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11021" w:rsidRPr="00DA5D89" w:rsidTr="000213BE">
        <w:tc>
          <w:tcPr>
            <w:tcW w:w="5000" w:type="pct"/>
          </w:tcPr>
          <w:p w:rsidR="00D20F48" w:rsidRDefault="00311021" w:rsidP="00A22D89">
            <w:pPr>
              <w:spacing w:line="240" w:lineRule="auto"/>
              <w:rPr>
                <w:rFonts w:cs="Arial"/>
                <w:b/>
                <w:sz w:val="22"/>
                <w:szCs w:val="22"/>
              </w:rPr>
            </w:pPr>
            <w:r w:rsidRPr="00DA5D89">
              <w:rPr>
                <w:rFonts w:cs="Arial"/>
                <w:b/>
                <w:sz w:val="22"/>
                <w:szCs w:val="22"/>
              </w:rPr>
              <w:t>Institution:</w:t>
            </w:r>
            <w:r w:rsidR="00B0350C" w:rsidRPr="00DA5D89">
              <w:rPr>
                <w:rFonts w:cs="Arial"/>
                <w:b/>
                <w:sz w:val="22"/>
                <w:szCs w:val="22"/>
              </w:rPr>
              <w:t xml:space="preserve"> </w:t>
            </w:r>
          </w:p>
          <w:p w:rsidR="00D20F48" w:rsidRDefault="00D20F48" w:rsidP="00A22D89">
            <w:pPr>
              <w:spacing w:line="240" w:lineRule="auto"/>
              <w:rPr>
                <w:rFonts w:cs="Arial"/>
                <w:b/>
                <w:sz w:val="22"/>
                <w:szCs w:val="22"/>
              </w:rPr>
            </w:pPr>
          </w:p>
          <w:p w:rsidR="00311021" w:rsidRPr="00D20F48" w:rsidRDefault="00D20F48" w:rsidP="00A22D89">
            <w:pPr>
              <w:spacing w:line="240" w:lineRule="auto"/>
              <w:rPr>
                <w:rFonts w:cs="Arial"/>
                <w:sz w:val="22"/>
                <w:szCs w:val="22"/>
              </w:rPr>
            </w:pPr>
            <w:r>
              <w:rPr>
                <w:rFonts w:cs="Arial"/>
                <w:sz w:val="22"/>
                <w:szCs w:val="22"/>
              </w:rPr>
              <w:t>Royal Holloway, University of London</w:t>
            </w:r>
          </w:p>
          <w:p w:rsidR="00DD529C" w:rsidRPr="00DA5D89" w:rsidRDefault="00DD529C" w:rsidP="00A22D89">
            <w:pPr>
              <w:spacing w:line="240" w:lineRule="auto"/>
              <w:rPr>
                <w:rFonts w:cs="Arial"/>
                <w:sz w:val="22"/>
                <w:szCs w:val="22"/>
              </w:rPr>
            </w:pPr>
          </w:p>
        </w:tc>
      </w:tr>
      <w:tr w:rsidR="00311021" w:rsidRPr="00DA5D89" w:rsidTr="000213BE">
        <w:tc>
          <w:tcPr>
            <w:tcW w:w="5000" w:type="pct"/>
          </w:tcPr>
          <w:p w:rsidR="00D20F48" w:rsidRDefault="00311021" w:rsidP="00A22D89">
            <w:pPr>
              <w:spacing w:line="240" w:lineRule="auto"/>
              <w:rPr>
                <w:rFonts w:cs="Arial"/>
                <w:b/>
                <w:sz w:val="22"/>
                <w:szCs w:val="22"/>
              </w:rPr>
            </w:pPr>
            <w:r w:rsidRPr="00DA5D89">
              <w:rPr>
                <w:rFonts w:cs="Arial"/>
                <w:b/>
                <w:sz w:val="22"/>
                <w:szCs w:val="22"/>
              </w:rPr>
              <w:t>Unit of Assessment:</w:t>
            </w:r>
            <w:r w:rsidR="00B0350C" w:rsidRPr="00DA5D89">
              <w:rPr>
                <w:rFonts w:cs="Arial"/>
                <w:b/>
                <w:sz w:val="22"/>
                <w:szCs w:val="22"/>
              </w:rPr>
              <w:t xml:space="preserve"> </w:t>
            </w:r>
          </w:p>
          <w:p w:rsidR="00345CB0" w:rsidRDefault="00345CB0" w:rsidP="0014112A">
            <w:pPr>
              <w:spacing w:line="240" w:lineRule="auto"/>
              <w:rPr>
                <w:rFonts w:cs="Arial"/>
                <w:b/>
                <w:sz w:val="22"/>
                <w:szCs w:val="22"/>
              </w:rPr>
            </w:pPr>
          </w:p>
          <w:p w:rsidR="0011036A" w:rsidRDefault="00D90413" w:rsidP="0014112A">
            <w:pPr>
              <w:spacing w:line="240" w:lineRule="auto"/>
              <w:rPr>
                <w:rFonts w:cs="Arial"/>
                <w:sz w:val="22"/>
                <w:szCs w:val="22"/>
              </w:rPr>
            </w:pPr>
            <w:r w:rsidRPr="00D20F48">
              <w:rPr>
                <w:rFonts w:cs="Arial"/>
                <w:sz w:val="22"/>
                <w:szCs w:val="22"/>
              </w:rPr>
              <w:t>C1</w:t>
            </w:r>
            <w:r w:rsidR="0014112A">
              <w:rPr>
                <w:rFonts w:cs="Arial"/>
                <w:sz w:val="22"/>
                <w:szCs w:val="22"/>
              </w:rPr>
              <w:t>8</w:t>
            </w:r>
            <w:r w:rsidR="00D2468C" w:rsidRPr="00D20F48">
              <w:rPr>
                <w:rFonts w:cs="Arial"/>
                <w:sz w:val="22"/>
                <w:szCs w:val="22"/>
              </w:rPr>
              <w:t xml:space="preserve"> </w:t>
            </w:r>
            <w:r w:rsidRPr="00D20F48">
              <w:rPr>
                <w:rFonts w:cs="Arial"/>
                <w:sz w:val="22"/>
                <w:szCs w:val="22"/>
              </w:rPr>
              <w:t>-</w:t>
            </w:r>
            <w:r w:rsidR="00D2468C" w:rsidRPr="00D20F48">
              <w:rPr>
                <w:rFonts w:cs="Arial"/>
                <w:sz w:val="22"/>
                <w:szCs w:val="22"/>
              </w:rPr>
              <w:t xml:space="preserve"> </w:t>
            </w:r>
            <w:r w:rsidR="0014112A">
              <w:rPr>
                <w:rFonts w:cs="Arial"/>
                <w:sz w:val="22"/>
                <w:szCs w:val="22"/>
              </w:rPr>
              <w:t>Economics</w:t>
            </w:r>
            <w:r w:rsidRPr="00D20F48">
              <w:rPr>
                <w:rFonts w:cs="Arial"/>
                <w:sz w:val="22"/>
                <w:szCs w:val="22"/>
              </w:rPr>
              <w:t xml:space="preserve"> &amp; </w:t>
            </w:r>
            <w:r w:rsidR="0014112A">
              <w:rPr>
                <w:rFonts w:cs="Arial"/>
                <w:sz w:val="22"/>
                <w:szCs w:val="22"/>
              </w:rPr>
              <w:t>Econometrics</w:t>
            </w:r>
          </w:p>
          <w:p w:rsidR="0014112A" w:rsidRPr="0014272D" w:rsidRDefault="0014112A" w:rsidP="0014112A">
            <w:pPr>
              <w:spacing w:line="240" w:lineRule="auto"/>
              <w:rPr>
                <w:rFonts w:cs="Arial"/>
                <w:sz w:val="22"/>
                <w:szCs w:val="22"/>
              </w:rPr>
            </w:pPr>
          </w:p>
        </w:tc>
      </w:tr>
      <w:tr w:rsidR="0013503C" w:rsidRPr="00DA5D89" w:rsidTr="000213BE">
        <w:tc>
          <w:tcPr>
            <w:tcW w:w="5000" w:type="pct"/>
          </w:tcPr>
          <w:p w:rsidR="00345CB0" w:rsidRDefault="0013503C" w:rsidP="00D90413">
            <w:pPr>
              <w:rPr>
                <w:rFonts w:cs="Arial"/>
                <w:b/>
                <w:sz w:val="22"/>
                <w:szCs w:val="22"/>
              </w:rPr>
            </w:pPr>
            <w:r w:rsidRPr="00DA5D89">
              <w:rPr>
                <w:rFonts w:cs="Arial"/>
                <w:b/>
                <w:sz w:val="22"/>
                <w:szCs w:val="22"/>
              </w:rPr>
              <w:t>Title of case study:</w:t>
            </w:r>
            <w:r w:rsidR="00B0350C" w:rsidRPr="00DA5D89">
              <w:rPr>
                <w:rFonts w:cs="Arial"/>
                <w:b/>
                <w:sz w:val="22"/>
                <w:szCs w:val="22"/>
              </w:rPr>
              <w:t xml:space="preserve">  </w:t>
            </w:r>
          </w:p>
          <w:p w:rsidR="00345CB0" w:rsidRDefault="00345CB0" w:rsidP="00D90413">
            <w:pPr>
              <w:rPr>
                <w:rFonts w:cs="Arial"/>
                <w:b/>
                <w:sz w:val="22"/>
                <w:szCs w:val="22"/>
              </w:rPr>
            </w:pPr>
          </w:p>
          <w:p w:rsidR="00D90413" w:rsidRPr="0014112A" w:rsidRDefault="0014112A" w:rsidP="00D90413">
            <w:pPr>
              <w:rPr>
                <w:rFonts w:cs="Arial"/>
                <w:sz w:val="22"/>
                <w:szCs w:val="22"/>
              </w:rPr>
            </w:pPr>
            <w:r w:rsidRPr="0014112A">
              <w:rPr>
                <w:rFonts w:cs="Arial"/>
                <w:sz w:val="22"/>
                <w:szCs w:val="22"/>
              </w:rPr>
              <w:t>The Impact of Immigration on the Labour Market</w:t>
            </w:r>
          </w:p>
          <w:p w:rsidR="00484E2C" w:rsidRPr="00DA5D89" w:rsidRDefault="00484E2C" w:rsidP="0014112A">
            <w:pPr>
              <w:spacing w:line="240" w:lineRule="auto"/>
              <w:jc w:val="both"/>
              <w:rPr>
                <w:rFonts w:cs="Arial"/>
                <w:sz w:val="22"/>
                <w:szCs w:val="22"/>
              </w:rPr>
            </w:pPr>
          </w:p>
        </w:tc>
      </w:tr>
      <w:tr w:rsidR="0013503C" w:rsidRPr="00DA5D89" w:rsidTr="000213BE">
        <w:tc>
          <w:tcPr>
            <w:tcW w:w="5000" w:type="pct"/>
          </w:tcPr>
          <w:p w:rsidR="0013503C" w:rsidRPr="00DA5D89" w:rsidRDefault="0013503C" w:rsidP="00A22D89">
            <w:pPr>
              <w:spacing w:line="240" w:lineRule="auto"/>
              <w:rPr>
                <w:rFonts w:cs="Arial"/>
                <w:sz w:val="22"/>
                <w:szCs w:val="22"/>
              </w:rPr>
            </w:pPr>
            <w:r w:rsidRPr="00DA5D89">
              <w:rPr>
                <w:rFonts w:cs="Arial"/>
                <w:b/>
                <w:sz w:val="22"/>
                <w:szCs w:val="22"/>
              </w:rPr>
              <w:t xml:space="preserve">1. Summary of the impact </w:t>
            </w:r>
            <w:r w:rsidRPr="00DA5D89">
              <w:rPr>
                <w:rFonts w:cs="Arial"/>
                <w:sz w:val="22"/>
                <w:szCs w:val="22"/>
              </w:rPr>
              <w:t>(indicative maximum 100 words)</w:t>
            </w:r>
          </w:p>
          <w:p w:rsidR="00484E2C" w:rsidRPr="0014272D" w:rsidRDefault="00484E2C" w:rsidP="00484E2C">
            <w:pPr>
              <w:tabs>
                <w:tab w:val="left" w:pos="9164"/>
              </w:tabs>
              <w:spacing w:line="240" w:lineRule="auto"/>
              <w:ind w:right="176"/>
              <w:jc w:val="both"/>
              <w:rPr>
                <w:rFonts w:cs="Arial"/>
                <w:sz w:val="22"/>
                <w:szCs w:val="22"/>
              </w:rPr>
            </w:pPr>
          </w:p>
          <w:p w:rsidR="0014112A" w:rsidRPr="0014112A" w:rsidRDefault="0014112A" w:rsidP="004D485A">
            <w:pPr>
              <w:rPr>
                <w:rFonts w:cs="Arial"/>
                <w:sz w:val="22"/>
              </w:rPr>
            </w:pPr>
            <w:r w:rsidRPr="0014112A">
              <w:rPr>
                <w:rFonts w:cs="Arial"/>
                <w:sz w:val="22"/>
              </w:rPr>
              <w:t>A new methodology has been developed that enables a more flexible approach to understanding the effects of immigration on the labour market and the native-born labour force. The key finding is that the effect of immigration on wages and employment depends on the extent of the substitutability between immigrant and native born labour. This substitutability differs at different skill levels, so that immigration has a greater effect on unskilled native b</w:t>
            </w:r>
            <w:r w:rsidR="004D6C53">
              <w:rPr>
                <w:rFonts w:cs="Arial"/>
                <w:sz w:val="22"/>
              </w:rPr>
              <w:t xml:space="preserve">orn workers. </w:t>
            </w:r>
            <w:r w:rsidR="00537F52">
              <w:rPr>
                <w:rFonts w:cs="Arial"/>
                <w:sz w:val="22"/>
              </w:rPr>
              <w:t>T</w:t>
            </w:r>
            <w:r w:rsidRPr="0014112A">
              <w:rPr>
                <w:rFonts w:cs="Arial"/>
                <w:sz w:val="22"/>
              </w:rPr>
              <w:t xml:space="preserve">his new methodology’s findings have </w:t>
            </w:r>
            <w:r w:rsidR="001B74B2">
              <w:rPr>
                <w:rFonts w:cs="Arial"/>
                <w:sz w:val="22"/>
              </w:rPr>
              <w:t>informed</w:t>
            </w:r>
            <w:r w:rsidRPr="0014112A">
              <w:rPr>
                <w:rFonts w:cs="Arial"/>
                <w:sz w:val="22"/>
              </w:rPr>
              <w:t xml:space="preserve"> the debate over labour market effects </w:t>
            </w:r>
            <w:r w:rsidR="001A234B" w:rsidRPr="0014112A">
              <w:rPr>
                <w:rFonts w:cs="Arial"/>
                <w:sz w:val="22"/>
              </w:rPr>
              <w:t>and</w:t>
            </w:r>
            <w:r w:rsidR="001A234B">
              <w:rPr>
                <w:rFonts w:cs="Arial"/>
                <w:sz w:val="22"/>
              </w:rPr>
              <w:t xml:space="preserve"> have</w:t>
            </w:r>
            <w:r w:rsidR="00537F52">
              <w:rPr>
                <w:rFonts w:cs="Arial"/>
                <w:sz w:val="22"/>
              </w:rPr>
              <w:t xml:space="preserve"> </w:t>
            </w:r>
            <w:r w:rsidRPr="0014112A">
              <w:rPr>
                <w:rFonts w:cs="Arial"/>
                <w:sz w:val="22"/>
              </w:rPr>
              <w:t xml:space="preserve">influenced the development of related policies by Government and other key stakeholders.  </w:t>
            </w:r>
          </w:p>
          <w:p w:rsidR="0014112A" w:rsidRPr="0014112A" w:rsidRDefault="0014112A" w:rsidP="004D485A">
            <w:pPr>
              <w:rPr>
                <w:rFonts w:cs="Arial"/>
                <w:sz w:val="22"/>
              </w:rPr>
            </w:pPr>
          </w:p>
          <w:p w:rsidR="0014112A" w:rsidRPr="0014112A" w:rsidRDefault="0014112A" w:rsidP="004D485A">
            <w:pPr>
              <w:rPr>
                <w:rFonts w:cs="Arial"/>
                <w:sz w:val="22"/>
              </w:rPr>
            </w:pPr>
            <w:r w:rsidRPr="0014112A">
              <w:rPr>
                <w:rFonts w:cs="Arial"/>
                <w:sz w:val="22"/>
              </w:rPr>
              <w:t>The evidence produced by Prof</w:t>
            </w:r>
            <w:r w:rsidR="00537F52">
              <w:rPr>
                <w:rFonts w:cs="Arial"/>
                <w:sz w:val="22"/>
              </w:rPr>
              <w:t xml:space="preserve">essor </w:t>
            </w:r>
            <w:r w:rsidRPr="0014112A">
              <w:rPr>
                <w:rFonts w:cs="Arial"/>
                <w:sz w:val="22"/>
              </w:rPr>
              <w:t>Wadsworth’s research</w:t>
            </w:r>
            <w:r w:rsidR="00F25A84">
              <w:rPr>
                <w:rFonts w:cs="Arial"/>
                <w:sz w:val="22"/>
              </w:rPr>
              <w:t xml:space="preserve"> directly</w:t>
            </w:r>
            <w:r w:rsidRPr="0014112A">
              <w:rPr>
                <w:rFonts w:cs="Arial"/>
                <w:sz w:val="22"/>
              </w:rPr>
              <w:t xml:space="preserve"> </w:t>
            </w:r>
            <w:r w:rsidRPr="00681CC5">
              <w:rPr>
                <w:rFonts w:cs="Arial"/>
                <w:i/>
                <w:sz w:val="22"/>
              </w:rPr>
              <w:t xml:space="preserve">has </w:t>
            </w:r>
            <w:r w:rsidR="00F25A84" w:rsidRPr="00681CC5">
              <w:rPr>
                <w:rFonts w:cs="Arial"/>
                <w:i/>
                <w:sz w:val="22"/>
              </w:rPr>
              <w:t xml:space="preserve">shaped or influenced policy made by </w:t>
            </w:r>
            <w:r w:rsidR="00F25A84" w:rsidRPr="00F25A84">
              <w:rPr>
                <w:rFonts w:cs="Arial"/>
                <w:i/>
                <w:sz w:val="22"/>
              </w:rPr>
              <w:t>government</w:t>
            </w:r>
            <w:r w:rsidR="00F25A84">
              <w:rPr>
                <w:rFonts w:cs="Arial"/>
                <w:i/>
                <w:sz w:val="22"/>
              </w:rPr>
              <w:t>.</w:t>
            </w:r>
            <w:r w:rsidR="00F25A84">
              <w:rPr>
                <w:rFonts w:cs="Arial"/>
                <w:sz w:val="22"/>
                <w:szCs w:val="22"/>
              </w:rPr>
              <w:t xml:space="preserve"> </w:t>
            </w:r>
            <w:r w:rsidRPr="0014112A">
              <w:rPr>
                <w:rFonts w:cs="Arial"/>
                <w:sz w:val="22"/>
              </w:rPr>
              <w:t xml:space="preserve">In particular, the research has been </w:t>
            </w:r>
            <w:r w:rsidR="00537F52">
              <w:rPr>
                <w:rFonts w:cs="Arial"/>
                <w:sz w:val="22"/>
              </w:rPr>
              <w:t xml:space="preserve">used as </w:t>
            </w:r>
            <w:r w:rsidRPr="0014112A">
              <w:rPr>
                <w:rFonts w:cs="Arial"/>
                <w:sz w:val="22"/>
              </w:rPr>
              <w:t xml:space="preserve">input into several key policy recommendations </w:t>
            </w:r>
            <w:r w:rsidRPr="0014112A">
              <w:rPr>
                <w:sz w:val="22"/>
              </w:rPr>
              <w:t>made</w:t>
            </w:r>
            <w:r w:rsidRPr="0014112A">
              <w:rPr>
                <w:rFonts w:cs="Arial"/>
                <w:bCs/>
                <w:sz w:val="22"/>
              </w:rPr>
              <w:t xml:space="preserve"> </w:t>
            </w:r>
            <w:r w:rsidRPr="0014112A">
              <w:rPr>
                <w:rFonts w:cs="Arial"/>
                <w:sz w:val="22"/>
              </w:rPr>
              <w:t xml:space="preserve">by the Home Office sponsored Migration Advisory Committee (MAC) (of which Wadsworth is a member) to inform the coalition government’s declared aim of achieving a reduction in the levels of net migration in the current parliament to the tens of thousands. </w:t>
            </w:r>
            <w:r w:rsidR="00F25A84">
              <w:rPr>
                <w:rFonts w:cs="Arial"/>
                <w:sz w:val="22"/>
                <w:szCs w:val="22"/>
              </w:rPr>
              <w:t xml:space="preserve">The research has </w:t>
            </w:r>
            <w:r w:rsidR="00F25A84" w:rsidRPr="0014112A">
              <w:rPr>
                <w:rFonts w:cs="Arial"/>
                <w:sz w:val="22"/>
              </w:rPr>
              <w:t>be</w:t>
            </w:r>
            <w:r w:rsidR="00F25A84" w:rsidRPr="0014112A">
              <w:rPr>
                <w:sz w:val="22"/>
              </w:rPr>
              <w:t>en</w:t>
            </w:r>
            <w:r w:rsidR="00F25A84" w:rsidRPr="0014112A">
              <w:rPr>
                <w:rFonts w:cs="Arial"/>
                <w:sz w:val="22"/>
              </w:rPr>
              <w:t xml:space="preserve"> cited by </w:t>
            </w:r>
            <w:r w:rsidR="00F25A84" w:rsidRPr="0014112A">
              <w:rPr>
                <w:sz w:val="22"/>
              </w:rPr>
              <w:t xml:space="preserve">numerous </w:t>
            </w:r>
            <w:r w:rsidR="00F25A84" w:rsidRPr="0014112A">
              <w:rPr>
                <w:rFonts w:cs="Arial"/>
                <w:sz w:val="22"/>
              </w:rPr>
              <w:t>stakeholders in the debate on the impact of rising immigration</w:t>
            </w:r>
            <w:r w:rsidR="00F25A84">
              <w:rPr>
                <w:rFonts w:cs="Arial"/>
                <w:sz w:val="22"/>
              </w:rPr>
              <w:t xml:space="preserve"> on the </w:t>
            </w:r>
            <w:r w:rsidR="00F25A84" w:rsidRPr="0014112A">
              <w:rPr>
                <w:rFonts w:cs="Arial"/>
                <w:sz w:val="22"/>
              </w:rPr>
              <w:t>labour market.</w:t>
            </w:r>
            <w:r w:rsidR="00F25A84">
              <w:rPr>
                <w:rFonts w:cs="Arial"/>
                <w:sz w:val="22"/>
                <w:szCs w:val="22"/>
              </w:rPr>
              <w:t xml:space="preserve"> There are</w:t>
            </w:r>
            <w:r w:rsidR="00F25A84" w:rsidRPr="00BB3943">
              <w:rPr>
                <w:rFonts w:cs="Arial"/>
                <w:sz w:val="22"/>
                <w:szCs w:val="22"/>
              </w:rPr>
              <w:t xml:space="preserve"> </w:t>
            </w:r>
            <w:r w:rsidR="00F25A84">
              <w:rPr>
                <w:rFonts w:cs="Arial"/>
                <w:sz w:val="22"/>
                <w:szCs w:val="22"/>
              </w:rPr>
              <w:t>numerous examples of c</w:t>
            </w:r>
            <w:r w:rsidR="00F25A84">
              <w:rPr>
                <w:rFonts w:cs="Arial"/>
                <w:i/>
                <w:sz w:val="22"/>
                <w:szCs w:val="22"/>
              </w:rPr>
              <w:t>itations</w:t>
            </w:r>
            <w:r w:rsidR="00F25A84" w:rsidRPr="00C6605B">
              <w:rPr>
                <w:rFonts w:cs="Arial"/>
                <w:i/>
                <w:sz w:val="22"/>
                <w:szCs w:val="22"/>
              </w:rPr>
              <w:t xml:space="preserve"> in </w:t>
            </w:r>
            <w:r w:rsidR="00F25A84">
              <w:rPr>
                <w:rFonts w:cs="Arial"/>
                <w:i/>
                <w:sz w:val="22"/>
                <w:szCs w:val="22"/>
              </w:rPr>
              <w:t xml:space="preserve">a </w:t>
            </w:r>
            <w:r w:rsidR="00F25A84" w:rsidRPr="00C6605B">
              <w:rPr>
                <w:rFonts w:cs="Arial"/>
                <w:i/>
                <w:sz w:val="22"/>
                <w:szCs w:val="22"/>
              </w:rPr>
              <w:t>public discussion</w:t>
            </w:r>
            <w:r w:rsidR="00F25A84">
              <w:rPr>
                <w:rFonts w:cs="Arial"/>
                <w:i/>
                <w:sz w:val="22"/>
                <w:szCs w:val="22"/>
              </w:rPr>
              <w:t>, consultation document or j</w:t>
            </w:r>
            <w:r w:rsidR="00F25A84" w:rsidRPr="00C6605B">
              <w:rPr>
                <w:rFonts w:cs="Arial"/>
                <w:i/>
                <w:sz w:val="22"/>
                <w:szCs w:val="22"/>
              </w:rPr>
              <w:t>udgement</w:t>
            </w:r>
            <w:r w:rsidR="00F25A84">
              <w:rPr>
                <w:rFonts w:cs="Arial"/>
                <w:sz w:val="22"/>
                <w:szCs w:val="22"/>
              </w:rPr>
              <w:t xml:space="preserve">.  </w:t>
            </w:r>
          </w:p>
          <w:p w:rsidR="0038506E" w:rsidRPr="00916A99" w:rsidRDefault="0038506E" w:rsidP="00D2468C">
            <w:pPr>
              <w:spacing w:line="240" w:lineRule="auto"/>
              <w:jc w:val="both"/>
              <w:rPr>
                <w:rFonts w:cs="Arial"/>
                <w:sz w:val="22"/>
                <w:szCs w:val="22"/>
              </w:rPr>
            </w:pPr>
          </w:p>
          <w:p w:rsidR="009A6612" w:rsidRPr="00DA5D89" w:rsidRDefault="009A6612" w:rsidP="00681CC5">
            <w:pPr>
              <w:spacing w:line="240" w:lineRule="auto"/>
              <w:jc w:val="both"/>
              <w:rPr>
                <w:rFonts w:cs="Arial"/>
                <w:sz w:val="22"/>
                <w:szCs w:val="22"/>
              </w:rPr>
            </w:pPr>
          </w:p>
        </w:tc>
      </w:tr>
      <w:tr w:rsidR="0013503C" w:rsidRPr="00DA5D89" w:rsidTr="000213BE">
        <w:tc>
          <w:tcPr>
            <w:tcW w:w="5000" w:type="pct"/>
          </w:tcPr>
          <w:p w:rsidR="0013503C" w:rsidRPr="0014272D" w:rsidRDefault="0013503C" w:rsidP="00A22D89">
            <w:pPr>
              <w:spacing w:line="240" w:lineRule="auto"/>
              <w:rPr>
                <w:rFonts w:cs="Arial"/>
                <w:sz w:val="22"/>
                <w:szCs w:val="22"/>
              </w:rPr>
            </w:pPr>
            <w:r w:rsidRPr="00DA5D89">
              <w:rPr>
                <w:rFonts w:cs="Arial"/>
                <w:b/>
                <w:sz w:val="22"/>
                <w:szCs w:val="22"/>
              </w:rPr>
              <w:t>2. Underpinning research</w:t>
            </w:r>
            <w:r w:rsidRPr="00DA5D89">
              <w:rPr>
                <w:rFonts w:cs="Arial"/>
                <w:sz w:val="22"/>
                <w:szCs w:val="22"/>
              </w:rPr>
              <w:t xml:space="preserve"> (indicative maximum 500 words</w:t>
            </w:r>
            <w:r w:rsidRPr="00916A99">
              <w:rPr>
                <w:rFonts w:cs="Arial"/>
                <w:sz w:val="22"/>
                <w:szCs w:val="22"/>
              </w:rPr>
              <w:t>)</w:t>
            </w:r>
            <w:r w:rsidR="00087FB4" w:rsidRPr="00916A99">
              <w:rPr>
                <w:rFonts w:cs="Arial"/>
                <w:sz w:val="22"/>
                <w:szCs w:val="22"/>
              </w:rPr>
              <w:t xml:space="preserve"> </w:t>
            </w:r>
          </w:p>
          <w:p w:rsidR="00484E2C" w:rsidRPr="00DA5D89" w:rsidRDefault="00484E2C" w:rsidP="00484E2C">
            <w:pPr>
              <w:tabs>
                <w:tab w:val="left" w:pos="2880"/>
              </w:tabs>
              <w:spacing w:line="240" w:lineRule="auto"/>
              <w:ind w:right="-57"/>
              <w:jc w:val="both"/>
              <w:rPr>
                <w:rFonts w:cs="Arial"/>
                <w:sz w:val="22"/>
                <w:szCs w:val="22"/>
                <w:lang w:val="en-US"/>
              </w:rPr>
            </w:pPr>
          </w:p>
          <w:p w:rsidR="0014112A" w:rsidRPr="0014112A" w:rsidRDefault="00537F52" w:rsidP="00681CC5">
            <w:pPr>
              <w:rPr>
                <w:rFonts w:cs="Arial"/>
                <w:sz w:val="22"/>
              </w:rPr>
            </w:pPr>
            <w:r>
              <w:rPr>
                <w:rFonts w:cs="Arial"/>
                <w:sz w:val="22"/>
              </w:rPr>
              <w:t xml:space="preserve">Wadsworth has been at Royal Holloway since </w:t>
            </w:r>
            <w:r w:rsidRPr="00681CC5">
              <w:rPr>
                <w:rFonts w:cs="Arial"/>
                <w:sz w:val="22"/>
              </w:rPr>
              <w:t>19</w:t>
            </w:r>
            <w:r w:rsidR="001B74B2">
              <w:rPr>
                <w:rFonts w:cs="Arial"/>
                <w:sz w:val="22"/>
              </w:rPr>
              <w:t>96</w:t>
            </w:r>
            <w:r>
              <w:rPr>
                <w:rFonts w:cs="Arial"/>
                <w:sz w:val="22"/>
              </w:rPr>
              <w:t xml:space="preserve">. </w:t>
            </w:r>
            <w:r w:rsidR="0014112A" w:rsidRPr="0014112A">
              <w:rPr>
                <w:rFonts w:cs="Arial"/>
                <w:sz w:val="22"/>
              </w:rPr>
              <w:t>We focus on Wadsworth’s academic publication Manacorda, Manning and Wadsworth (2012) (publication 1). The first version of this publication was p</w:t>
            </w:r>
            <w:r>
              <w:rPr>
                <w:rFonts w:cs="Arial"/>
                <w:sz w:val="22"/>
              </w:rPr>
              <w:t>roduced</w:t>
            </w:r>
            <w:r w:rsidR="0014112A" w:rsidRPr="0014112A">
              <w:rPr>
                <w:rFonts w:cs="Arial"/>
                <w:sz w:val="22"/>
              </w:rPr>
              <w:t xml:space="preserve"> as a discussion paper in 2006</w:t>
            </w:r>
            <w:r w:rsidR="0014112A" w:rsidRPr="0014112A">
              <w:rPr>
                <w:sz w:val="22"/>
              </w:rPr>
              <w:t xml:space="preserve"> </w:t>
            </w:r>
            <w:r w:rsidR="0014112A" w:rsidRPr="0014112A">
              <w:rPr>
                <w:rFonts w:cs="Arial"/>
                <w:sz w:val="22"/>
              </w:rPr>
              <w:t xml:space="preserve">(publication 2) with the research evolving and carrying on in the following years until the publication of the final article.  </w:t>
            </w:r>
          </w:p>
          <w:p w:rsidR="0014112A" w:rsidRPr="0014112A" w:rsidRDefault="0014112A" w:rsidP="00681CC5">
            <w:pPr>
              <w:rPr>
                <w:rFonts w:cs="Arial"/>
                <w:sz w:val="22"/>
              </w:rPr>
            </w:pPr>
          </w:p>
          <w:p w:rsidR="0014112A" w:rsidRPr="0014112A" w:rsidRDefault="0014112A" w:rsidP="00681CC5">
            <w:pPr>
              <w:rPr>
                <w:rFonts w:cs="Arial"/>
                <w:sz w:val="22"/>
              </w:rPr>
            </w:pPr>
            <w:r w:rsidRPr="0014112A">
              <w:rPr>
                <w:rFonts w:cs="Arial"/>
                <w:sz w:val="22"/>
              </w:rPr>
              <w:t>By the mid</w:t>
            </w:r>
            <w:r>
              <w:rPr>
                <w:rFonts w:cs="Arial"/>
                <w:sz w:val="22"/>
              </w:rPr>
              <w:t>-</w:t>
            </w:r>
            <w:r w:rsidRPr="0014112A">
              <w:rPr>
                <w:rFonts w:cs="Arial"/>
                <w:sz w:val="22"/>
              </w:rPr>
              <w:t xml:space="preserve">2000s, 12% of the working age population had been born overseas, up from the 7.5% share observed at the end of the last recession in 1993. The rising level of immigration has stimulated renewed interest among policy makers and academic researchers concerned with the effects of immigration, with the impact of immigration on labour market outcomes being a particularly controversial issue. The research (publications 1 &amp; 2) addressed a key puzzle in the analysis of the UK Labour market, which was that despite the large increase in immigration into the </w:t>
            </w:r>
            <w:r w:rsidR="00AC4B46">
              <w:rPr>
                <w:rFonts w:cs="Arial"/>
                <w:sz w:val="22"/>
              </w:rPr>
              <w:t>UK in recent decades, which</w:t>
            </w:r>
            <w:r w:rsidRPr="0014112A">
              <w:rPr>
                <w:rFonts w:cs="Arial"/>
                <w:sz w:val="22"/>
              </w:rPr>
              <w:t xml:space="preserve"> generate</w:t>
            </w:r>
            <w:r w:rsidR="00AC4B46">
              <w:rPr>
                <w:rFonts w:cs="Arial"/>
                <w:sz w:val="22"/>
              </w:rPr>
              <w:t>d</w:t>
            </w:r>
            <w:r w:rsidRPr="0014112A">
              <w:rPr>
                <w:rFonts w:cs="Arial"/>
                <w:sz w:val="22"/>
              </w:rPr>
              <w:t xml:space="preserve"> an increase in</w:t>
            </w:r>
            <w:r w:rsidR="00AC4B46">
              <w:rPr>
                <w:rFonts w:cs="Arial"/>
                <w:sz w:val="22"/>
              </w:rPr>
              <w:t xml:space="preserve"> the</w:t>
            </w:r>
            <w:r w:rsidRPr="0014112A">
              <w:rPr>
                <w:rFonts w:cs="Arial"/>
                <w:sz w:val="22"/>
              </w:rPr>
              <w:t xml:space="preserve"> labour supply and so potentially more competi</w:t>
            </w:r>
            <w:r w:rsidR="00AC4B46">
              <w:rPr>
                <w:rFonts w:cs="Arial"/>
                <w:sz w:val="22"/>
              </w:rPr>
              <w:t>ti</w:t>
            </w:r>
            <w:r w:rsidRPr="0014112A">
              <w:rPr>
                <w:rFonts w:cs="Arial"/>
                <w:sz w:val="22"/>
              </w:rPr>
              <w:t xml:space="preserve">on for jobs, the data seemed to show only a small effect of immigration on the wages of the native labour force. </w:t>
            </w:r>
          </w:p>
          <w:p w:rsidR="0014112A" w:rsidRPr="0014112A" w:rsidRDefault="0014112A" w:rsidP="0014112A">
            <w:pPr>
              <w:jc w:val="both"/>
              <w:rPr>
                <w:rFonts w:cs="Arial"/>
                <w:sz w:val="22"/>
              </w:rPr>
            </w:pPr>
            <w:bookmarkStart w:id="0" w:name="_GoBack"/>
            <w:bookmarkEnd w:id="0"/>
          </w:p>
          <w:p w:rsidR="0014112A" w:rsidRPr="0014112A" w:rsidRDefault="0014112A" w:rsidP="004D485A">
            <w:pPr>
              <w:rPr>
                <w:rFonts w:cs="Arial"/>
                <w:sz w:val="22"/>
              </w:rPr>
            </w:pPr>
            <w:r w:rsidRPr="0014112A">
              <w:rPr>
                <w:rFonts w:cs="Arial"/>
                <w:sz w:val="22"/>
              </w:rPr>
              <w:t>The research proposed a new methodology</w:t>
            </w:r>
            <w:r w:rsidR="001A234B">
              <w:rPr>
                <w:rFonts w:cs="Arial"/>
                <w:sz w:val="22"/>
              </w:rPr>
              <w:t>:</w:t>
            </w:r>
            <w:r w:rsidRPr="0014112A">
              <w:rPr>
                <w:rFonts w:cs="Arial"/>
                <w:sz w:val="22"/>
              </w:rPr>
              <w:t xml:space="preserve">  a skill-cell correlation approach, which allowed for the </w:t>
            </w:r>
            <w:r w:rsidRPr="0014112A">
              <w:rPr>
                <w:rFonts w:cs="Arial"/>
                <w:sz w:val="22"/>
              </w:rPr>
              <w:lastRenderedPageBreak/>
              <w:t xml:space="preserve">possibility of imperfect substitution between native born labour and foreign born labour, so that, theoretically, migrants could increase as well as decrease the wage rate of native born workers and have differential effects on native born workers dependent on their skill levels.  </w:t>
            </w:r>
          </w:p>
          <w:p w:rsidR="0014112A" w:rsidRPr="0014112A" w:rsidRDefault="0014112A" w:rsidP="004D485A">
            <w:pPr>
              <w:rPr>
                <w:rFonts w:cs="Arial"/>
                <w:sz w:val="22"/>
              </w:rPr>
            </w:pPr>
          </w:p>
          <w:p w:rsidR="0014112A" w:rsidRPr="0014112A" w:rsidRDefault="0014112A" w:rsidP="004D485A">
            <w:pPr>
              <w:rPr>
                <w:rFonts w:cs="Arial"/>
                <w:sz w:val="22"/>
              </w:rPr>
            </w:pPr>
            <w:r w:rsidRPr="0014112A">
              <w:rPr>
                <w:rFonts w:cs="Arial"/>
                <w:sz w:val="22"/>
              </w:rPr>
              <w:t>This was a much more flexible approach than had been used hitherto and was able to provide new insights into the empirical analysis of the effects of immigration on the labour market. The research was able to decompose the average wage effects of immigration into differing effects across different skill levels, and showed how immigration can affect the wage structure even when the average wage does not change a great deal.</w:t>
            </w:r>
          </w:p>
          <w:p w:rsidR="0014112A" w:rsidRPr="0014112A" w:rsidRDefault="0014112A" w:rsidP="004D485A">
            <w:pPr>
              <w:jc w:val="both"/>
              <w:rPr>
                <w:rFonts w:cs="Arial"/>
                <w:sz w:val="22"/>
              </w:rPr>
            </w:pPr>
          </w:p>
          <w:p w:rsidR="0014112A" w:rsidRDefault="0014112A" w:rsidP="004D485A">
            <w:pPr>
              <w:rPr>
                <w:rFonts w:cs="Arial"/>
                <w:sz w:val="22"/>
              </w:rPr>
            </w:pPr>
            <w:r w:rsidRPr="0014112A">
              <w:rPr>
                <w:rFonts w:cs="Arial"/>
                <w:sz w:val="22"/>
              </w:rPr>
              <w:t xml:space="preserve">The key findings of the research </w:t>
            </w:r>
            <w:r w:rsidR="0089798B">
              <w:rPr>
                <w:rFonts w:cs="Arial"/>
                <w:sz w:val="22"/>
              </w:rPr>
              <w:t xml:space="preserve">are </w:t>
            </w:r>
            <w:r w:rsidRPr="0014112A">
              <w:rPr>
                <w:rFonts w:cs="Arial"/>
                <w:sz w:val="22"/>
              </w:rPr>
              <w:t xml:space="preserve"> that </w:t>
            </w:r>
            <w:r w:rsidR="001B74B2">
              <w:rPr>
                <w:rFonts w:cs="Arial"/>
                <w:sz w:val="22"/>
              </w:rPr>
              <w:t>(</w:t>
            </w:r>
            <w:r w:rsidRPr="0014112A">
              <w:rPr>
                <w:rFonts w:cs="Arial"/>
                <w:sz w:val="22"/>
              </w:rPr>
              <w:t xml:space="preserve">a) </w:t>
            </w:r>
            <w:r w:rsidR="0089798B">
              <w:rPr>
                <w:rFonts w:cs="Arial"/>
                <w:sz w:val="22"/>
              </w:rPr>
              <w:t xml:space="preserve">on average </w:t>
            </w:r>
            <w:r w:rsidRPr="0014112A">
              <w:rPr>
                <w:rFonts w:cs="Arial"/>
                <w:sz w:val="22"/>
              </w:rPr>
              <w:t xml:space="preserve">overall immigrants </w:t>
            </w:r>
            <w:r w:rsidR="0089798B">
              <w:rPr>
                <w:rFonts w:cs="Arial"/>
                <w:sz w:val="22"/>
              </w:rPr>
              <w:t>are</w:t>
            </w:r>
            <w:r w:rsidRPr="0014112A">
              <w:rPr>
                <w:rFonts w:cs="Arial"/>
                <w:sz w:val="22"/>
              </w:rPr>
              <w:t xml:space="preserve"> not perfect substitutes for native-born labour meaning that it is possible for increased immigration not to affect the wages and employment of native born labour, essentially meaning that migrant and native labour do not necessarily compete for the same jobs. However this overall finding obscures the fact that </w:t>
            </w:r>
            <w:r w:rsidR="001B74B2">
              <w:rPr>
                <w:rFonts w:cs="Arial"/>
                <w:sz w:val="22"/>
              </w:rPr>
              <w:t>(</w:t>
            </w:r>
            <w:r w:rsidRPr="0014112A">
              <w:rPr>
                <w:rFonts w:cs="Arial"/>
                <w:sz w:val="22"/>
              </w:rPr>
              <w:t xml:space="preserve">b) less skilled immigrants </w:t>
            </w:r>
            <w:r w:rsidR="0089798B">
              <w:rPr>
                <w:rFonts w:cs="Arial"/>
                <w:sz w:val="22"/>
              </w:rPr>
              <w:t>are</w:t>
            </w:r>
            <w:r w:rsidRPr="0014112A">
              <w:rPr>
                <w:rFonts w:cs="Arial"/>
                <w:sz w:val="22"/>
              </w:rPr>
              <w:t xml:space="preserve"> much closer substitutes for unskilled natives than skilled immigrants </w:t>
            </w:r>
            <w:r w:rsidR="0089798B">
              <w:rPr>
                <w:rFonts w:cs="Arial"/>
                <w:sz w:val="22"/>
              </w:rPr>
              <w:t>are</w:t>
            </w:r>
            <w:r w:rsidRPr="0014112A">
              <w:rPr>
                <w:rFonts w:cs="Arial"/>
                <w:sz w:val="22"/>
              </w:rPr>
              <w:t xml:space="preserve"> for skilled natives. This means that any adverse labour market effects of rising immigration are likely to be found among the less skilled native-born labour force.</w:t>
            </w:r>
          </w:p>
          <w:p w:rsidR="004D0464" w:rsidRPr="00DA5D89" w:rsidRDefault="004D0464" w:rsidP="00681CC5">
            <w:pPr>
              <w:jc w:val="both"/>
              <w:rPr>
                <w:rFonts w:cs="Arial"/>
                <w:bCs/>
                <w:sz w:val="22"/>
                <w:szCs w:val="22"/>
              </w:rPr>
            </w:pPr>
          </w:p>
        </w:tc>
      </w:tr>
      <w:tr w:rsidR="0013503C" w:rsidRPr="00DA5D89" w:rsidTr="000213BE">
        <w:tc>
          <w:tcPr>
            <w:tcW w:w="5000" w:type="pct"/>
          </w:tcPr>
          <w:p w:rsidR="00760439" w:rsidRDefault="0013503C" w:rsidP="00A22D89">
            <w:pPr>
              <w:spacing w:line="240" w:lineRule="auto"/>
              <w:rPr>
                <w:rFonts w:cs="Arial"/>
                <w:sz w:val="22"/>
                <w:szCs w:val="22"/>
              </w:rPr>
            </w:pPr>
            <w:r w:rsidRPr="00DA5D89">
              <w:rPr>
                <w:rFonts w:cs="Arial"/>
                <w:b/>
                <w:sz w:val="22"/>
                <w:szCs w:val="22"/>
              </w:rPr>
              <w:lastRenderedPageBreak/>
              <w:t xml:space="preserve">3. References to the research </w:t>
            </w:r>
            <w:r w:rsidRPr="00DA5D89">
              <w:rPr>
                <w:rFonts w:cs="Arial"/>
                <w:sz w:val="22"/>
                <w:szCs w:val="22"/>
              </w:rPr>
              <w:t>(indicative maximum of six references)</w:t>
            </w:r>
            <w:r w:rsidR="00950778" w:rsidRPr="00DA5D89">
              <w:rPr>
                <w:rFonts w:cs="Arial"/>
                <w:sz w:val="22"/>
                <w:szCs w:val="22"/>
              </w:rPr>
              <w:t xml:space="preserve"> </w:t>
            </w:r>
          </w:p>
          <w:p w:rsidR="0014112A" w:rsidRDefault="0014112A" w:rsidP="00A22D89">
            <w:pPr>
              <w:spacing w:line="240" w:lineRule="auto"/>
              <w:rPr>
                <w:rFonts w:cs="Arial"/>
                <w:sz w:val="22"/>
                <w:szCs w:val="22"/>
              </w:rPr>
            </w:pPr>
          </w:p>
          <w:p w:rsidR="0014112A" w:rsidRDefault="0014112A" w:rsidP="00681CC5">
            <w:pPr>
              <w:pStyle w:val="ListParagraph"/>
              <w:numPr>
                <w:ilvl w:val="0"/>
                <w:numId w:val="32"/>
              </w:numPr>
              <w:spacing w:after="120"/>
              <w:ind w:left="357"/>
              <w:contextualSpacing/>
              <w:rPr>
                <w:rFonts w:ascii="Arial" w:hAnsi="Arial" w:cs="Arial"/>
              </w:rPr>
            </w:pPr>
            <w:r w:rsidRPr="00981553">
              <w:rPr>
                <w:rFonts w:ascii="Arial" w:hAnsi="Arial" w:cs="Arial"/>
              </w:rPr>
              <w:t xml:space="preserve">Manacorda, M, Manning A., and J. Wadsworth </w:t>
            </w:r>
            <w:r w:rsidR="00C544BA" w:rsidRPr="00981553">
              <w:rPr>
                <w:rFonts w:ascii="Arial" w:hAnsi="Arial" w:cs="Arial"/>
              </w:rPr>
              <w:t xml:space="preserve">(2012). </w:t>
            </w:r>
            <w:r w:rsidRPr="00981553">
              <w:rPr>
                <w:rFonts w:ascii="Arial" w:hAnsi="Arial" w:cs="Arial"/>
              </w:rPr>
              <w:t>“The Impact of Immigration on the Structure of Wages in Britain”</w:t>
            </w:r>
            <w:r w:rsidRPr="00981553">
              <w:rPr>
                <w:rFonts w:ascii="Arial" w:hAnsi="Arial" w:cs="Arial"/>
                <w:bCs/>
              </w:rPr>
              <w:t>,</w:t>
            </w:r>
            <w:r w:rsidRPr="00981553">
              <w:rPr>
                <w:rFonts w:ascii="Arial" w:hAnsi="Arial" w:cs="Arial"/>
              </w:rPr>
              <w:t xml:space="preserve"> </w:t>
            </w:r>
            <w:r w:rsidRPr="00981553">
              <w:rPr>
                <w:rFonts w:ascii="Arial" w:hAnsi="Arial" w:cs="Arial"/>
                <w:i/>
              </w:rPr>
              <w:t xml:space="preserve">Journal of European Economic Association, </w:t>
            </w:r>
            <w:r w:rsidRPr="00981553">
              <w:rPr>
                <w:rFonts w:ascii="Arial" w:hAnsi="Arial" w:cs="Arial"/>
              </w:rPr>
              <w:t>Vol. 10, Issue 1, pp. 120-151.</w:t>
            </w:r>
          </w:p>
          <w:p w:rsidR="00981553" w:rsidRPr="00981553" w:rsidRDefault="00981553" w:rsidP="00681CC5">
            <w:pPr>
              <w:pStyle w:val="ListParagraph"/>
              <w:spacing w:after="120"/>
              <w:ind w:left="357"/>
              <w:contextualSpacing/>
              <w:rPr>
                <w:rFonts w:ascii="Arial" w:hAnsi="Arial" w:cs="Arial"/>
              </w:rPr>
            </w:pPr>
          </w:p>
          <w:p w:rsidR="00981553" w:rsidRPr="001B74B2" w:rsidRDefault="0014112A" w:rsidP="00681CC5">
            <w:pPr>
              <w:pStyle w:val="ListParagraph"/>
              <w:numPr>
                <w:ilvl w:val="0"/>
                <w:numId w:val="32"/>
              </w:numPr>
              <w:spacing w:after="120"/>
              <w:ind w:left="357" w:hanging="357"/>
              <w:contextualSpacing/>
              <w:rPr>
                <w:rFonts w:ascii="Arial" w:hAnsi="Arial" w:cs="Arial"/>
              </w:rPr>
            </w:pPr>
            <w:r w:rsidRPr="001B74B2">
              <w:rPr>
                <w:rFonts w:ascii="Arial" w:hAnsi="Arial" w:cs="Arial"/>
              </w:rPr>
              <w:t>Manacorda, M, Manning A., and J. Wadsworth</w:t>
            </w:r>
            <w:r w:rsidR="00981553" w:rsidRPr="001B74B2">
              <w:rPr>
                <w:rFonts w:ascii="Arial" w:hAnsi="Arial" w:cs="Arial"/>
              </w:rPr>
              <w:t xml:space="preserve"> </w:t>
            </w:r>
            <w:r w:rsidR="00C544BA" w:rsidRPr="001B74B2">
              <w:rPr>
                <w:rFonts w:ascii="Arial" w:hAnsi="Arial" w:cs="Arial"/>
              </w:rPr>
              <w:t xml:space="preserve">(2006). </w:t>
            </w:r>
            <w:r w:rsidRPr="00681CC5">
              <w:rPr>
                <w:rFonts w:ascii="Arial" w:hAnsi="Arial" w:cs="Arial"/>
              </w:rPr>
              <w:t>“The Impact of Immigrat</w:t>
            </w:r>
            <w:r w:rsidR="00981553" w:rsidRPr="00681CC5">
              <w:rPr>
                <w:rFonts w:ascii="Arial" w:hAnsi="Arial" w:cs="Arial"/>
              </w:rPr>
              <w:t xml:space="preserve">ion on the Structure of </w:t>
            </w:r>
            <w:r w:rsidRPr="00681CC5">
              <w:rPr>
                <w:rFonts w:ascii="Arial" w:hAnsi="Arial" w:cs="Arial"/>
              </w:rPr>
              <w:t>Wages in Britain,”</w:t>
            </w:r>
            <w:r w:rsidR="00C544BA" w:rsidRPr="00681CC5">
              <w:rPr>
                <w:rFonts w:ascii="Arial" w:hAnsi="Arial" w:cs="Arial"/>
              </w:rPr>
              <w:t xml:space="preserve"> IZA Discussion Paper No. 2352</w:t>
            </w:r>
            <w:r w:rsidR="00EB5ADC" w:rsidRPr="00681CC5">
              <w:rPr>
                <w:rFonts w:ascii="Arial" w:hAnsi="Arial" w:cs="Arial"/>
              </w:rPr>
              <w:t>:</w:t>
            </w:r>
          </w:p>
          <w:p w:rsidR="0014112A" w:rsidRPr="00981553" w:rsidRDefault="00523375" w:rsidP="00681CC5">
            <w:pPr>
              <w:pStyle w:val="ListParagraph"/>
              <w:spacing w:after="120"/>
              <w:ind w:left="357"/>
              <w:contextualSpacing/>
              <w:jc w:val="both"/>
              <w:rPr>
                <w:rFonts w:ascii="Arial" w:hAnsi="Arial" w:cs="Arial"/>
              </w:rPr>
            </w:pPr>
            <w:hyperlink r:id="rId9" w:history="1">
              <w:r w:rsidR="0014112A" w:rsidRPr="00981553">
                <w:rPr>
                  <w:rStyle w:val="Hyperlink"/>
                  <w:rFonts w:ascii="Arial" w:hAnsi="Arial" w:cs="Arial"/>
                </w:rPr>
                <w:t>http://www.iza.org/en/webcontent/publications/papers/viewAbstract?dp_id=2352</w:t>
              </w:r>
            </w:hyperlink>
          </w:p>
          <w:p w:rsidR="00C544BA" w:rsidRPr="00DA5D89" w:rsidRDefault="00C544BA" w:rsidP="00C544BA">
            <w:pPr>
              <w:rPr>
                <w:rFonts w:cs="Arial"/>
                <w:sz w:val="22"/>
                <w:szCs w:val="22"/>
              </w:rPr>
            </w:pPr>
          </w:p>
        </w:tc>
      </w:tr>
      <w:tr w:rsidR="0013503C" w:rsidRPr="00DA5D89" w:rsidTr="000213BE">
        <w:tc>
          <w:tcPr>
            <w:tcW w:w="5000" w:type="pct"/>
          </w:tcPr>
          <w:p w:rsidR="0013503C" w:rsidRPr="00DA5D89" w:rsidRDefault="0013503C" w:rsidP="00A22D89">
            <w:pPr>
              <w:spacing w:line="240" w:lineRule="auto"/>
              <w:rPr>
                <w:rFonts w:cs="Arial"/>
                <w:sz w:val="22"/>
                <w:szCs w:val="22"/>
              </w:rPr>
            </w:pPr>
            <w:r w:rsidRPr="00DA5D89">
              <w:rPr>
                <w:rFonts w:cs="Arial"/>
                <w:b/>
                <w:sz w:val="22"/>
                <w:szCs w:val="22"/>
              </w:rPr>
              <w:t xml:space="preserve">4. Details of the impact </w:t>
            </w:r>
            <w:r w:rsidRPr="00DA5D89">
              <w:rPr>
                <w:rFonts w:cs="Arial"/>
                <w:sz w:val="22"/>
                <w:szCs w:val="22"/>
              </w:rPr>
              <w:t>(indicative maximum 750 words)</w:t>
            </w:r>
          </w:p>
          <w:p w:rsidR="00D90413" w:rsidRPr="009A3ED7" w:rsidRDefault="00D90413" w:rsidP="00A22D89">
            <w:pPr>
              <w:spacing w:line="240" w:lineRule="auto"/>
              <w:rPr>
                <w:rFonts w:cs="Arial"/>
                <w:b/>
                <w:sz w:val="22"/>
                <w:szCs w:val="22"/>
              </w:rPr>
            </w:pPr>
          </w:p>
          <w:p w:rsidR="0014112A" w:rsidRPr="009A3ED7" w:rsidRDefault="0014112A" w:rsidP="00681CC5">
            <w:pPr>
              <w:rPr>
                <w:rFonts w:cs="Arial"/>
                <w:sz w:val="22"/>
                <w:szCs w:val="22"/>
              </w:rPr>
            </w:pPr>
            <w:r w:rsidRPr="009A3ED7">
              <w:rPr>
                <w:rFonts w:cs="Arial"/>
                <w:sz w:val="22"/>
                <w:szCs w:val="22"/>
              </w:rPr>
              <w:t>Wadsworth’s research has influenced policy made by government and quasi-government bodies</w:t>
            </w:r>
            <w:r w:rsidR="0089798B">
              <w:rPr>
                <w:rFonts w:cs="Arial"/>
                <w:sz w:val="22"/>
                <w:szCs w:val="22"/>
              </w:rPr>
              <w:t xml:space="preserve">. </w:t>
            </w:r>
            <w:r w:rsidR="00500158">
              <w:rPr>
                <w:rFonts w:cs="Arial"/>
                <w:sz w:val="22"/>
                <w:szCs w:val="22"/>
              </w:rPr>
              <w:t>Successive</w:t>
            </w:r>
            <w:r w:rsidR="0089798B">
              <w:rPr>
                <w:rFonts w:cs="Arial"/>
                <w:sz w:val="22"/>
                <w:szCs w:val="22"/>
              </w:rPr>
              <w:t xml:space="preserve"> governments have tighte</w:t>
            </w:r>
            <w:r w:rsidR="00500158">
              <w:rPr>
                <w:rFonts w:cs="Arial"/>
                <w:sz w:val="22"/>
                <w:szCs w:val="22"/>
              </w:rPr>
              <w:t>ne</w:t>
            </w:r>
            <w:r w:rsidR="0089798B">
              <w:rPr>
                <w:rFonts w:cs="Arial"/>
                <w:sz w:val="22"/>
                <w:szCs w:val="22"/>
              </w:rPr>
              <w:t xml:space="preserve">d up immigration of </w:t>
            </w:r>
            <w:r w:rsidR="00500158">
              <w:rPr>
                <w:rFonts w:cs="Arial"/>
                <w:sz w:val="22"/>
                <w:szCs w:val="22"/>
              </w:rPr>
              <w:t>unskilled</w:t>
            </w:r>
            <w:r w:rsidR="0089798B">
              <w:rPr>
                <w:rFonts w:cs="Arial"/>
                <w:sz w:val="22"/>
                <w:szCs w:val="22"/>
              </w:rPr>
              <w:t xml:space="preserve"> labour while forming</w:t>
            </w:r>
            <w:r w:rsidR="00500158">
              <w:rPr>
                <w:rFonts w:cs="Arial"/>
                <w:sz w:val="22"/>
                <w:szCs w:val="22"/>
              </w:rPr>
              <w:t xml:space="preserve"> policies to assess skill shortages. </w:t>
            </w:r>
            <w:r w:rsidR="0089798B">
              <w:rPr>
                <w:rFonts w:cs="Arial"/>
                <w:sz w:val="22"/>
                <w:szCs w:val="22"/>
              </w:rPr>
              <w:t>T</w:t>
            </w:r>
            <w:r w:rsidRPr="009A3ED7">
              <w:rPr>
                <w:rFonts w:cs="Arial"/>
                <w:sz w:val="22"/>
                <w:szCs w:val="22"/>
              </w:rPr>
              <w:t xml:space="preserve">his is shown by:  </w:t>
            </w:r>
          </w:p>
          <w:p w:rsidR="0014112A" w:rsidRPr="009A3ED7" w:rsidRDefault="0014112A" w:rsidP="0014112A">
            <w:pPr>
              <w:spacing w:line="240" w:lineRule="auto"/>
              <w:jc w:val="both"/>
              <w:rPr>
                <w:rFonts w:cs="Arial"/>
                <w:sz w:val="22"/>
                <w:szCs w:val="22"/>
              </w:rPr>
            </w:pPr>
          </w:p>
          <w:p w:rsidR="009A3ED7" w:rsidRDefault="0014112A" w:rsidP="008E3573">
            <w:pPr>
              <w:pStyle w:val="ListParagraph"/>
              <w:numPr>
                <w:ilvl w:val="0"/>
                <w:numId w:val="26"/>
              </w:numPr>
              <w:ind w:left="567" w:hanging="207"/>
              <w:rPr>
                <w:rFonts w:ascii="Arial" w:hAnsi="Arial" w:cs="Arial"/>
              </w:rPr>
            </w:pPr>
            <w:r w:rsidRPr="009A3ED7">
              <w:rPr>
                <w:rFonts w:ascii="Arial" w:hAnsi="Arial" w:cs="Arial"/>
              </w:rPr>
              <w:t>Wadsworth</w:t>
            </w:r>
            <w:r w:rsidR="004D6C53">
              <w:rPr>
                <w:rFonts w:ascii="Arial" w:hAnsi="Arial" w:cs="Arial"/>
              </w:rPr>
              <w:t xml:space="preserve"> is a member of </w:t>
            </w:r>
            <w:r w:rsidRPr="009A3ED7">
              <w:rPr>
                <w:rFonts w:ascii="Arial" w:hAnsi="Arial" w:cs="Arial"/>
              </w:rPr>
              <w:t>the Home Office sponsored Migration Advisory Committee (MAC)</w:t>
            </w:r>
            <w:r w:rsidR="0089798B">
              <w:rPr>
                <w:rFonts w:ascii="Arial" w:hAnsi="Arial" w:cs="Arial"/>
              </w:rPr>
              <w:t>,</w:t>
            </w:r>
            <w:r w:rsidRPr="009A3ED7">
              <w:rPr>
                <w:rFonts w:ascii="Arial" w:hAnsi="Arial" w:cs="Arial"/>
              </w:rPr>
              <w:t xml:space="preserve"> </w:t>
            </w:r>
            <w:r w:rsidR="004D6C53">
              <w:rPr>
                <w:rFonts w:ascii="Arial" w:hAnsi="Arial" w:cs="Arial"/>
              </w:rPr>
              <w:t>a position he has held since 2007. This</w:t>
            </w:r>
            <w:r w:rsidRPr="009A3ED7">
              <w:rPr>
                <w:rFonts w:ascii="Arial" w:hAnsi="Arial" w:cs="Arial"/>
              </w:rPr>
              <w:t xml:space="preserve"> is the public body</w:t>
            </w:r>
            <w:r w:rsidR="009A3ED7">
              <w:rPr>
                <w:rFonts w:ascii="Arial" w:hAnsi="Arial" w:cs="Arial"/>
              </w:rPr>
              <w:t xml:space="preserve"> </w:t>
            </w:r>
            <w:r w:rsidRPr="009A3ED7">
              <w:rPr>
                <w:rFonts w:ascii="Arial" w:hAnsi="Arial" w:cs="Arial"/>
              </w:rPr>
              <w:t>set up specifically to advise the government on migration issues.</w:t>
            </w:r>
          </w:p>
          <w:p w:rsidR="0014112A" w:rsidRPr="009A3ED7" w:rsidRDefault="0014112A" w:rsidP="008E3573">
            <w:pPr>
              <w:pStyle w:val="ListParagraph"/>
              <w:ind w:hanging="207"/>
              <w:rPr>
                <w:rFonts w:ascii="Arial" w:hAnsi="Arial" w:cs="Arial"/>
              </w:rPr>
            </w:pPr>
            <w:r w:rsidRPr="009A3ED7">
              <w:rPr>
                <w:rFonts w:ascii="Arial" w:hAnsi="Arial" w:cs="Arial"/>
              </w:rPr>
              <w:t xml:space="preserve"> </w:t>
            </w:r>
          </w:p>
          <w:p w:rsidR="0014112A" w:rsidRDefault="0014112A" w:rsidP="008E3573">
            <w:pPr>
              <w:pStyle w:val="ListParagraph"/>
              <w:numPr>
                <w:ilvl w:val="0"/>
                <w:numId w:val="26"/>
              </w:numPr>
              <w:ind w:left="567" w:hanging="207"/>
              <w:jc w:val="both"/>
              <w:rPr>
                <w:rFonts w:ascii="Arial" w:hAnsi="Arial" w:cs="Arial"/>
              </w:rPr>
            </w:pPr>
            <w:r w:rsidRPr="009A3ED7">
              <w:rPr>
                <w:rFonts w:ascii="Arial" w:hAnsi="Arial" w:cs="Arial"/>
              </w:rPr>
              <w:t xml:space="preserve">Wadsworth’s research </w:t>
            </w:r>
            <w:r w:rsidR="0089798B">
              <w:rPr>
                <w:rFonts w:ascii="Arial" w:hAnsi="Arial" w:cs="Arial"/>
              </w:rPr>
              <w:t xml:space="preserve">(as </w:t>
            </w:r>
            <w:r w:rsidRPr="009A3ED7">
              <w:rPr>
                <w:rFonts w:ascii="Arial" w:hAnsi="Arial" w:cs="Arial"/>
              </w:rPr>
              <w:t>outlined above</w:t>
            </w:r>
            <w:r w:rsidR="0089798B">
              <w:rPr>
                <w:rFonts w:ascii="Arial" w:hAnsi="Arial" w:cs="Arial"/>
              </w:rPr>
              <w:t>)</w:t>
            </w:r>
            <w:r w:rsidRPr="009A3ED7">
              <w:rPr>
                <w:rFonts w:ascii="Arial" w:hAnsi="Arial" w:cs="Arial"/>
              </w:rPr>
              <w:t xml:space="preserve"> is cited </w:t>
            </w:r>
            <w:r w:rsidR="0089798B">
              <w:rPr>
                <w:rFonts w:ascii="Arial" w:hAnsi="Arial" w:cs="Arial"/>
              </w:rPr>
              <w:t xml:space="preserve">and used </w:t>
            </w:r>
            <w:r w:rsidRPr="009A3ED7">
              <w:rPr>
                <w:rFonts w:ascii="Arial" w:hAnsi="Arial" w:cs="Arial"/>
              </w:rPr>
              <w:t xml:space="preserve">in the MAC reports </w:t>
            </w:r>
            <w:r w:rsidR="00500158">
              <w:rPr>
                <w:rFonts w:ascii="Arial" w:hAnsi="Arial" w:cs="Arial"/>
              </w:rPr>
              <w:t>advising t</w:t>
            </w:r>
            <w:r w:rsidR="0089798B">
              <w:rPr>
                <w:rFonts w:ascii="Arial" w:hAnsi="Arial" w:cs="Arial"/>
              </w:rPr>
              <w:t>h</w:t>
            </w:r>
            <w:r w:rsidR="00500158">
              <w:rPr>
                <w:rFonts w:ascii="Arial" w:hAnsi="Arial" w:cs="Arial"/>
              </w:rPr>
              <w:t>e</w:t>
            </w:r>
            <w:r w:rsidR="0089798B">
              <w:rPr>
                <w:rFonts w:ascii="Arial" w:hAnsi="Arial" w:cs="Arial"/>
              </w:rPr>
              <w:t xml:space="preserve"> Home Office </w:t>
            </w:r>
            <w:r w:rsidRPr="009A3ED7">
              <w:rPr>
                <w:rFonts w:ascii="Arial" w:hAnsi="Arial" w:cs="Arial"/>
              </w:rPr>
              <w:t xml:space="preserve">on: </w:t>
            </w:r>
          </w:p>
          <w:p w:rsidR="009A3ED7" w:rsidRPr="009A3ED7" w:rsidRDefault="009A3ED7" w:rsidP="008E3573">
            <w:pPr>
              <w:pStyle w:val="ListParagraph"/>
              <w:ind w:hanging="207"/>
              <w:rPr>
                <w:rFonts w:ascii="Arial" w:hAnsi="Arial" w:cs="Arial"/>
              </w:rPr>
            </w:pPr>
          </w:p>
          <w:p w:rsidR="003D26E2" w:rsidRPr="00681CC5" w:rsidRDefault="003D26E2" w:rsidP="008E3573">
            <w:pPr>
              <w:pStyle w:val="ListParagraph"/>
              <w:numPr>
                <w:ilvl w:val="0"/>
                <w:numId w:val="27"/>
              </w:numPr>
              <w:ind w:left="993" w:hanging="207"/>
              <w:rPr>
                <w:rFonts w:ascii="Arial" w:hAnsi="Arial" w:cs="Arial"/>
              </w:rPr>
            </w:pPr>
            <w:r w:rsidRPr="00681CC5">
              <w:rPr>
                <w:rFonts w:ascii="Arial" w:hAnsi="Arial" w:cs="Arial"/>
              </w:rPr>
              <w:t xml:space="preserve">The formulation and establishing of the Home Offices skill shortage list for the UK and for Scotland - now used as a determinant of entry for skilled migrants from outside the EU (sources </w:t>
            </w:r>
            <w:r>
              <w:rPr>
                <w:rFonts w:ascii="Arial" w:hAnsi="Arial" w:cs="Arial"/>
              </w:rPr>
              <w:t>1</w:t>
            </w:r>
            <w:r w:rsidR="002B4877">
              <w:rPr>
                <w:rFonts w:ascii="Arial" w:hAnsi="Arial" w:cs="Arial"/>
              </w:rPr>
              <w:t>i</w:t>
            </w:r>
            <w:r w:rsidRPr="00681CC5">
              <w:rPr>
                <w:rFonts w:ascii="Arial" w:hAnsi="Arial" w:cs="Arial"/>
              </w:rPr>
              <w:t xml:space="preserve"> &amp; </w:t>
            </w:r>
            <w:r w:rsidR="002B4877">
              <w:rPr>
                <w:rFonts w:ascii="Arial" w:hAnsi="Arial" w:cs="Arial"/>
              </w:rPr>
              <w:t>1ii</w:t>
            </w:r>
            <w:r w:rsidRPr="00681CC5">
              <w:rPr>
                <w:rFonts w:ascii="Arial" w:hAnsi="Arial" w:cs="Arial"/>
              </w:rPr>
              <w:t xml:space="preserve">).  </w:t>
            </w:r>
          </w:p>
          <w:p w:rsidR="003D26E2" w:rsidRDefault="003D26E2" w:rsidP="008E3573">
            <w:pPr>
              <w:pStyle w:val="ListParagraph"/>
              <w:numPr>
                <w:ilvl w:val="0"/>
                <w:numId w:val="27"/>
              </w:numPr>
              <w:ind w:left="993" w:hanging="207"/>
              <w:rPr>
                <w:rFonts w:ascii="Arial" w:hAnsi="Arial" w:cs="Arial"/>
              </w:rPr>
            </w:pPr>
            <w:r w:rsidRPr="00681CC5">
              <w:rPr>
                <w:rFonts w:ascii="Arial" w:hAnsi="Arial" w:cs="Arial"/>
              </w:rPr>
              <w:t>The effect of relaxing restrictions on employment of A2 nationals (</w:t>
            </w:r>
            <w:r w:rsidR="002B4877">
              <w:rPr>
                <w:rFonts w:ascii="Arial" w:hAnsi="Arial" w:cs="Arial"/>
              </w:rPr>
              <w:t>1iii</w:t>
            </w:r>
            <w:r>
              <w:rPr>
                <w:rFonts w:ascii="Arial" w:hAnsi="Arial" w:cs="Arial"/>
              </w:rPr>
              <w:t>)</w:t>
            </w:r>
            <w:r w:rsidR="00A5381A">
              <w:rPr>
                <w:rFonts w:ascii="Arial" w:hAnsi="Arial" w:cs="Arial"/>
              </w:rPr>
              <w:t>.</w:t>
            </w:r>
          </w:p>
          <w:p w:rsidR="009A3ED7" w:rsidRPr="00681CC5" w:rsidRDefault="001A234B" w:rsidP="008E3573">
            <w:pPr>
              <w:pStyle w:val="ListParagraph"/>
              <w:numPr>
                <w:ilvl w:val="0"/>
                <w:numId w:val="27"/>
              </w:numPr>
              <w:ind w:left="993" w:hanging="207"/>
              <w:rPr>
                <w:rFonts w:ascii="Arial" w:hAnsi="Arial" w:cs="Arial"/>
              </w:rPr>
            </w:pPr>
            <w:r w:rsidRPr="00681CC5">
              <w:rPr>
                <w:rFonts w:ascii="Arial" w:hAnsi="Arial" w:cs="Arial"/>
              </w:rPr>
              <w:t>T</w:t>
            </w:r>
            <w:r w:rsidR="0014112A" w:rsidRPr="00681CC5">
              <w:rPr>
                <w:rFonts w:ascii="Arial" w:hAnsi="Arial" w:cs="Arial"/>
              </w:rPr>
              <w:t xml:space="preserve">he labour market effects of immigration (source </w:t>
            </w:r>
            <w:r w:rsidR="002B4877">
              <w:rPr>
                <w:rFonts w:ascii="Arial" w:hAnsi="Arial" w:cs="Arial"/>
              </w:rPr>
              <w:t>1iv</w:t>
            </w:r>
            <w:r w:rsidR="009A3ED7" w:rsidRPr="00681CC5">
              <w:rPr>
                <w:rFonts w:ascii="Arial" w:hAnsi="Arial" w:cs="Arial"/>
              </w:rPr>
              <w:t>)</w:t>
            </w:r>
            <w:r w:rsidRPr="00681CC5">
              <w:rPr>
                <w:rFonts w:ascii="Arial" w:hAnsi="Arial" w:cs="Arial"/>
              </w:rPr>
              <w:t>.</w:t>
            </w:r>
          </w:p>
          <w:p w:rsidR="009A3ED7" w:rsidRPr="009A3ED7" w:rsidRDefault="009A3ED7" w:rsidP="008E3573">
            <w:pPr>
              <w:pStyle w:val="ListParagraph"/>
              <w:ind w:left="993" w:hanging="207"/>
              <w:jc w:val="both"/>
              <w:rPr>
                <w:rFonts w:ascii="Arial" w:hAnsi="Arial" w:cs="Arial"/>
              </w:rPr>
            </w:pPr>
          </w:p>
          <w:p w:rsidR="0014112A" w:rsidRPr="009A3ED7" w:rsidRDefault="0014112A" w:rsidP="008E3573">
            <w:pPr>
              <w:pStyle w:val="ListParagraph"/>
              <w:numPr>
                <w:ilvl w:val="0"/>
                <w:numId w:val="26"/>
              </w:numPr>
              <w:spacing w:line="300" w:lineRule="atLeast"/>
              <w:ind w:left="567" w:hanging="207"/>
              <w:rPr>
                <w:rFonts w:ascii="Arial" w:hAnsi="Arial" w:cs="Arial"/>
              </w:rPr>
            </w:pPr>
            <w:r w:rsidRPr="009A3ED7">
              <w:rPr>
                <w:rFonts w:ascii="Arial" w:hAnsi="Arial" w:cs="Arial"/>
              </w:rPr>
              <w:t>The reach of the MAC reports</w:t>
            </w:r>
            <w:r w:rsidR="00500158">
              <w:rPr>
                <w:rFonts w:ascii="Arial" w:hAnsi="Arial" w:cs="Arial"/>
              </w:rPr>
              <w:t xml:space="preserve">, including </w:t>
            </w:r>
            <w:r w:rsidRPr="009A3ED7">
              <w:rPr>
                <w:rFonts w:ascii="Arial" w:hAnsi="Arial" w:cs="Arial"/>
              </w:rPr>
              <w:t>the fact that it was cited by a g</w:t>
            </w:r>
            <w:r w:rsidR="009A3ED7" w:rsidRPr="009A3ED7">
              <w:rPr>
                <w:rFonts w:ascii="Arial" w:hAnsi="Arial" w:cs="Arial"/>
              </w:rPr>
              <w:t xml:space="preserve">overnment minister. Home Office </w:t>
            </w:r>
            <w:r w:rsidRPr="009A3ED7">
              <w:rPr>
                <w:rFonts w:ascii="Arial" w:hAnsi="Arial" w:cs="Arial"/>
              </w:rPr>
              <w:t>Minister Damian Green commenting on source 1</w:t>
            </w:r>
            <w:r w:rsidR="002B4877">
              <w:rPr>
                <w:rFonts w:ascii="Arial" w:hAnsi="Arial" w:cs="Arial"/>
              </w:rPr>
              <w:t>i</w:t>
            </w:r>
            <w:r w:rsidRPr="009A3ED7">
              <w:rPr>
                <w:rFonts w:ascii="Arial" w:hAnsi="Arial" w:cs="Arial"/>
              </w:rPr>
              <w:t xml:space="preserve"> said “uncontrolled immigration can put pressure on public services, on infrastructure and on community relations…..This report makes clear that it can also put pressure on the</w:t>
            </w:r>
            <w:r w:rsidR="000A5FAD">
              <w:rPr>
                <w:rFonts w:ascii="Arial" w:hAnsi="Arial" w:cs="Arial"/>
              </w:rPr>
              <w:t xml:space="preserve"> local labour market.” (source </w:t>
            </w:r>
            <w:r w:rsidR="002B4877">
              <w:rPr>
                <w:rFonts w:ascii="Arial" w:hAnsi="Arial" w:cs="Arial"/>
              </w:rPr>
              <w:t>2</w:t>
            </w:r>
            <w:r w:rsidRPr="009A3ED7">
              <w:rPr>
                <w:rFonts w:ascii="Arial" w:hAnsi="Arial" w:cs="Arial"/>
              </w:rPr>
              <w:t>)</w:t>
            </w:r>
          </w:p>
          <w:p w:rsidR="0014112A" w:rsidRPr="009A3ED7" w:rsidRDefault="0014112A" w:rsidP="009A3ED7">
            <w:pPr>
              <w:pStyle w:val="ListParagraph"/>
              <w:spacing w:line="300" w:lineRule="atLeast"/>
              <w:ind w:left="1080"/>
              <w:rPr>
                <w:rFonts w:ascii="Arial" w:hAnsi="Arial" w:cs="Arial"/>
              </w:rPr>
            </w:pPr>
          </w:p>
          <w:p w:rsidR="0014112A" w:rsidRPr="009A3ED7" w:rsidRDefault="0014112A" w:rsidP="009A3ED7">
            <w:pPr>
              <w:rPr>
                <w:rFonts w:cs="Arial"/>
                <w:sz w:val="22"/>
                <w:szCs w:val="22"/>
              </w:rPr>
            </w:pPr>
            <w:r w:rsidRPr="009A3ED7">
              <w:rPr>
                <w:rFonts w:cs="Arial"/>
                <w:sz w:val="22"/>
                <w:szCs w:val="22"/>
              </w:rPr>
              <w:t>The research has also fed the debate over the labour market effects of immigration and there are numerous examples of it being cited in the public discussion by key policymakers and stakeholders. The underpinning research itself has been cited and discussed, for example</w:t>
            </w:r>
            <w:r w:rsidR="00DC4A2C">
              <w:rPr>
                <w:rFonts w:cs="Arial"/>
                <w:sz w:val="22"/>
                <w:szCs w:val="22"/>
              </w:rPr>
              <w:t>,</w:t>
            </w:r>
            <w:r w:rsidRPr="009A3ED7">
              <w:rPr>
                <w:rFonts w:cs="Arial"/>
                <w:sz w:val="22"/>
                <w:szCs w:val="22"/>
              </w:rPr>
              <w:t xml:space="preserve"> by </w:t>
            </w:r>
            <w:r w:rsidRPr="009A3ED7">
              <w:rPr>
                <w:rFonts w:cs="Arial"/>
                <w:i/>
                <w:sz w:val="22"/>
                <w:szCs w:val="22"/>
              </w:rPr>
              <w:t>The Department of Work &amp; Pensions</w:t>
            </w:r>
            <w:r w:rsidRPr="009A3ED7">
              <w:rPr>
                <w:rFonts w:cs="Arial"/>
                <w:sz w:val="22"/>
                <w:szCs w:val="22"/>
              </w:rPr>
              <w:t xml:space="preserve"> research on the effects of Immigration in the Labour Market (</w:t>
            </w:r>
            <w:r w:rsidR="009A3ED7">
              <w:rPr>
                <w:rFonts w:cs="Arial"/>
                <w:sz w:val="22"/>
                <w:szCs w:val="22"/>
              </w:rPr>
              <w:t>s</w:t>
            </w:r>
            <w:r w:rsidR="00325889">
              <w:rPr>
                <w:rFonts w:cs="Arial"/>
                <w:sz w:val="22"/>
                <w:szCs w:val="22"/>
              </w:rPr>
              <w:t xml:space="preserve">ource </w:t>
            </w:r>
            <w:r w:rsidR="002B4877">
              <w:rPr>
                <w:rFonts w:cs="Arial"/>
                <w:sz w:val="22"/>
                <w:szCs w:val="22"/>
              </w:rPr>
              <w:t>3</w:t>
            </w:r>
            <w:r w:rsidR="009B29E0">
              <w:rPr>
                <w:rFonts w:cs="Arial"/>
                <w:sz w:val="22"/>
                <w:szCs w:val="22"/>
              </w:rPr>
              <w:t>i</w:t>
            </w:r>
            <w:r w:rsidRPr="009A3ED7">
              <w:rPr>
                <w:rFonts w:cs="Arial"/>
                <w:sz w:val="22"/>
                <w:szCs w:val="22"/>
              </w:rPr>
              <w:t xml:space="preserve">), </w:t>
            </w:r>
            <w:r w:rsidRPr="009A3ED7">
              <w:rPr>
                <w:rFonts w:cs="Arial"/>
                <w:i/>
                <w:sz w:val="22"/>
                <w:szCs w:val="22"/>
              </w:rPr>
              <w:t>The Low Pay Commission</w:t>
            </w:r>
            <w:r w:rsidRPr="009A3ED7">
              <w:rPr>
                <w:rFonts w:cs="Arial"/>
                <w:sz w:val="22"/>
                <w:szCs w:val="22"/>
              </w:rPr>
              <w:t xml:space="preserve">’s concern with the effects of immigration and the National Minimum </w:t>
            </w:r>
            <w:r w:rsidR="00DC4A2C">
              <w:rPr>
                <w:rFonts w:cs="Arial"/>
                <w:sz w:val="22"/>
                <w:szCs w:val="22"/>
              </w:rPr>
              <w:t xml:space="preserve">wage </w:t>
            </w:r>
            <w:r w:rsidRPr="009A3ED7">
              <w:rPr>
                <w:rFonts w:cs="Arial"/>
                <w:sz w:val="22"/>
                <w:szCs w:val="22"/>
              </w:rPr>
              <w:t>(</w:t>
            </w:r>
            <w:r w:rsidR="009A3ED7">
              <w:rPr>
                <w:rFonts w:cs="Arial"/>
                <w:sz w:val="22"/>
                <w:szCs w:val="22"/>
              </w:rPr>
              <w:t>s</w:t>
            </w:r>
            <w:r w:rsidR="00325889">
              <w:rPr>
                <w:rFonts w:cs="Arial"/>
                <w:sz w:val="22"/>
                <w:szCs w:val="22"/>
              </w:rPr>
              <w:t xml:space="preserve">ource </w:t>
            </w:r>
            <w:r w:rsidR="009B29E0">
              <w:rPr>
                <w:rFonts w:cs="Arial"/>
                <w:sz w:val="22"/>
                <w:szCs w:val="22"/>
              </w:rPr>
              <w:t>3ii</w:t>
            </w:r>
            <w:r w:rsidRPr="009A3ED7">
              <w:rPr>
                <w:rFonts w:cs="Arial"/>
                <w:sz w:val="22"/>
                <w:szCs w:val="22"/>
              </w:rPr>
              <w:t>),</w:t>
            </w:r>
            <w:r w:rsidR="00DC4A2C">
              <w:rPr>
                <w:rFonts w:cs="Arial"/>
                <w:sz w:val="22"/>
                <w:szCs w:val="22"/>
              </w:rPr>
              <w:t xml:space="preserve"> </w:t>
            </w:r>
            <w:r w:rsidR="009A3ED7">
              <w:rPr>
                <w:rFonts w:cs="Arial"/>
                <w:sz w:val="22"/>
                <w:szCs w:val="22"/>
              </w:rPr>
              <w:t>and t</w:t>
            </w:r>
            <w:r w:rsidRPr="009A3ED7">
              <w:rPr>
                <w:rFonts w:cs="Arial"/>
                <w:sz w:val="22"/>
                <w:szCs w:val="22"/>
              </w:rPr>
              <w:t xml:space="preserve">he </w:t>
            </w:r>
            <w:r w:rsidRPr="009A3ED7">
              <w:rPr>
                <w:rFonts w:cs="Arial"/>
                <w:i/>
                <w:sz w:val="22"/>
                <w:szCs w:val="22"/>
              </w:rPr>
              <w:t xml:space="preserve">House of Lords Select Committee on Economic Affairs </w:t>
            </w:r>
            <w:r w:rsidRPr="009A3ED7">
              <w:rPr>
                <w:rFonts w:cs="Arial"/>
                <w:sz w:val="22"/>
                <w:szCs w:val="22"/>
              </w:rPr>
              <w:t xml:space="preserve">investigation into the economic impacts of immigration (source </w:t>
            </w:r>
            <w:r w:rsidR="009B29E0">
              <w:rPr>
                <w:rFonts w:cs="Arial"/>
                <w:sz w:val="22"/>
                <w:szCs w:val="22"/>
              </w:rPr>
              <w:t>3iii</w:t>
            </w:r>
            <w:r w:rsidRPr="009A3ED7">
              <w:rPr>
                <w:rFonts w:cs="Arial"/>
                <w:sz w:val="22"/>
                <w:szCs w:val="22"/>
              </w:rPr>
              <w:t>).</w:t>
            </w:r>
            <w:r w:rsidRPr="009A3ED7">
              <w:rPr>
                <w:rFonts w:cs="Arial"/>
                <w:i/>
                <w:sz w:val="22"/>
                <w:szCs w:val="22"/>
              </w:rPr>
              <w:t xml:space="preserve"> </w:t>
            </w:r>
            <w:r w:rsidRPr="009A3ED7">
              <w:rPr>
                <w:rFonts w:cs="Arial"/>
                <w:sz w:val="22"/>
                <w:szCs w:val="22"/>
              </w:rPr>
              <w:t xml:space="preserve">The </w:t>
            </w:r>
            <w:r w:rsidRPr="009A3ED7">
              <w:rPr>
                <w:rFonts w:cs="Arial"/>
                <w:i/>
                <w:sz w:val="22"/>
                <w:szCs w:val="22"/>
              </w:rPr>
              <w:t xml:space="preserve">Local Government Association </w:t>
            </w:r>
            <w:r w:rsidRPr="009A3ED7">
              <w:rPr>
                <w:rFonts w:cs="Arial"/>
                <w:sz w:val="22"/>
                <w:szCs w:val="22"/>
              </w:rPr>
              <w:t>used the research to motivate its own analysis of the effects of the downturn on the dem</w:t>
            </w:r>
            <w:r w:rsidR="00325889">
              <w:rPr>
                <w:rFonts w:cs="Arial"/>
                <w:sz w:val="22"/>
                <w:szCs w:val="22"/>
              </w:rPr>
              <w:t xml:space="preserve">and for migrant labour (source </w:t>
            </w:r>
            <w:r w:rsidR="009B29E0">
              <w:rPr>
                <w:rFonts w:cs="Arial"/>
                <w:sz w:val="22"/>
                <w:szCs w:val="22"/>
              </w:rPr>
              <w:t>3iv</w:t>
            </w:r>
            <w:r w:rsidRPr="009A3ED7">
              <w:rPr>
                <w:rFonts w:cs="Arial"/>
                <w:sz w:val="22"/>
                <w:szCs w:val="22"/>
              </w:rPr>
              <w:t>). It is also noteworthy that influential think tanks on both sides of the immigration debate, cit</w:t>
            </w:r>
            <w:r w:rsidR="00DC4A2C">
              <w:rPr>
                <w:rFonts w:cs="Arial"/>
                <w:sz w:val="22"/>
                <w:szCs w:val="22"/>
              </w:rPr>
              <w:t>ing</w:t>
            </w:r>
            <w:r w:rsidRPr="009A3ED7">
              <w:rPr>
                <w:rFonts w:cs="Arial"/>
                <w:sz w:val="22"/>
                <w:szCs w:val="22"/>
              </w:rPr>
              <w:t xml:space="preserve"> the underpinning research including </w:t>
            </w:r>
            <w:r w:rsidRPr="009A3ED7">
              <w:rPr>
                <w:rFonts w:cs="Arial"/>
                <w:i/>
                <w:sz w:val="22"/>
                <w:szCs w:val="22"/>
              </w:rPr>
              <w:t xml:space="preserve">the Migration Policy Institute </w:t>
            </w:r>
            <w:r w:rsidRPr="009A3ED7">
              <w:rPr>
                <w:rFonts w:cs="Arial"/>
                <w:sz w:val="22"/>
                <w:szCs w:val="22"/>
              </w:rPr>
              <w:t>(</w:t>
            </w:r>
            <w:r w:rsidR="009A3ED7">
              <w:rPr>
                <w:rFonts w:cs="Arial"/>
                <w:sz w:val="22"/>
                <w:szCs w:val="22"/>
              </w:rPr>
              <w:t>s</w:t>
            </w:r>
            <w:r w:rsidRPr="009A3ED7">
              <w:rPr>
                <w:rFonts w:cs="Arial"/>
                <w:sz w:val="22"/>
                <w:szCs w:val="22"/>
              </w:rPr>
              <w:t xml:space="preserve">ource </w:t>
            </w:r>
            <w:r w:rsidR="009B29E0">
              <w:rPr>
                <w:rFonts w:cs="Arial"/>
                <w:sz w:val="22"/>
                <w:szCs w:val="22"/>
              </w:rPr>
              <w:t>3v</w:t>
            </w:r>
            <w:r w:rsidRPr="009A3ED7">
              <w:rPr>
                <w:rFonts w:cs="Arial"/>
                <w:sz w:val="22"/>
                <w:szCs w:val="22"/>
              </w:rPr>
              <w:t xml:space="preserve">), </w:t>
            </w:r>
            <w:r w:rsidRPr="009A3ED7">
              <w:rPr>
                <w:rFonts w:cs="Arial"/>
                <w:i/>
                <w:sz w:val="22"/>
                <w:szCs w:val="22"/>
              </w:rPr>
              <w:t>The Migration Observatory</w:t>
            </w:r>
            <w:r w:rsidRPr="009A3ED7">
              <w:rPr>
                <w:rFonts w:cs="Arial"/>
                <w:sz w:val="22"/>
                <w:szCs w:val="22"/>
              </w:rPr>
              <w:t xml:space="preserve"> (</w:t>
            </w:r>
            <w:r w:rsidR="009A3ED7">
              <w:rPr>
                <w:rFonts w:cs="Arial"/>
                <w:sz w:val="22"/>
                <w:szCs w:val="22"/>
              </w:rPr>
              <w:t>s</w:t>
            </w:r>
            <w:r w:rsidRPr="009A3ED7">
              <w:rPr>
                <w:rFonts w:cs="Arial"/>
                <w:sz w:val="22"/>
                <w:szCs w:val="22"/>
              </w:rPr>
              <w:t xml:space="preserve">ource </w:t>
            </w:r>
            <w:r w:rsidR="009B29E0">
              <w:rPr>
                <w:rFonts w:cs="Arial"/>
                <w:sz w:val="22"/>
                <w:szCs w:val="22"/>
              </w:rPr>
              <w:t>3vi</w:t>
            </w:r>
            <w:r w:rsidRPr="009A3ED7">
              <w:rPr>
                <w:rFonts w:cs="Arial"/>
                <w:sz w:val="22"/>
                <w:szCs w:val="22"/>
              </w:rPr>
              <w:t xml:space="preserve">), the </w:t>
            </w:r>
            <w:r w:rsidRPr="009A3ED7">
              <w:rPr>
                <w:rFonts w:cs="Arial"/>
                <w:i/>
                <w:sz w:val="22"/>
                <w:szCs w:val="22"/>
              </w:rPr>
              <w:t xml:space="preserve">Work Foundation </w:t>
            </w:r>
            <w:r w:rsidRPr="009A3ED7">
              <w:rPr>
                <w:rFonts w:cs="Arial"/>
                <w:sz w:val="22"/>
                <w:szCs w:val="22"/>
              </w:rPr>
              <w:t xml:space="preserve">(source </w:t>
            </w:r>
            <w:r w:rsidR="009B29E0">
              <w:rPr>
                <w:rFonts w:cs="Arial"/>
                <w:sz w:val="22"/>
                <w:szCs w:val="22"/>
              </w:rPr>
              <w:t>3vii</w:t>
            </w:r>
            <w:r w:rsidRPr="009A3ED7">
              <w:rPr>
                <w:rFonts w:cs="Arial"/>
                <w:sz w:val="22"/>
                <w:szCs w:val="22"/>
              </w:rPr>
              <w:t xml:space="preserve">), the </w:t>
            </w:r>
            <w:r w:rsidRPr="009A3ED7">
              <w:rPr>
                <w:rFonts w:cs="Arial"/>
                <w:i/>
                <w:sz w:val="22"/>
                <w:szCs w:val="22"/>
              </w:rPr>
              <w:t xml:space="preserve">IPPR </w:t>
            </w:r>
            <w:r w:rsidRPr="009A3ED7">
              <w:rPr>
                <w:rFonts w:cs="Arial"/>
                <w:sz w:val="22"/>
                <w:szCs w:val="22"/>
              </w:rPr>
              <w:t>(</w:t>
            </w:r>
            <w:r w:rsidR="009A3ED7">
              <w:rPr>
                <w:rFonts w:cs="Arial"/>
                <w:sz w:val="22"/>
                <w:szCs w:val="22"/>
              </w:rPr>
              <w:t>s</w:t>
            </w:r>
            <w:r w:rsidRPr="009A3ED7">
              <w:rPr>
                <w:rFonts w:cs="Arial"/>
                <w:sz w:val="22"/>
                <w:szCs w:val="22"/>
              </w:rPr>
              <w:t xml:space="preserve">ource </w:t>
            </w:r>
            <w:r w:rsidR="009B29E0">
              <w:rPr>
                <w:rFonts w:cs="Arial"/>
                <w:sz w:val="22"/>
                <w:szCs w:val="22"/>
              </w:rPr>
              <w:t>3viii</w:t>
            </w:r>
            <w:r w:rsidRPr="009A3ED7">
              <w:rPr>
                <w:rFonts w:cs="Arial"/>
                <w:sz w:val="22"/>
                <w:szCs w:val="22"/>
              </w:rPr>
              <w:t xml:space="preserve">) and the </w:t>
            </w:r>
            <w:r w:rsidRPr="009A3ED7">
              <w:rPr>
                <w:rFonts w:cs="Arial"/>
                <w:i/>
                <w:sz w:val="22"/>
                <w:szCs w:val="22"/>
              </w:rPr>
              <w:t>Information Centre about Asylum and Refugees</w:t>
            </w:r>
            <w:r w:rsidRPr="009A3ED7">
              <w:rPr>
                <w:rFonts w:cs="Arial"/>
                <w:sz w:val="22"/>
                <w:szCs w:val="22"/>
              </w:rPr>
              <w:t xml:space="preserve"> (</w:t>
            </w:r>
            <w:r w:rsidR="009A3ED7">
              <w:rPr>
                <w:rFonts w:cs="Arial"/>
                <w:sz w:val="22"/>
                <w:szCs w:val="22"/>
              </w:rPr>
              <w:t>s</w:t>
            </w:r>
            <w:r w:rsidRPr="009A3ED7">
              <w:rPr>
                <w:rFonts w:cs="Arial"/>
                <w:sz w:val="22"/>
                <w:szCs w:val="22"/>
              </w:rPr>
              <w:t xml:space="preserve">ource </w:t>
            </w:r>
            <w:r w:rsidR="009B29E0">
              <w:rPr>
                <w:rFonts w:cs="Arial"/>
                <w:sz w:val="22"/>
                <w:szCs w:val="22"/>
              </w:rPr>
              <w:t>3ix</w:t>
            </w:r>
            <w:r w:rsidRPr="009A3ED7">
              <w:rPr>
                <w:rFonts w:cs="Arial"/>
                <w:sz w:val="22"/>
                <w:szCs w:val="22"/>
              </w:rPr>
              <w:t xml:space="preserve">).  Outside the UK, the New Zealand government cited the paper in its own study of the labour market impacts of immigration (source </w:t>
            </w:r>
            <w:r w:rsidR="009B29E0">
              <w:rPr>
                <w:rFonts w:cs="Arial"/>
                <w:sz w:val="22"/>
                <w:szCs w:val="22"/>
              </w:rPr>
              <w:t>3x</w:t>
            </w:r>
            <w:r w:rsidRPr="009A3ED7">
              <w:rPr>
                <w:rFonts w:cs="Arial"/>
                <w:sz w:val="22"/>
                <w:szCs w:val="22"/>
              </w:rPr>
              <w:t>).</w:t>
            </w:r>
          </w:p>
          <w:p w:rsidR="0014112A" w:rsidRPr="009A3ED7" w:rsidRDefault="0014112A" w:rsidP="009A3ED7">
            <w:pPr>
              <w:rPr>
                <w:rFonts w:cs="Arial"/>
                <w:sz w:val="22"/>
                <w:szCs w:val="22"/>
              </w:rPr>
            </w:pPr>
          </w:p>
          <w:p w:rsidR="0014112A" w:rsidRPr="00345CB0" w:rsidRDefault="0014112A" w:rsidP="001B5647">
            <w:pPr>
              <w:autoSpaceDE w:val="0"/>
              <w:autoSpaceDN w:val="0"/>
              <w:adjustRightInd w:val="0"/>
              <w:rPr>
                <w:rFonts w:cs="Arial"/>
                <w:sz w:val="22"/>
                <w:szCs w:val="22"/>
              </w:rPr>
            </w:pPr>
            <w:r w:rsidRPr="009A3ED7">
              <w:rPr>
                <w:rFonts w:cs="Arial"/>
                <w:sz w:val="22"/>
                <w:szCs w:val="22"/>
              </w:rPr>
              <w:t xml:space="preserve">The impact in terms of public discussion of Wadsworth’s research is further demonstrated by the fact that he was invited to speak about and discuss the migration work of the MAC at a </w:t>
            </w:r>
            <w:r w:rsidRPr="009A3ED7">
              <w:rPr>
                <w:rFonts w:cs="Arial"/>
                <w:i/>
                <w:sz w:val="22"/>
                <w:szCs w:val="22"/>
              </w:rPr>
              <w:t>World Bank</w:t>
            </w:r>
            <w:r w:rsidRPr="009A3ED7">
              <w:rPr>
                <w:rFonts w:cs="Arial"/>
                <w:sz w:val="22"/>
                <w:szCs w:val="22"/>
              </w:rPr>
              <w:t xml:space="preserve"> sponsored workshop in Moscow </w:t>
            </w:r>
            <w:r w:rsidRPr="009C25CD">
              <w:rPr>
                <w:rFonts w:cs="Arial"/>
                <w:sz w:val="22"/>
                <w:szCs w:val="22"/>
              </w:rPr>
              <w:t>(</w:t>
            </w:r>
            <w:r w:rsidR="000D3E82" w:rsidRPr="00345CB0">
              <w:rPr>
                <w:rFonts w:cs="Arial"/>
                <w:sz w:val="22"/>
                <w:szCs w:val="22"/>
              </w:rPr>
              <w:t>“</w:t>
            </w:r>
            <w:r w:rsidR="000D3E82" w:rsidRPr="00345CB0">
              <w:rPr>
                <w:rFonts w:eastAsia="Calibri" w:cs="Arial"/>
                <w:sz w:val="22"/>
                <w:szCs w:val="22"/>
              </w:rPr>
              <w:t>Domestic Labor Shortages, Foreign Labor Demand, and the Recruitment of Workers in Russia</w:t>
            </w:r>
            <w:r w:rsidR="000D3E82">
              <w:rPr>
                <w:rFonts w:eastAsia="Calibri" w:cs="Arial"/>
                <w:sz w:val="22"/>
                <w:szCs w:val="22"/>
              </w:rPr>
              <w:t xml:space="preserve"> </w:t>
            </w:r>
            <w:r w:rsidR="000D3E82" w:rsidRPr="00345CB0">
              <w:rPr>
                <w:rFonts w:eastAsia="Calibri" w:cs="Arial"/>
                <w:sz w:val="22"/>
                <w:szCs w:val="22"/>
              </w:rPr>
              <w:t>-</w:t>
            </w:r>
            <w:r w:rsidR="000D3E82">
              <w:rPr>
                <w:rFonts w:eastAsia="Calibri" w:cs="Arial"/>
                <w:sz w:val="22"/>
                <w:szCs w:val="22"/>
              </w:rPr>
              <w:t xml:space="preserve"> </w:t>
            </w:r>
            <w:r w:rsidR="000D3E82" w:rsidRPr="00345CB0">
              <w:rPr>
                <w:rFonts w:eastAsia="Calibri" w:cs="Arial"/>
                <w:sz w:val="22"/>
                <w:szCs w:val="22"/>
              </w:rPr>
              <w:t xml:space="preserve">Lessons from Host Country Experiences toward a Future Work Program,” Moscow, </w:t>
            </w:r>
            <w:r w:rsidR="000D3E82">
              <w:rPr>
                <w:rFonts w:eastAsia="Calibri" w:cs="Arial"/>
                <w:sz w:val="22"/>
                <w:szCs w:val="22"/>
              </w:rPr>
              <w:t xml:space="preserve">19-20 </w:t>
            </w:r>
            <w:r w:rsidR="000D3E82" w:rsidRPr="00345CB0">
              <w:rPr>
                <w:rFonts w:eastAsia="Calibri" w:cs="Arial"/>
                <w:sz w:val="22"/>
                <w:szCs w:val="22"/>
              </w:rPr>
              <w:t>June</w:t>
            </w:r>
            <w:r w:rsidR="000D3E82">
              <w:rPr>
                <w:rFonts w:eastAsia="Calibri" w:cs="Arial"/>
                <w:sz w:val="22"/>
                <w:szCs w:val="22"/>
              </w:rPr>
              <w:t xml:space="preserve"> 2012</w:t>
            </w:r>
            <w:r w:rsidR="000D3E82" w:rsidRPr="00345CB0">
              <w:rPr>
                <w:rFonts w:eastAsia="Calibri" w:cs="Arial"/>
                <w:sz w:val="22"/>
                <w:szCs w:val="22"/>
              </w:rPr>
              <w:t>)</w:t>
            </w:r>
            <w:r w:rsidR="000D3E82">
              <w:rPr>
                <w:rFonts w:eastAsia="Calibri" w:cs="Arial"/>
                <w:sz w:val="22"/>
                <w:szCs w:val="22"/>
              </w:rPr>
              <w:t xml:space="preserve"> </w:t>
            </w:r>
            <w:r w:rsidRPr="009A3ED7">
              <w:rPr>
                <w:rFonts w:cs="Arial"/>
                <w:sz w:val="22"/>
                <w:szCs w:val="22"/>
              </w:rPr>
              <w:t xml:space="preserve">where members of the Commonwealth of Independent States were interested in adopting institutions that will encourage skilled migration and manage less skilled migration. </w:t>
            </w:r>
            <w:r w:rsidR="00345CB0">
              <w:rPr>
                <w:rFonts w:cs="Arial"/>
                <w:sz w:val="22"/>
                <w:szCs w:val="22"/>
              </w:rPr>
              <w:t xml:space="preserve">  </w:t>
            </w:r>
            <w:r w:rsidRPr="009A3ED7">
              <w:rPr>
                <w:rFonts w:cs="Arial"/>
                <w:sz w:val="22"/>
                <w:szCs w:val="22"/>
              </w:rPr>
              <w:t xml:space="preserve">He </w:t>
            </w:r>
            <w:r w:rsidR="000D3E82">
              <w:rPr>
                <w:rFonts w:cs="Arial"/>
                <w:sz w:val="22"/>
                <w:szCs w:val="22"/>
              </w:rPr>
              <w:t>h</w:t>
            </w:r>
            <w:r w:rsidRPr="009A3ED7">
              <w:rPr>
                <w:rFonts w:cs="Arial"/>
                <w:sz w:val="22"/>
                <w:szCs w:val="22"/>
              </w:rPr>
              <w:t xml:space="preserve">as also been invited to speak at </w:t>
            </w:r>
            <w:r w:rsidR="00DC4A2C">
              <w:rPr>
                <w:rFonts w:cs="Arial"/>
                <w:sz w:val="22"/>
                <w:szCs w:val="22"/>
              </w:rPr>
              <w:t xml:space="preserve">an </w:t>
            </w:r>
            <w:r w:rsidRPr="009A3ED7">
              <w:rPr>
                <w:rFonts w:cs="Arial"/>
                <w:sz w:val="22"/>
                <w:szCs w:val="22"/>
              </w:rPr>
              <w:t>ESRC China Academy Social Sciences workshop (</w:t>
            </w:r>
            <w:r w:rsidR="009C25CD">
              <w:rPr>
                <w:rFonts w:cs="Arial"/>
                <w:sz w:val="22"/>
                <w:szCs w:val="22"/>
              </w:rPr>
              <w:t xml:space="preserve">presenting </w:t>
            </w:r>
            <w:r w:rsidR="000D3E82" w:rsidRPr="002219D5">
              <w:rPr>
                <w:rFonts w:cs="Arial"/>
                <w:bCs/>
              </w:rPr>
              <w:t>“Immigration and the UK Labour Market</w:t>
            </w:r>
            <w:r w:rsidR="000D3E82">
              <w:rPr>
                <w:rFonts w:cs="Arial"/>
                <w:sz w:val="22"/>
                <w:szCs w:val="22"/>
              </w:rPr>
              <w:t xml:space="preserve">”, </w:t>
            </w:r>
            <w:r w:rsidR="009C25CD">
              <w:rPr>
                <w:rFonts w:cs="Arial"/>
                <w:sz w:val="22"/>
                <w:szCs w:val="22"/>
              </w:rPr>
              <w:t>at the “</w:t>
            </w:r>
            <w:r w:rsidR="009C25CD" w:rsidRPr="009A3ED7">
              <w:rPr>
                <w:rFonts w:cs="Arial"/>
                <w:sz w:val="22"/>
                <w:szCs w:val="22"/>
              </w:rPr>
              <w:t>Migration &amp; Labour Markets</w:t>
            </w:r>
            <w:r w:rsidR="009C25CD">
              <w:rPr>
                <w:rFonts w:cs="Arial"/>
                <w:sz w:val="22"/>
                <w:szCs w:val="22"/>
              </w:rPr>
              <w:t xml:space="preserve">” workshop, </w:t>
            </w:r>
            <w:r w:rsidR="000D3E82">
              <w:rPr>
                <w:rFonts w:cs="Arial"/>
                <w:sz w:val="22"/>
                <w:szCs w:val="22"/>
              </w:rPr>
              <w:t>Beijing, 8-9 June 2009</w:t>
            </w:r>
            <w:r w:rsidRPr="009A3ED7">
              <w:rPr>
                <w:rFonts w:cs="Arial"/>
                <w:sz w:val="22"/>
                <w:szCs w:val="22"/>
              </w:rPr>
              <w:t>)</w:t>
            </w:r>
            <w:r w:rsidR="004D6C53">
              <w:rPr>
                <w:rFonts w:cs="Arial"/>
                <w:sz w:val="22"/>
                <w:szCs w:val="22"/>
              </w:rPr>
              <w:t>,</w:t>
            </w:r>
            <w:r w:rsidRPr="009A3ED7">
              <w:rPr>
                <w:rFonts w:cs="Arial"/>
                <w:sz w:val="22"/>
                <w:szCs w:val="22"/>
              </w:rPr>
              <w:t xml:space="preserve"> </w:t>
            </w:r>
            <w:r w:rsidR="00681CC5">
              <w:rPr>
                <w:rFonts w:cs="Arial"/>
                <w:sz w:val="22"/>
                <w:szCs w:val="22"/>
              </w:rPr>
              <w:t xml:space="preserve">a </w:t>
            </w:r>
            <w:r w:rsidRPr="009A3ED7">
              <w:rPr>
                <w:rFonts w:cs="Arial"/>
                <w:sz w:val="22"/>
                <w:szCs w:val="22"/>
              </w:rPr>
              <w:t xml:space="preserve">Greater London Authority workshop </w:t>
            </w:r>
            <w:r w:rsidR="00325889">
              <w:rPr>
                <w:rFonts w:cs="Arial"/>
                <w:sz w:val="22"/>
                <w:szCs w:val="22"/>
              </w:rPr>
              <w:t>(</w:t>
            </w:r>
            <w:r w:rsidR="009C25CD">
              <w:rPr>
                <w:rFonts w:cs="Arial"/>
                <w:sz w:val="22"/>
                <w:szCs w:val="22"/>
              </w:rPr>
              <w:t xml:space="preserve">presenting </w:t>
            </w:r>
            <w:r w:rsidR="009C25CD" w:rsidRPr="002219D5">
              <w:rPr>
                <w:rFonts w:cs="Arial"/>
                <w:bCs/>
              </w:rPr>
              <w:t xml:space="preserve">“Immigration and the Recession” </w:t>
            </w:r>
            <w:r w:rsidR="009C25CD">
              <w:rPr>
                <w:rFonts w:cs="Arial"/>
                <w:bCs/>
              </w:rPr>
              <w:t xml:space="preserve">at </w:t>
            </w:r>
            <w:r w:rsidR="009C25CD" w:rsidRPr="002219D5">
              <w:rPr>
                <w:rFonts w:cs="Arial"/>
                <w:bCs/>
              </w:rPr>
              <w:t>“The Impact of Immigration on London”</w:t>
            </w:r>
            <w:r w:rsidR="009C25CD">
              <w:rPr>
                <w:rFonts w:cs="Arial"/>
                <w:bCs/>
              </w:rPr>
              <w:t xml:space="preserve"> workshop</w:t>
            </w:r>
            <w:r w:rsidR="009C25CD" w:rsidRPr="002219D5">
              <w:rPr>
                <w:rFonts w:cs="Arial"/>
                <w:bCs/>
              </w:rPr>
              <w:t>, June 16</w:t>
            </w:r>
            <w:r w:rsidR="009C25CD" w:rsidRPr="002219D5">
              <w:rPr>
                <w:rFonts w:cs="Arial"/>
                <w:bCs/>
                <w:vertAlign w:val="superscript"/>
              </w:rPr>
              <w:t>th</w:t>
            </w:r>
            <w:r w:rsidR="009C25CD" w:rsidRPr="002219D5">
              <w:rPr>
                <w:rFonts w:cs="Arial"/>
                <w:bCs/>
              </w:rPr>
              <w:t xml:space="preserve"> 2009</w:t>
            </w:r>
            <w:r w:rsidRPr="009A3ED7">
              <w:rPr>
                <w:rFonts w:cs="Arial"/>
                <w:sz w:val="22"/>
                <w:szCs w:val="22"/>
              </w:rPr>
              <w:t>)</w:t>
            </w:r>
            <w:r w:rsidR="004D6C53">
              <w:rPr>
                <w:rFonts w:cs="Arial"/>
                <w:sz w:val="22"/>
                <w:szCs w:val="22"/>
              </w:rPr>
              <w:t>,</w:t>
            </w:r>
            <w:r w:rsidRPr="009A3ED7">
              <w:rPr>
                <w:rFonts w:cs="Arial"/>
                <w:sz w:val="22"/>
                <w:szCs w:val="22"/>
              </w:rPr>
              <w:t xml:space="preserve"> and </w:t>
            </w:r>
            <w:r w:rsidR="00681CC5">
              <w:rPr>
                <w:rFonts w:cs="Arial"/>
                <w:sz w:val="22"/>
                <w:szCs w:val="22"/>
              </w:rPr>
              <w:t xml:space="preserve">a </w:t>
            </w:r>
            <w:r w:rsidRPr="009A3ED7">
              <w:rPr>
                <w:rFonts w:cs="Arial"/>
                <w:sz w:val="22"/>
                <w:szCs w:val="22"/>
              </w:rPr>
              <w:t>Westminster Legal Policy Forum</w:t>
            </w:r>
            <w:r w:rsidR="00681CC5">
              <w:rPr>
                <w:rFonts w:cs="Arial"/>
                <w:sz w:val="22"/>
                <w:szCs w:val="22"/>
              </w:rPr>
              <w:t xml:space="preserve"> in </w:t>
            </w:r>
            <w:r w:rsidRPr="009A3ED7">
              <w:rPr>
                <w:rFonts w:cs="Arial"/>
                <w:sz w:val="22"/>
                <w:szCs w:val="22"/>
              </w:rPr>
              <w:t>L</w:t>
            </w:r>
            <w:r w:rsidR="00325889">
              <w:rPr>
                <w:rFonts w:cs="Arial"/>
                <w:sz w:val="22"/>
                <w:szCs w:val="22"/>
              </w:rPr>
              <w:t>ondon (</w:t>
            </w:r>
            <w:r w:rsidR="009C25CD" w:rsidRPr="009C25CD">
              <w:rPr>
                <w:rFonts w:cs="Arial"/>
                <w:sz w:val="22"/>
                <w:szCs w:val="22"/>
              </w:rPr>
              <w:t xml:space="preserve">presenting </w:t>
            </w:r>
            <w:r w:rsidR="009C25CD" w:rsidRPr="00345CB0">
              <w:rPr>
                <w:rFonts w:cs="Arial"/>
                <w:sz w:val="22"/>
                <w:szCs w:val="22"/>
              </w:rPr>
              <w:t>“</w:t>
            </w:r>
            <w:r w:rsidR="009C25CD" w:rsidRPr="00345CB0">
              <w:rPr>
                <w:rFonts w:eastAsia="Calibri" w:cs="Arial"/>
                <w:bCs/>
                <w:sz w:val="22"/>
                <w:szCs w:val="22"/>
              </w:rPr>
              <w:t>View from the Migration Advisory Committee” at keynote seminar: “Immigration – assessing the impact on new legislation”</w:t>
            </w:r>
            <w:r w:rsidRPr="00345CB0">
              <w:rPr>
                <w:rFonts w:cs="Arial"/>
                <w:sz w:val="22"/>
                <w:szCs w:val="22"/>
              </w:rPr>
              <w:t xml:space="preserve"> </w:t>
            </w:r>
            <w:r w:rsidR="009B29E0">
              <w:rPr>
                <w:rFonts w:cs="Arial"/>
                <w:sz w:val="22"/>
                <w:szCs w:val="22"/>
              </w:rPr>
              <w:t>(Source 4)</w:t>
            </w:r>
            <w:r w:rsidRPr="00345CB0">
              <w:rPr>
                <w:rFonts w:cs="Arial"/>
                <w:sz w:val="22"/>
                <w:szCs w:val="22"/>
              </w:rPr>
              <w:t xml:space="preserve"> </w:t>
            </w:r>
          </w:p>
          <w:p w:rsidR="009A6612" w:rsidRPr="00916A99" w:rsidRDefault="009A6612" w:rsidP="00981553">
            <w:pPr>
              <w:pStyle w:val="NormalWeb"/>
              <w:shd w:val="clear" w:color="auto" w:fill="FFFFFF"/>
              <w:spacing w:before="0" w:beforeAutospacing="0" w:after="0" w:afterAutospacing="0" w:line="300" w:lineRule="atLeast"/>
              <w:textAlignment w:val="baseline"/>
              <w:rPr>
                <w:rFonts w:ascii="Arial" w:hAnsi="Arial" w:cs="Arial"/>
                <w:sz w:val="22"/>
                <w:szCs w:val="22"/>
              </w:rPr>
            </w:pPr>
          </w:p>
        </w:tc>
      </w:tr>
      <w:tr w:rsidR="0013503C" w:rsidRPr="00DA5D89" w:rsidTr="000213BE">
        <w:tc>
          <w:tcPr>
            <w:tcW w:w="5000" w:type="pct"/>
          </w:tcPr>
          <w:p w:rsidR="0013503C" w:rsidRPr="00DA5D89" w:rsidRDefault="0013503C" w:rsidP="00A22D89">
            <w:pPr>
              <w:spacing w:line="240" w:lineRule="auto"/>
              <w:rPr>
                <w:rFonts w:cs="Arial"/>
                <w:sz w:val="22"/>
                <w:szCs w:val="22"/>
              </w:rPr>
            </w:pPr>
            <w:r w:rsidRPr="00DA5D89">
              <w:rPr>
                <w:rFonts w:cs="Arial"/>
                <w:b/>
                <w:sz w:val="22"/>
                <w:szCs w:val="22"/>
              </w:rPr>
              <w:lastRenderedPageBreak/>
              <w:t xml:space="preserve">5. Sources to corroborate the impact </w:t>
            </w:r>
            <w:r w:rsidRPr="00DA5D89">
              <w:rPr>
                <w:rFonts w:cs="Arial"/>
                <w:sz w:val="22"/>
                <w:szCs w:val="22"/>
              </w:rPr>
              <w:t>(indicative maximum of 10 references)</w:t>
            </w:r>
            <w:r w:rsidR="00950778" w:rsidRPr="00DA5D89">
              <w:rPr>
                <w:rFonts w:cs="Arial"/>
                <w:sz w:val="22"/>
                <w:szCs w:val="22"/>
              </w:rPr>
              <w:t xml:space="preserve"> </w:t>
            </w:r>
          </w:p>
          <w:p w:rsidR="0014112A" w:rsidRPr="002219D5" w:rsidRDefault="0014112A" w:rsidP="0014112A">
            <w:pPr>
              <w:spacing w:line="240" w:lineRule="auto"/>
              <w:jc w:val="both"/>
              <w:rPr>
                <w:rFonts w:cs="Arial"/>
                <w:i/>
                <w:sz w:val="22"/>
                <w:szCs w:val="22"/>
              </w:rPr>
            </w:pPr>
          </w:p>
          <w:p w:rsidR="00A63E34" w:rsidRPr="00527E1F" w:rsidRDefault="00A63E34" w:rsidP="003D26E2">
            <w:pPr>
              <w:pStyle w:val="ListParagraph"/>
              <w:numPr>
                <w:ilvl w:val="0"/>
                <w:numId w:val="30"/>
              </w:numPr>
              <w:autoSpaceDE w:val="0"/>
              <w:autoSpaceDN w:val="0"/>
              <w:adjustRightInd w:val="0"/>
              <w:spacing w:after="120"/>
              <w:ind w:left="357"/>
              <w:rPr>
                <w:rFonts w:ascii="Arial" w:hAnsi="Arial" w:cs="Arial"/>
              </w:rPr>
            </w:pPr>
            <w:r>
              <w:rPr>
                <w:rFonts w:ascii="Arial" w:hAnsi="Arial" w:cs="Arial"/>
                <w:bCs/>
              </w:rPr>
              <w:t>Management Advisory Committee Reports corroborating Wadsworth’s membership and use/citation of his research outputs:</w:t>
            </w:r>
          </w:p>
          <w:p w:rsidR="00A63E34" w:rsidRDefault="003D26E2" w:rsidP="00345CB0">
            <w:pPr>
              <w:pStyle w:val="ListParagraph"/>
              <w:numPr>
                <w:ilvl w:val="0"/>
                <w:numId w:val="33"/>
              </w:numPr>
              <w:autoSpaceDE w:val="0"/>
              <w:autoSpaceDN w:val="0"/>
              <w:adjustRightInd w:val="0"/>
              <w:spacing w:after="120"/>
              <w:rPr>
                <w:rFonts w:ascii="Arial" w:hAnsi="Arial" w:cs="Arial"/>
              </w:rPr>
            </w:pPr>
            <w:r w:rsidRPr="00527E1F">
              <w:rPr>
                <w:rFonts w:ascii="Arial" w:hAnsi="Arial" w:cs="Arial"/>
                <w:bCs/>
              </w:rPr>
              <w:t>“Skilled, Shortage, Sensible. The recommended shortage occupation lists for</w:t>
            </w:r>
            <w:r w:rsidRPr="009C25CD">
              <w:rPr>
                <w:rFonts w:ascii="Arial" w:hAnsi="Arial" w:cs="Arial"/>
                <w:bCs/>
              </w:rPr>
              <w:t xml:space="preserve"> the UK and Scotland”,</w:t>
            </w:r>
            <w:r w:rsidRPr="00A63E34">
              <w:rPr>
                <w:rFonts w:ascii="Arial" w:hAnsi="Arial" w:cs="Arial"/>
                <w:bCs/>
              </w:rPr>
              <w:t xml:space="preserve"> </w:t>
            </w:r>
            <w:r w:rsidRPr="00A63E34">
              <w:rPr>
                <w:rStyle w:val="Hyperlink"/>
                <w:rFonts w:ascii="Arial" w:hAnsi="Arial" w:cs="Arial"/>
                <w:color w:val="auto"/>
                <w:u w:val="none"/>
              </w:rPr>
              <w:t>September 2008</w:t>
            </w:r>
            <w:r w:rsidRPr="00A63E34">
              <w:rPr>
                <w:rFonts w:ascii="Arial" w:hAnsi="Arial" w:cs="Arial"/>
              </w:rPr>
              <w:t xml:space="preserve">:  </w:t>
            </w:r>
          </w:p>
          <w:p w:rsidR="003D26E2" w:rsidRPr="00527E1F" w:rsidRDefault="00523375" w:rsidP="00345CB0">
            <w:pPr>
              <w:pStyle w:val="ListParagraph"/>
              <w:autoSpaceDE w:val="0"/>
              <w:autoSpaceDN w:val="0"/>
              <w:adjustRightInd w:val="0"/>
              <w:spacing w:after="120"/>
              <w:ind w:left="1077"/>
              <w:rPr>
                <w:rFonts w:ascii="Arial" w:hAnsi="Arial" w:cs="Arial"/>
              </w:rPr>
            </w:pPr>
            <w:hyperlink r:id="rId10" w:history="1">
              <w:r w:rsidR="003D26E2" w:rsidRPr="00527E1F">
                <w:rPr>
                  <w:rStyle w:val="Hyperlink"/>
                  <w:rFonts w:ascii="Arial" w:hAnsi="Arial" w:cs="Arial"/>
                </w:rPr>
                <w:t>http://www.ukba.homeoffice.gov.uk/sitecontent/documents/aboutus/workingwithus/mac/first-lists/0908/shortageoccupationlistreport?view=Binary</w:t>
              </w:r>
            </w:hyperlink>
          </w:p>
          <w:p w:rsidR="003D26E2" w:rsidRPr="00325889" w:rsidRDefault="003D26E2" w:rsidP="00345CB0">
            <w:pPr>
              <w:pStyle w:val="ListParagraph"/>
              <w:numPr>
                <w:ilvl w:val="0"/>
                <w:numId w:val="33"/>
              </w:numPr>
              <w:autoSpaceDE w:val="0"/>
              <w:autoSpaceDN w:val="0"/>
              <w:adjustRightInd w:val="0"/>
              <w:spacing w:after="120"/>
              <w:rPr>
                <w:rStyle w:val="Hyperlink"/>
                <w:rFonts w:ascii="Arial" w:hAnsi="Arial" w:cs="Arial"/>
                <w:color w:val="auto"/>
              </w:rPr>
            </w:pPr>
            <w:r w:rsidRPr="00325889">
              <w:rPr>
                <w:rFonts w:ascii="Arial" w:hAnsi="Arial" w:cs="Arial"/>
                <w:bCs/>
              </w:rPr>
              <w:t xml:space="preserve">“Skilled, Shortage, Sensible. First Review of the recommended shortage occupation lists for the UK and Scotland”, </w:t>
            </w:r>
            <w:r w:rsidRPr="00325889">
              <w:rPr>
                <w:rStyle w:val="Hyperlink"/>
                <w:rFonts w:ascii="Arial" w:hAnsi="Arial" w:cs="Arial"/>
                <w:color w:val="auto"/>
                <w:u w:val="none"/>
              </w:rPr>
              <w:t>Spring 2009</w:t>
            </w:r>
            <w:r w:rsidR="00F61DCE">
              <w:rPr>
                <w:rStyle w:val="Hyperlink"/>
                <w:rFonts w:ascii="Arial" w:hAnsi="Arial" w:cs="Arial"/>
                <w:color w:val="auto"/>
                <w:u w:val="none"/>
              </w:rPr>
              <w:t xml:space="preserve">.  </w:t>
            </w:r>
          </w:p>
          <w:p w:rsidR="003D26E2" w:rsidRPr="003D26E2" w:rsidRDefault="00523375" w:rsidP="00345CB0">
            <w:pPr>
              <w:pStyle w:val="ListParagraph"/>
              <w:autoSpaceDE w:val="0"/>
              <w:autoSpaceDN w:val="0"/>
              <w:adjustRightInd w:val="0"/>
              <w:spacing w:after="120"/>
              <w:ind w:left="1077"/>
              <w:rPr>
                <w:rFonts w:ascii="Arial" w:hAnsi="Arial"/>
              </w:rPr>
            </w:pPr>
            <w:hyperlink r:id="rId11" w:history="1">
              <w:r w:rsidR="003D26E2" w:rsidRPr="00C93A67">
                <w:rPr>
                  <w:rStyle w:val="Hyperlink"/>
                  <w:rFonts w:ascii="Arial" w:hAnsi="Arial" w:cs="Arial"/>
                </w:rPr>
                <w:t>http://www.ukba.homeoffice.gov.uk/sitecontent/documents/aboutus/workingwithus/mac/first-review-lists/0409/mac-skilled-shortage-list-2009?view=Binary</w:t>
              </w:r>
            </w:hyperlink>
            <w:r w:rsidR="003D26E2">
              <w:rPr>
                <w:rStyle w:val="Hyperlink"/>
                <w:rFonts w:ascii="Arial" w:hAnsi="Arial" w:cs="Arial"/>
                <w:color w:val="auto"/>
              </w:rPr>
              <w:t xml:space="preserve"> </w:t>
            </w:r>
          </w:p>
          <w:p w:rsidR="003D26E2" w:rsidRPr="002219D5" w:rsidRDefault="003D26E2" w:rsidP="00345CB0">
            <w:pPr>
              <w:pStyle w:val="ListParagraph"/>
              <w:numPr>
                <w:ilvl w:val="0"/>
                <w:numId w:val="33"/>
              </w:numPr>
              <w:spacing w:after="120"/>
              <w:rPr>
                <w:rFonts w:ascii="Arial" w:hAnsi="Arial" w:cs="Arial"/>
              </w:rPr>
            </w:pPr>
            <w:r w:rsidRPr="002219D5">
              <w:rPr>
                <w:rStyle w:val="Hyperlink"/>
                <w:rFonts w:ascii="Arial" w:hAnsi="Arial" w:cs="Arial"/>
                <w:color w:val="auto"/>
                <w:u w:val="none"/>
              </w:rPr>
              <w:t>“Review of the transitional restrictions on access of Bulgarian and Romanian nationals on the UK Labour Market”, November 2011</w:t>
            </w:r>
            <w:r w:rsidR="00F61DCE">
              <w:rPr>
                <w:rStyle w:val="Hyperlink"/>
                <w:rFonts w:ascii="Arial" w:hAnsi="Arial" w:cs="Arial"/>
                <w:color w:val="auto"/>
                <w:u w:val="none"/>
              </w:rPr>
              <w:t xml:space="preserve">. </w:t>
            </w:r>
          </w:p>
          <w:p w:rsidR="003D26E2" w:rsidRDefault="00523375" w:rsidP="00345CB0">
            <w:pPr>
              <w:pStyle w:val="ListParagraph"/>
              <w:autoSpaceDE w:val="0"/>
              <w:autoSpaceDN w:val="0"/>
              <w:adjustRightInd w:val="0"/>
              <w:spacing w:after="120"/>
              <w:ind w:left="1077"/>
              <w:rPr>
                <w:rFonts w:ascii="Arial" w:hAnsi="Arial" w:cs="Arial"/>
              </w:rPr>
            </w:pPr>
            <w:hyperlink r:id="rId12" w:history="1">
              <w:r w:rsidR="003D26E2" w:rsidRPr="00325889">
                <w:rPr>
                  <w:rStyle w:val="Hyperlink"/>
                  <w:rFonts w:ascii="Arial" w:hAnsi="Arial" w:cs="Arial"/>
                </w:rPr>
                <w:t>http://www.ukba.homeoffice.gov.uk/sitecontent/documents/aboutus/workingwithus/mac/-restrictions-worker1/</w:t>
              </w:r>
            </w:hyperlink>
            <w:r w:rsidR="003D26E2" w:rsidRPr="00B21A69">
              <w:rPr>
                <w:rFonts w:ascii="Arial" w:hAnsi="Arial" w:cs="Arial"/>
              </w:rPr>
              <w:t xml:space="preserve"> </w:t>
            </w:r>
          </w:p>
          <w:p w:rsidR="0014112A" w:rsidRPr="002219D5" w:rsidRDefault="0014112A" w:rsidP="00345CB0">
            <w:pPr>
              <w:pStyle w:val="ListParagraph"/>
              <w:numPr>
                <w:ilvl w:val="0"/>
                <w:numId w:val="33"/>
              </w:numPr>
              <w:spacing w:after="120"/>
              <w:rPr>
                <w:rFonts w:ascii="Arial" w:hAnsi="Arial" w:cs="Arial"/>
              </w:rPr>
            </w:pPr>
            <w:r w:rsidRPr="002219D5">
              <w:rPr>
                <w:rFonts w:ascii="Arial" w:hAnsi="Arial" w:cs="Arial"/>
              </w:rPr>
              <w:t xml:space="preserve">“Analysis of the Impacts of Migration”, January 2012, COI 289226, </w:t>
            </w:r>
            <w:r w:rsidR="00295D8F">
              <w:rPr>
                <w:rFonts w:ascii="Arial" w:hAnsi="Arial" w:cs="Arial"/>
              </w:rPr>
              <w:t>ISBN: 978-1-84726</w:t>
            </w:r>
            <w:r w:rsidR="002219D5" w:rsidRPr="002219D5">
              <w:rPr>
                <w:rFonts w:ascii="Arial" w:hAnsi="Arial" w:cs="Arial"/>
              </w:rPr>
              <w:t>:</w:t>
            </w:r>
            <w:r w:rsidR="00F61DCE">
              <w:rPr>
                <w:rFonts w:ascii="Arial" w:hAnsi="Arial" w:cs="Arial"/>
              </w:rPr>
              <w:t>.</w:t>
            </w:r>
          </w:p>
          <w:p w:rsidR="0014112A" w:rsidRDefault="00523375" w:rsidP="00345CB0">
            <w:pPr>
              <w:pStyle w:val="ListParagraph"/>
              <w:spacing w:after="120"/>
              <w:ind w:left="1077"/>
              <w:rPr>
                <w:rFonts w:ascii="Arial" w:hAnsi="Arial" w:cs="Arial"/>
              </w:rPr>
            </w:pPr>
            <w:hyperlink r:id="rId13" w:history="1">
              <w:r w:rsidR="00E37B25" w:rsidRPr="00325889">
                <w:rPr>
                  <w:rStyle w:val="Hyperlink"/>
                  <w:rFonts w:ascii="Arial" w:hAnsi="Arial" w:cs="Arial"/>
                </w:rPr>
                <w:t>http://www.ukba.homeoffice.gov.uk/sitecontent/documents/aboutus/workingwithus/mac/</w:t>
              </w:r>
              <w:r w:rsidR="00E37B25" w:rsidRPr="00325889">
                <w:rPr>
                  <w:rStyle w:val="Hyperlink"/>
                  <w:rFonts w:ascii="Arial" w:hAnsi="Arial" w:cs="Arial"/>
                </w:rPr>
                <w:lastRenderedPageBreak/>
                <w:t>27-analysis-migration/</w:t>
              </w:r>
            </w:hyperlink>
          </w:p>
          <w:p w:rsidR="00F25ED2" w:rsidRPr="00345CB0" w:rsidRDefault="006805BA" w:rsidP="00345CB0">
            <w:pPr>
              <w:pStyle w:val="ListParagraph"/>
              <w:numPr>
                <w:ilvl w:val="0"/>
                <w:numId w:val="30"/>
              </w:numPr>
              <w:spacing w:after="120"/>
              <w:ind w:left="357"/>
              <w:rPr>
                <w:rStyle w:val="Hyperlink"/>
                <w:rFonts w:ascii="Arial" w:hAnsi="Arial" w:cs="Arial"/>
                <w:color w:val="auto"/>
              </w:rPr>
            </w:pPr>
            <w:r>
              <w:rPr>
                <w:rFonts w:ascii="Arial" w:hAnsi="Arial" w:cs="Arial"/>
              </w:rPr>
              <w:t>BBC coverage of publication of Source 4 demonstrating impact upon the public discussion of immigration issues.  Features a q</w:t>
            </w:r>
            <w:r w:rsidR="0014112A" w:rsidRPr="002219D5">
              <w:rPr>
                <w:rFonts w:ascii="Arial" w:hAnsi="Arial" w:cs="Arial"/>
              </w:rPr>
              <w:t>uote from Home Office Minister</w:t>
            </w:r>
            <w:r>
              <w:rPr>
                <w:rFonts w:ascii="Arial" w:hAnsi="Arial" w:cs="Arial"/>
              </w:rPr>
              <w:t>,</w:t>
            </w:r>
            <w:r w:rsidR="0014112A" w:rsidRPr="002219D5">
              <w:rPr>
                <w:rFonts w:ascii="Arial" w:hAnsi="Arial" w:cs="Arial"/>
              </w:rPr>
              <w:t xml:space="preserve"> Damian Green</w:t>
            </w:r>
            <w:r>
              <w:rPr>
                <w:rFonts w:ascii="Arial" w:hAnsi="Arial" w:cs="Arial"/>
              </w:rPr>
              <w:t>, commenting upon the MAC’s findings</w:t>
            </w:r>
            <w:r w:rsidR="00B21A69">
              <w:rPr>
                <w:rFonts w:ascii="Arial" w:hAnsi="Arial" w:cs="Arial"/>
              </w:rPr>
              <w:t>:</w:t>
            </w:r>
            <w:r w:rsidR="0014112A" w:rsidRPr="002219D5">
              <w:rPr>
                <w:rFonts w:ascii="Arial" w:hAnsi="Arial" w:cs="Arial"/>
              </w:rPr>
              <w:t xml:space="preserve">  </w:t>
            </w:r>
            <w:hyperlink r:id="rId14" w:history="1">
              <w:r w:rsidR="0014112A" w:rsidRPr="002219D5">
                <w:rPr>
                  <w:rStyle w:val="Hyperlink"/>
                  <w:rFonts w:ascii="Arial" w:hAnsi="Arial" w:cs="Arial"/>
                  <w:color w:val="auto"/>
                </w:rPr>
                <w:t>http://www.bbc.co.uk/news/uk-16484918</w:t>
              </w:r>
            </w:hyperlink>
            <w:r w:rsidR="00F25ED2" w:rsidRPr="00345CB0">
              <w:rPr>
                <w:rStyle w:val="Hyperlink"/>
                <w:rFonts w:cs="Arial"/>
                <w:color w:val="auto"/>
                <w:u w:val="none"/>
              </w:rPr>
              <w:t xml:space="preserve"> </w:t>
            </w:r>
          </w:p>
          <w:p w:rsidR="00F25ED2" w:rsidRPr="00527E1F" w:rsidRDefault="00F25ED2" w:rsidP="00681CC5">
            <w:pPr>
              <w:pStyle w:val="ListParagraph"/>
              <w:numPr>
                <w:ilvl w:val="0"/>
                <w:numId w:val="30"/>
              </w:numPr>
              <w:spacing w:after="120"/>
              <w:ind w:left="357"/>
              <w:rPr>
                <w:rStyle w:val="Hyperlink"/>
                <w:rFonts w:ascii="Arial" w:hAnsi="Arial" w:cs="Arial"/>
                <w:color w:val="auto"/>
              </w:rPr>
            </w:pPr>
            <w:r w:rsidRPr="00345CB0">
              <w:rPr>
                <w:rStyle w:val="Hyperlink"/>
                <w:rFonts w:ascii="Arial" w:hAnsi="Arial" w:cs="Arial"/>
                <w:color w:val="auto"/>
                <w:u w:val="none"/>
              </w:rPr>
              <w:t>The following reports from Government agencies and external think-tanks each cite and/or discuss Wadsworth’s underpinning research:</w:t>
            </w:r>
          </w:p>
          <w:p w:rsidR="00D21076" w:rsidRPr="00D21076" w:rsidRDefault="0014112A" w:rsidP="00345CB0">
            <w:pPr>
              <w:pStyle w:val="Default"/>
              <w:numPr>
                <w:ilvl w:val="0"/>
                <w:numId w:val="34"/>
              </w:numPr>
              <w:spacing w:after="120"/>
              <w:rPr>
                <w:rFonts w:ascii="Arial" w:eastAsia="Times New Roman" w:hAnsi="Arial" w:cs="Arial"/>
                <w:color w:val="auto"/>
                <w:sz w:val="22"/>
                <w:szCs w:val="22"/>
                <w:u w:val="single"/>
              </w:rPr>
            </w:pPr>
            <w:r w:rsidRPr="002219D5">
              <w:rPr>
                <w:rFonts w:ascii="Arial" w:hAnsi="Arial" w:cs="Arial"/>
                <w:color w:val="auto"/>
                <w:sz w:val="22"/>
                <w:szCs w:val="22"/>
              </w:rPr>
              <w:t>Lemos, S. And Portes, J., (2009), “</w:t>
            </w:r>
            <w:r w:rsidRPr="002219D5">
              <w:rPr>
                <w:rFonts w:ascii="Arial" w:hAnsi="Arial" w:cs="Arial"/>
                <w:bCs/>
                <w:color w:val="auto"/>
                <w:sz w:val="22"/>
                <w:szCs w:val="22"/>
              </w:rPr>
              <w:t xml:space="preserve">The impact of migration from the new European Union </w:t>
            </w:r>
            <w:r w:rsidR="00D21076">
              <w:rPr>
                <w:rFonts w:ascii="Arial" w:hAnsi="Arial" w:cs="Arial"/>
                <w:bCs/>
                <w:color w:val="auto"/>
                <w:sz w:val="22"/>
                <w:szCs w:val="22"/>
              </w:rPr>
              <w:t>Member States on native workers”:</w:t>
            </w:r>
            <w:r w:rsidR="00325889">
              <w:rPr>
                <w:rFonts w:ascii="Arial" w:hAnsi="Arial" w:cs="Arial"/>
                <w:bCs/>
                <w:color w:val="auto"/>
                <w:sz w:val="22"/>
                <w:szCs w:val="22"/>
              </w:rPr>
              <w:t xml:space="preserve"> Department of Work and Pensions</w:t>
            </w:r>
            <w:r w:rsidR="006805BA">
              <w:rPr>
                <w:rFonts w:ascii="Arial" w:hAnsi="Arial" w:cs="Arial"/>
                <w:bCs/>
                <w:color w:val="auto"/>
                <w:sz w:val="22"/>
                <w:szCs w:val="22"/>
              </w:rPr>
              <w:t xml:space="preserve">.   </w:t>
            </w:r>
          </w:p>
          <w:p w:rsidR="0014112A" w:rsidRPr="00D21076" w:rsidRDefault="00523375" w:rsidP="00345CB0">
            <w:pPr>
              <w:pStyle w:val="Default"/>
              <w:spacing w:after="120"/>
              <w:ind w:left="720"/>
              <w:rPr>
                <w:rFonts w:ascii="Arial" w:eastAsia="Times New Roman" w:hAnsi="Arial" w:cs="Arial"/>
                <w:color w:val="auto"/>
                <w:sz w:val="22"/>
                <w:szCs w:val="22"/>
                <w:u w:val="single"/>
              </w:rPr>
            </w:pPr>
            <w:hyperlink r:id="rId15" w:history="1">
              <w:r w:rsidR="00D21076" w:rsidRPr="00325889">
                <w:rPr>
                  <w:rStyle w:val="Hyperlink"/>
                  <w:rFonts w:ascii="Arial" w:hAnsi="Arial" w:cs="Arial"/>
                  <w:sz w:val="22"/>
                  <w:szCs w:val="22"/>
                </w:rPr>
                <w:t>http://webarchive.nationalarchives.gov.uk/20130314010347/http://research.dwp.gov.uk/asd/asd5/wp52.pdf</w:t>
              </w:r>
            </w:hyperlink>
          </w:p>
          <w:p w:rsidR="00A41D62" w:rsidRPr="00527E1F" w:rsidRDefault="0014112A" w:rsidP="00345CB0">
            <w:pPr>
              <w:pStyle w:val="Default"/>
              <w:numPr>
                <w:ilvl w:val="0"/>
                <w:numId w:val="34"/>
              </w:numPr>
              <w:spacing w:after="120"/>
              <w:rPr>
                <w:rStyle w:val="Hyperlink"/>
                <w:rFonts w:ascii="Arial" w:eastAsia="Times New Roman" w:hAnsi="Arial" w:cs="Arial"/>
                <w:sz w:val="22"/>
                <w:szCs w:val="22"/>
                <w:lang w:val="en-GB" w:eastAsia="en-GB"/>
              </w:rPr>
            </w:pPr>
            <w:r w:rsidRPr="00527E1F">
              <w:rPr>
                <w:rFonts w:ascii="Arial" w:hAnsi="Arial" w:cs="Arial"/>
                <w:color w:val="auto"/>
                <w:sz w:val="22"/>
                <w:szCs w:val="22"/>
              </w:rPr>
              <w:t>“</w:t>
            </w:r>
            <w:r w:rsidRPr="00527E1F">
              <w:rPr>
                <w:rFonts w:ascii="Arial" w:hAnsi="Arial" w:cs="Arial"/>
                <w:iCs/>
                <w:color w:val="auto"/>
                <w:sz w:val="22"/>
                <w:szCs w:val="22"/>
              </w:rPr>
              <w:t>A Study of Migrant Workers and the National Minimum Wage and Enforcement Issues that Arise“, Report to the Low Pay Commission</w:t>
            </w:r>
            <w:r w:rsidR="00A41D62" w:rsidRPr="00F25ED2">
              <w:rPr>
                <w:rFonts w:cs="Arial"/>
                <w:iCs/>
                <w:sz w:val="22"/>
                <w:szCs w:val="22"/>
              </w:rPr>
              <w:t xml:space="preserve"> </w:t>
            </w:r>
            <w:hyperlink r:id="rId16" w:history="1">
              <w:r w:rsidR="00A41D62" w:rsidRPr="00B74970">
                <w:rPr>
                  <w:rStyle w:val="Hyperlink"/>
                  <w:rFonts w:ascii="Arial" w:hAnsi="Arial" w:cs="Arial"/>
                  <w:sz w:val="22"/>
                  <w:szCs w:val="22"/>
                </w:rPr>
                <w:t>http://www.ucl.ac.uk/~uctpb21/reports/LPC.pdf</w:t>
              </w:r>
            </w:hyperlink>
          </w:p>
          <w:p w:rsidR="00295D8F" w:rsidRPr="00295D8F" w:rsidRDefault="0014112A" w:rsidP="00345CB0">
            <w:pPr>
              <w:pStyle w:val="Default"/>
              <w:numPr>
                <w:ilvl w:val="0"/>
                <w:numId w:val="34"/>
              </w:numPr>
              <w:spacing w:after="120"/>
              <w:rPr>
                <w:rStyle w:val="Hyperlink"/>
                <w:rFonts w:ascii="Arial" w:eastAsia="Times New Roman" w:hAnsi="Arial" w:cs="Arial"/>
                <w:color w:val="auto"/>
                <w:sz w:val="22"/>
                <w:szCs w:val="22"/>
                <w:lang w:val="en-GB" w:eastAsia="en-GB"/>
              </w:rPr>
            </w:pPr>
            <w:r w:rsidRPr="00295D8F">
              <w:rPr>
                <w:rStyle w:val="Hyperlink"/>
                <w:rFonts w:ascii="Arial" w:hAnsi="Arial" w:cs="Arial"/>
                <w:color w:val="auto"/>
                <w:sz w:val="22"/>
                <w:szCs w:val="22"/>
                <w:u w:val="none"/>
              </w:rPr>
              <w:t>House of Lords (2008), “The Economic Impact of Immigration. Volume II: Evidence”, Select Commi</w:t>
            </w:r>
            <w:r w:rsidR="00295D8F">
              <w:rPr>
                <w:rStyle w:val="Hyperlink"/>
                <w:rFonts w:ascii="Arial" w:hAnsi="Arial" w:cs="Arial"/>
                <w:color w:val="auto"/>
                <w:sz w:val="22"/>
                <w:szCs w:val="22"/>
                <w:u w:val="none"/>
              </w:rPr>
              <w:t>ttee on Economic Affairs, April</w:t>
            </w:r>
            <w:r w:rsidR="00061F97">
              <w:rPr>
                <w:rFonts w:ascii="Arial" w:hAnsi="Arial" w:cs="Arial"/>
                <w:iCs/>
                <w:color w:val="auto"/>
                <w:sz w:val="22"/>
                <w:szCs w:val="22"/>
              </w:rPr>
              <w:t xml:space="preserve"> </w:t>
            </w:r>
          </w:p>
          <w:p w:rsidR="0014112A" w:rsidRPr="00295D8F" w:rsidRDefault="00523375" w:rsidP="00345CB0">
            <w:pPr>
              <w:pStyle w:val="Default"/>
              <w:spacing w:after="120"/>
              <w:ind w:left="720"/>
              <w:rPr>
                <w:rStyle w:val="Hyperlink"/>
                <w:rFonts w:ascii="Arial" w:eastAsia="Times New Roman" w:hAnsi="Arial" w:cs="Arial"/>
                <w:sz w:val="22"/>
                <w:szCs w:val="22"/>
                <w:lang w:val="en-GB" w:eastAsia="en-GB"/>
              </w:rPr>
            </w:pPr>
            <w:hyperlink r:id="rId17" w:history="1">
              <w:r w:rsidR="0014112A" w:rsidRPr="00295D8F">
                <w:rPr>
                  <w:rStyle w:val="Hyperlink"/>
                  <w:rFonts w:ascii="Arial" w:hAnsi="Arial" w:cs="Arial"/>
                  <w:sz w:val="22"/>
                  <w:szCs w:val="22"/>
                </w:rPr>
                <w:t>http://www.publications.parliament.uk/pa/ld200708/ldselect/ldeconaf/82/82ii.pdf</w:t>
              </w:r>
            </w:hyperlink>
          </w:p>
          <w:p w:rsidR="0014112A" w:rsidRPr="002219D5" w:rsidRDefault="0014112A" w:rsidP="00345CB0">
            <w:pPr>
              <w:pStyle w:val="ListParagraph"/>
              <w:numPr>
                <w:ilvl w:val="0"/>
                <w:numId w:val="34"/>
              </w:numPr>
              <w:spacing w:after="120"/>
              <w:rPr>
                <w:rFonts w:ascii="Arial" w:hAnsi="Arial" w:cs="Arial"/>
              </w:rPr>
            </w:pPr>
            <w:r w:rsidRPr="002219D5">
              <w:rPr>
                <w:rFonts w:ascii="Arial" w:hAnsi="Arial" w:cs="Arial"/>
              </w:rPr>
              <w:t>Local Government Association (2009), “The Impact of Recession on Migrant Labour”</w:t>
            </w:r>
            <w:r w:rsidR="00295D8F">
              <w:rPr>
                <w:rFonts w:ascii="Arial" w:hAnsi="Arial" w:cs="Arial"/>
              </w:rPr>
              <w:t>:</w:t>
            </w:r>
          </w:p>
          <w:p w:rsidR="0014112A" w:rsidRDefault="00523375" w:rsidP="00345CB0">
            <w:pPr>
              <w:pStyle w:val="ListParagraph"/>
              <w:spacing w:after="120"/>
              <w:rPr>
                <w:rStyle w:val="Hyperlink"/>
                <w:rFonts w:ascii="Arial" w:eastAsia="Calibri" w:hAnsi="Arial" w:cs="Arial"/>
                <w:sz w:val="24"/>
                <w:szCs w:val="24"/>
                <w:lang w:val="en-US"/>
              </w:rPr>
            </w:pPr>
            <w:hyperlink r:id="rId18" w:history="1">
              <w:r w:rsidR="0014112A" w:rsidRPr="00345CB0">
                <w:rPr>
                  <w:rStyle w:val="Hyperlink"/>
                  <w:rFonts w:ascii="Arial" w:hAnsi="Arial" w:cs="Arial"/>
                </w:rPr>
                <w:t>http://www.partnershipdevelopmentproject.org.uk/The_impact_of_the_recession_on_migrant_labour1.pdf</w:t>
              </w:r>
            </w:hyperlink>
          </w:p>
          <w:p w:rsidR="002219D5" w:rsidRPr="002219D5" w:rsidRDefault="0014112A" w:rsidP="00345CB0">
            <w:pPr>
              <w:pStyle w:val="ListParagraph"/>
              <w:numPr>
                <w:ilvl w:val="0"/>
                <w:numId w:val="34"/>
              </w:numPr>
              <w:spacing w:after="120"/>
              <w:rPr>
                <w:rFonts w:ascii="Arial" w:hAnsi="Arial" w:cs="Arial"/>
                <w:u w:val="single"/>
              </w:rPr>
            </w:pPr>
            <w:r w:rsidRPr="002219D5">
              <w:rPr>
                <w:rFonts w:ascii="Arial" w:hAnsi="Arial" w:cs="Arial"/>
              </w:rPr>
              <w:t>Migration Policy Institute, (2009), ”Immigration and the Labour Market”, report to the Equalit</w:t>
            </w:r>
            <w:r w:rsidR="00295D8F">
              <w:rPr>
                <w:rFonts w:ascii="Arial" w:hAnsi="Arial" w:cs="Arial"/>
              </w:rPr>
              <w:t>ies and Human Rights Commission</w:t>
            </w:r>
            <w:r w:rsidR="002219D5" w:rsidRPr="002219D5">
              <w:rPr>
                <w:rFonts w:ascii="Arial" w:hAnsi="Arial" w:cs="Arial"/>
              </w:rPr>
              <w:t>:</w:t>
            </w:r>
          </w:p>
          <w:p w:rsidR="0014112A" w:rsidRDefault="00523375" w:rsidP="00345CB0">
            <w:pPr>
              <w:pStyle w:val="ListParagraph"/>
              <w:spacing w:after="120"/>
              <w:rPr>
                <w:rStyle w:val="Hyperlink"/>
                <w:rFonts w:ascii="Arial" w:hAnsi="Arial" w:cs="Arial"/>
              </w:rPr>
            </w:pPr>
            <w:hyperlink r:id="rId19" w:history="1">
              <w:r w:rsidR="0014112A" w:rsidRPr="002219D5">
                <w:rPr>
                  <w:rStyle w:val="Hyperlink"/>
                  <w:rFonts w:ascii="Arial" w:hAnsi="Arial" w:cs="Arial"/>
                </w:rPr>
                <w:t>http://www.migrationpolicy.org/pubs/Immigration-and-the-Labour-Market.pdf</w:t>
              </w:r>
            </w:hyperlink>
            <w:r w:rsidR="0014112A" w:rsidRPr="002219D5">
              <w:rPr>
                <w:rStyle w:val="Hyperlink"/>
                <w:rFonts w:ascii="Arial" w:hAnsi="Arial" w:cs="Arial"/>
              </w:rPr>
              <w:t xml:space="preserve"> </w:t>
            </w:r>
          </w:p>
          <w:p w:rsidR="002219D5" w:rsidRPr="002219D5" w:rsidRDefault="0014112A" w:rsidP="00345CB0">
            <w:pPr>
              <w:pStyle w:val="ListParagraph"/>
              <w:numPr>
                <w:ilvl w:val="0"/>
                <w:numId w:val="34"/>
              </w:numPr>
              <w:spacing w:after="120"/>
              <w:rPr>
                <w:rFonts w:ascii="Arial" w:hAnsi="Arial" w:cs="Arial"/>
                <w:u w:val="single"/>
              </w:rPr>
            </w:pPr>
            <w:r w:rsidRPr="002219D5">
              <w:rPr>
                <w:rFonts w:ascii="Arial" w:hAnsi="Arial" w:cs="Arial"/>
              </w:rPr>
              <w:t>Migration Observatory (2011), “The Labour</w:t>
            </w:r>
            <w:r w:rsidR="00295D8F">
              <w:rPr>
                <w:rFonts w:ascii="Arial" w:hAnsi="Arial" w:cs="Arial"/>
              </w:rPr>
              <w:t xml:space="preserve"> Market Effects of Immigration”</w:t>
            </w:r>
            <w:r w:rsidR="002219D5" w:rsidRPr="002219D5">
              <w:rPr>
                <w:rFonts w:ascii="Arial" w:hAnsi="Arial" w:cs="Arial"/>
              </w:rPr>
              <w:t>:</w:t>
            </w:r>
          </w:p>
          <w:p w:rsidR="009173D2" w:rsidRPr="009173D2" w:rsidRDefault="00523375" w:rsidP="00345CB0">
            <w:pPr>
              <w:pStyle w:val="ListParagraph"/>
              <w:autoSpaceDE w:val="0"/>
              <w:autoSpaceDN w:val="0"/>
              <w:adjustRightInd w:val="0"/>
              <w:spacing w:after="120"/>
              <w:rPr>
                <w:rFonts w:ascii="Arial" w:hAnsi="Arial" w:cs="Arial"/>
                <w:color w:val="365F91" w:themeColor="accent1" w:themeShade="BF"/>
              </w:rPr>
            </w:pPr>
            <w:hyperlink r:id="rId20" w:history="1">
              <w:r w:rsidR="009173D2" w:rsidRPr="00325889">
                <w:rPr>
                  <w:rStyle w:val="Hyperlink"/>
                  <w:rFonts w:ascii="Arial" w:hAnsi="Arial" w:cs="Arial"/>
                </w:rPr>
                <w:t>http://www.migrationobservatory.ox.ac.uk/sites/files/migobs/Briefing%20-%20Labour%20Market%20Effects%20of%20Immigration_0.pdf</w:t>
              </w:r>
            </w:hyperlink>
            <w:r w:rsidR="009173D2" w:rsidRPr="009173D2">
              <w:rPr>
                <w:rFonts w:ascii="Arial" w:hAnsi="Arial" w:cs="Arial"/>
              </w:rPr>
              <w:t xml:space="preserve"> </w:t>
            </w:r>
          </w:p>
          <w:p w:rsidR="006F3ECC" w:rsidRPr="006F3ECC" w:rsidRDefault="0014112A" w:rsidP="00345CB0">
            <w:pPr>
              <w:pStyle w:val="ListParagraph"/>
              <w:numPr>
                <w:ilvl w:val="0"/>
                <w:numId w:val="34"/>
              </w:numPr>
              <w:autoSpaceDE w:val="0"/>
              <w:autoSpaceDN w:val="0"/>
              <w:adjustRightInd w:val="0"/>
              <w:spacing w:after="120"/>
              <w:rPr>
                <w:rFonts w:ascii="Arial" w:hAnsi="Arial" w:cs="Arial"/>
                <w:color w:val="365F91" w:themeColor="accent1" w:themeShade="BF"/>
              </w:rPr>
            </w:pPr>
            <w:r w:rsidRPr="00295D8F">
              <w:rPr>
                <w:rFonts w:ascii="Arial" w:hAnsi="Arial" w:cs="Arial"/>
              </w:rPr>
              <w:t xml:space="preserve">“Migration Myths: Employment, Wages and Labour Market Performance”, The Work Foundation, </w:t>
            </w:r>
          </w:p>
          <w:p w:rsidR="0014112A" w:rsidRPr="006F3ECC" w:rsidRDefault="00523375" w:rsidP="006F3ECC">
            <w:pPr>
              <w:autoSpaceDE w:val="0"/>
              <w:autoSpaceDN w:val="0"/>
              <w:adjustRightInd w:val="0"/>
              <w:spacing w:after="120"/>
              <w:ind w:left="720"/>
              <w:rPr>
                <w:rStyle w:val="Hyperlink"/>
                <w:rFonts w:cs="Arial"/>
                <w:color w:val="365F91" w:themeColor="accent1" w:themeShade="BF"/>
                <w:u w:val="none"/>
              </w:rPr>
            </w:pPr>
            <w:hyperlink r:id="rId21" w:history="1">
              <w:r w:rsidR="0014112A" w:rsidRPr="006F3ECC">
                <w:rPr>
                  <w:rStyle w:val="Hyperlink"/>
                  <w:rFonts w:cs="Arial"/>
                  <w:color w:val="365F91" w:themeColor="accent1" w:themeShade="BF"/>
                </w:rPr>
                <w:t>http://www.theworkfoundation.com/assets/docs/publications/33_migration%20myths.pdf</w:t>
              </w:r>
            </w:hyperlink>
          </w:p>
          <w:p w:rsidR="0014112A" w:rsidRDefault="0014112A" w:rsidP="00345CB0">
            <w:pPr>
              <w:pStyle w:val="ListParagraph"/>
              <w:numPr>
                <w:ilvl w:val="0"/>
                <w:numId w:val="34"/>
              </w:numPr>
              <w:spacing w:after="120"/>
              <w:rPr>
                <w:rFonts w:ascii="Arial" w:hAnsi="Arial" w:cs="Arial"/>
              </w:rPr>
            </w:pPr>
            <w:r w:rsidRPr="002219D5">
              <w:rPr>
                <w:rFonts w:ascii="Arial" w:hAnsi="Arial" w:cs="Arial"/>
              </w:rPr>
              <w:t xml:space="preserve">IPPR (2009), “The Economic Impacts of Migration on the UK Labour Market”, Economics  of </w:t>
            </w:r>
            <w:r w:rsidR="00295D8F">
              <w:rPr>
                <w:rFonts w:ascii="Arial" w:hAnsi="Arial" w:cs="Arial"/>
              </w:rPr>
              <w:t xml:space="preserve">Migration Working Paper No. 3: </w:t>
            </w:r>
          </w:p>
          <w:p w:rsidR="0068196C" w:rsidRDefault="00523375" w:rsidP="00345CB0">
            <w:pPr>
              <w:pStyle w:val="ListParagraph"/>
              <w:spacing w:after="120"/>
              <w:rPr>
                <w:rStyle w:val="Hyperlink"/>
                <w:rFonts w:ascii="Arial" w:hAnsi="Arial" w:cs="Arial"/>
                <w:color w:val="auto"/>
                <w:u w:val="none"/>
              </w:rPr>
            </w:pPr>
            <w:hyperlink r:id="rId22" w:history="1">
              <w:r w:rsidR="0068196C" w:rsidRPr="00325889">
                <w:rPr>
                  <w:rStyle w:val="Hyperlink"/>
                  <w:rFonts w:ascii="Arial" w:hAnsi="Arial" w:cs="Arial"/>
                </w:rPr>
                <w:t>http://m.ippr.org/publication/55/1678/the-economic-impacts-of-migration-on-the-uk-labour-market</w:t>
              </w:r>
            </w:hyperlink>
          </w:p>
          <w:p w:rsidR="0014112A" w:rsidRPr="00345CB0" w:rsidRDefault="0014112A" w:rsidP="00345CB0">
            <w:pPr>
              <w:pStyle w:val="ListParagraph"/>
              <w:numPr>
                <w:ilvl w:val="0"/>
                <w:numId w:val="34"/>
              </w:numPr>
              <w:autoSpaceDE w:val="0"/>
              <w:autoSpaceDN w:val="0"/>
              <w:adjustRightInd w:val="0"/>
              <w:spacing w:after="120"/>
              <w:rPr>
                <w:rStyle w:val="Hyperlink"/>
                <w:rFonts w:ascii="Arial" w:hAnsi="Arial" w:cs="Arial"/>
                <w:color w:val="auto"/>
                <w:u w:val="none"/>
              </w:rPr>
            </w:pPr>
            <w:r w:rsidRPr="002219D5">
              <w:rPr>
                <w:rFonts w:ascii="Arial" w:hAnsi="Arial" w:cs="Arial"/>
              </w:rPr>
              <w:t>ICAR (2008) “</w:t>
            </w:r>
            <w:r w:rsidRPr="002219D5">
              <w:rPr>
                <w:rFonts w:ascii="Arial" w:hAnsi="Arial" w:cs="Arial"/>
                <w:bCs/>
              </w:rPr>
              <w:t xml:space="preserve">Navigation guide : Employment issues for refugees and asylum seekers in the UK”, </w:t>
            </w:r>
            <w:hyperlink r:id="rId23" w:history="1">
              <w:r w:rsidRPr="002219D5">
                <w:rPr>
                  <w:rStyle w:val="Hyperlink"/>
                  <w:rFonts w:ascii="Arial" w:hAnsi="Arial" w:cs="Arial"/>
                </w:rPr>
                <w:t>http://www.icar.org.uk/employmentguide_24_07_2008%20(2).pdf</w:t>
              </w:r>
            </w:hyperlink>
          </w:p>
          <w:p w:rsidR="00F25ED2" w:rsidRPr="00345CB0" w:rsidRDefault="00527E1F" w:rsidP="00345CB0">
            <w:pPr>
              <w:pStyle w:val="ListParagraph"/>
              <w:numPr>
                <w:ilvl w:val="0"/>
                <w:numId w:val="34"/>
              </w:numPr>
              <w:autoSpaceDE w:val="0"/>
              <w:autoSpaceDN w:val="0"/>
              <w:adjustRightInd w:val="0"/>
              <w:spacing w:after="120"/>
              <w:rPr>
                <w:rStyle w:val="Hyperlink"/>
                <w:rFonts w:ascii="Arial" w:hAnsi="Arial" w:cs="Arial"/>
                <w:color w:val="auto"/>
                <w:u w:val="none"/>
              </w:rPr>
            </w:pPr>
            <w:r>
              <w:rPr>
                <w:rStyle w:val="Hyperlink"/>
                <w:rFonts w:ascii="Arial" w:hAnsi="Arial" w:cs="Arial"/>
                <w:color w:val="auto"/>
                <w:u w:val="none"/>
              </w:rPr>
              <w:t xml:space="preserve">“The </w:t>
            </w:r>
            <w:r w:rsidRPr="002219D5">
              <w:rPr>
                <w:rFonts w:ascii="Arial" w:hAnsi="Arial" w:cs="Arial"/>
              </w:rPr>
              <w:t xml:space="preserve">Impact of Immigration on the Labour Market Outcomes of New Zealanders”,  </w:t>
            </w:r>
            <w:r>
              <w:rPr>
                <w:rFonts w:ascii="Arial" w:hAnsi="Arial" w:cs="Arial"/>
              </w:rPr>
              <w:t>IMSED Research paper, New Zealand Department of Labour</w:t>
            </w:r>
            <w:r>
              <w:rPr>
                <w:rStyle w:val="Hyperlink"/>
                <w:rFonts w:ascii="Arial" w:hAnsi="Arial" w:cs="Arial"/>
                <w:color w:val="auto"/>
                <w:u w:val="none"/>
              </w:rPr>
              <w:t xml:space="preserve"> </w:t>
            </w:r>
          </w:p>
          <w:p w:rsidR="0014112A" w:rsidRDefault="00523375" w:rsidP="00345CB0">
            <w:pPr>
              <w:pStyle w:val="ListParagraph"/>
              <w:spacing w:after="120"/>
              <w:rPr>
                <w:rStyle w:val="Hyperlink"/>
                <w:rFonts w:ascii="Arial" w:hAnsi="Arial" w:cs="Arial"/>
              </w:rPr>
            </w:pPr>
            <w:hyperlink r:id="rId24" w:history="1">
              <w:r w:rsidR="0014112A" w:rsidRPr="002219D5">
                <w:rPr>
                  <w:rStyle w:val="Hyperlink"/>
                  <w:rFonts w:ascii="Arial" w:hAnsi="Arial" w:cs="Arial"/>
                </w:rPr>
                <w:t>http://www.dol.govt.nz/publications/research/impacts-labour-market-outcomes/impacts-labour-market-outcomes.pdf</w:t>
              </w:r>
            </w:hyperlink>
          </w:p>
          <w:p w:rsidR="009C25CD" w:rsidRPr="009B29E0" w:rsidRDefault="009B29E0">
            <w:pPr>
              <w:pStyle w:val="ListParagraph"/>
              <w:numPr>
                <w:ilvl w:val="0"/>
                <w:numId w:val="30"/>
              </w:numPr>
              <w:spacing w:after="120"/>
              <w:ind w:left="357"/>
              <w:rPr>
                <w:rFonts w:ascii="Arial" w:hAnsi="Arial" w:cs="Arial"/>
              </w:rPr>
            </w:pPr>
            <w:r w:rsidRPr="00345CB0">
              <w:rPr>
                <w:rStyle w:val="Hyperlink"/>
                <w:rFonts w:ascii="Arial" w:hAnsi="Arial" w:cs="Arial"/>
                <w:color w:val="auto"/>
                <w:u w:val="none"/>
              </w:rPr>
              <w:t xml:space="preserve">An example of Wadsworth’s impact upon public discussion of migration policy is his invitation to speak at </w:t>
            </w:r>
            <w:r w:rsidRPr="002219D5">
              <w:rPr>
                <w:rFonts w:ascii="Arial" w:hAnsi="Arial" w:cs="Arial"/>
                <w:bCs/>
              </w:rPr>
              <w:t>“The View from the Migration Advisory Committee”,  Westminster Legal Policy Forum, London, March 23 2011</w:t>
            </w:r>
            <w:r w:rsidR="006F3ECC">
              <w:rPr>
                <w:rFonts w:ascii="Arial" w:hAnsi="Arial" w:cs="Arial"/>
                <w:bCs/>
              </w:rPr>
              <w:t>.</w:t>
            </w:r>
            <w:r w:rsidR="00AC4B46">
              <w:rPr>
                <w:rFonts w:ascii="Arial" w:hAnsi="Arial" w:cs="Arial"/>
                <w:bCs/>
              </w:rPr>
              <w:t xml:space="preserve"> </w:t>
            </w:r>
            <w:hyperlink r:id="rId25" w:history="1">
              <w:r w:rsidRPr="002B47C4">
                <w:rPr>
                  <w:rStyle w:val="Hyperlink"/>
                  <w:rFonts w:ascii="Arial" w:hAnsi="Arial" w:cs="Arial"/>
                  <w:bCs/>
                </w:rPr>
                <w:t>http://www.westminsterforumprojects.co.uk/forums/event.php?eid=230</w:t>
              </w:r>
            </w:hyperlink>
          </w:p>
          <w:p w:rsidR="0014112A" w:rsidRPr="002219D5" w:rsidRDefault="0014112A" w:rsidP="00345CB0">
            <w:pPr>
              <w:pStyle w:val="ListParagraph"/>
              <w:spacing w:after="120"/>
              <w:ind w:left="357"/>
              <w:rPr>
                <w:rFonts w:ascii="Arial" w:hAnsi="Arial" w:cs="Arial"/>
              </w:rPr>
            </w:pPr>
          </w:p>
          <w:p w:rsidR="00847ED2" w:rsidRPr="00345CB0" w:rsidRDefault="00847ED2" w:rsidP="00345CB0">
            <w:pPr>
              <w:pStyle w:val="Title"/>
              <w:spacing w:after="120"/>
              <w:jc w:val="left"/>
              <w:rPr>
                <w:lang w:val="en-GB"/>
              </w:rPr>
            </w:pPr>
          </w:p>
        </w:tc>
      </w:tr>
    </w:tbl>
    <w:p w:rsidR="00A5020B" w:rsidRPr="00DA5D89" w:rsidRDefault="00A5020B">
      <w:pPr>
        <w:rPr>
          <w:rFonts w:cs="Arial"/>
          <w:sz w:val="22"/>
          <w:szCs w:val="22"/>
        </w:rPr>
      </w:pPr>
    </w:p>
    <w:sectPr w:rsidR="00A5020B" w:rsidRPr="00DA5D89" w:rsidSect="00A22D89">
      <w:headerReference w:type="default" r:id="rId26"/>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C7" w:rsidRDefault="00DC37C7" w:rsidP="00B36644">
      <w:pPr>
        <w:spacing w:line="240" w:lineRule="auto"/>
      </w:pPr>
      <w:r>
        <w:separator/>
      </w:r>
    </w:p>
  </w:endnote>
  <w:endnote w:type="continuationSeparator" w:id="0">
    <w:p w:rsidR="00DC37C7" w:rsidRDefault="00DC37C7" w:rsidP="00B3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B" w:rsidRDefault="00E0301B" w:rsidP="000213BE">
    <w:pPr>
      <w:pStyle w:val="Footer"/>
      <w:jc w:val="right"/>
    </w:pPr>
    <w:r>
      <w:t>P</w:t>
    </w:r>
    <w:r w:rsidRPr="003217F8">
      <w:rPr>
        <w:sz w:val="22"/>
      </w:rPr>
      <w:t xml:space="preserve">age </w:t>
    </w:r>
    <w:r w:rsidRPr="003217F8">
      <w:rPr>
        <w:sz w:val="22"/>
      </w:rPr>
      <w:fldChar w:fldCharType="begin"/>
    </w:r>
    <w:r w:rsidRPr="003217F8">
      <w:rPr>
        <w:sz w:val="22"/>
      </w:rPr>
      <w:instrText xml:space="preserve"> PAGE   \* MERGEFORMAT </w:instrText>
    </w:r>
    <w:r w:rsidRPr="003217F8">
      <w:rPr>
        <w:sz w:val="22"/>
      </w:rPr>
      <w:fldChar w:fldCharType="separate"/>
    </w:r>
    <w:r w:rsidR="00523375">
      <w:rPr>
        <w:noProof/>
        <w:sz w:val="22"/>
      </w:rPr>
      <w:t>2</w:t>
    </w:r>
    <w:r w:rsidRPr="003217F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C7" w:rsidRDefault="00DC37C7" w:rsidP="00B36644">
      <w:pPr>
        <w:spacing w:line="240" w:lineRule="auto"/>
      </w:pPr>
      <w:r>
        <w:separator/>
      </w:r>
    </w:p>
  </w:footnote>
  <w:footnote w:type="continuationSeparator" w:id="0">
    <w:p w:rsidR="00DC37C7" w:rsidRDefault="00DC37C7" w:rsidP="00B36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B" w:rsidRPr="003217F8" w:rsidRDefault="0014272D" w:rsidP="003217F8">
    <w:pPr>
      <w:pStyle w:val="Heading2"/>
      <w:rPr>
        <w:sz w:val="22"/>
      </w:rPr>
    </w:pPr>
    <w:r>
      <w:rPr>
        <w:b w:val="0"/>
        <w:noProof/>
        <w:lang w:val="en-GB"/>
      </w:rPr>
      <w:drawing>
        <wp:anchor distT="0" distB="0" distL="114300" distR="114300" simplePos="0" relativeHeight="251657728" behindDoc="1" locked="0" layoutInCell="1" allowOverlap="1">
          <wp:simplePos x="0" y="0"/>
          <wp:positionH relativeFrom="margin">
            <wp:align>right</wp:align>
          </wp:positionH>
          <wp:positionV relativeFrom="margin">
            <wp:posOffset>-463550</wp:posOffset>
          </wp:positionV>
          <wp:extent cx="1231265" cy="44831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01B" w:rsidRPr="003217F8">
      <w:rPr>
        <w:sz w:val="22"/>
      </w:rPr>
      <w:t>Impact case study (REF3b)</w:t>
    </w:r>
    <w:r w:rsidR="00E0301B" w:rsidRPr="003217F8">
      <w:rPr>
        <w:b w:val="0"/>
        <w:noProof/>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60"/>
    <w:multiLevelType w:val="hybridMultilevel"/>
    <w:tmpl w:val="B40487CC"/>
    <w:lvl w:ilvl="0" w:tplc="0C904E5C">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147529"/>
    <w:multiLevelType w:val="hybridMultilevel"/>
    <w:tmpl w:val="6F80D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C80BDB"/>
    <w:multiLevelType w:val="hybridMultilevel"/>
    <w:tmpl w:val="C714DEF6"/>
    <w:lvl w:ilvl="0" w:tplc="E7C6547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BB0127"/>
    <w:multiLevelType w:val="multilevel"/>
    <w:tmpl w:val="3AA4EDEA"/>
    <w:lvl w:ilvl="0">
      <w:start w:val="1"/>
      <w:numFmt w:val="decimal"/>
      <w:lvlText w:val="%1"/>
      <w:lvlJc w:val="left"/>
      <w:pPr>
        <w:ind w:left="360" w:hanging="360"/>
      </w:pPr>
      <w:rPr>
        <w:rFonts w:asciiTheme="minorHAnsi" w:eastAsiaTheme="minorHAnsi" w:hAnsiTheme="minorHAnsi"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F23A71"/>
    <w:multiLevelType w:val="hybridMultilevel"/>
    <w:tmpl w:val="4F68DD4E"/>
    <w:lvl w:ilvl="0" w:tplc="0809001B">
      <w:start w:val="1"/>
      <w:numFmt w:val="lowerRoman"/>
      <w:lvlText w:val="%1."/>
      <w:lvlJc w:val="right"/>
      <w:pPr>
        <w:ind w:left="23" w:hanging="360"/>
      </w:pPr>
      <w:rPr>
        <w:rFonts w:hint="default"/>
      </w:rPr>
    </w:lvl>
    <w:lvl w:ilvl="1" w:tplc="08090019" w:tentative="1">
      <w:start w:val="1"/>
      <w:numFmt w:val="lowerLetter"/>
      <w:lvlText w:val="%2."/>
      <w:lvlJc w:val="left"/>
      <w:pPr>
        <w:ind w:left="743" w:hanging="360"/>
      </w:pPr>
    </w:lvl>
    <w:lvl w:ilvl="2" w:tplc="0809001B" w:tentative="1">
      <w:start w:val="1"/>
      <w:numFmt w:val="lowerRoman"/>
      <w:lvlText w:val="%3."/>
      <w:lvlJc w:val="right"/>
      <w:pPr>
        <w:ind w:left="1463" w:hanging="180"/>
      </w:pPr>
    </w:lvl>
    <w:lvl w:ilvl="3" w:tplc="0809000F" w:tentative="1">
      <w:start w:val="1"/>
      <w:numFmt w:val="decimal"/>
      <w:lvlText w:val="%4."/>
      <w:lvlJc w:val="left"/>
      <w:pPr>
        <w:ind w:left="2183" w:hanging="360"/>
      </w:pPr>
    </w:lvl>
    <w:lvl w:ilvl="4" w:tplc="08090019" w:tentative="1">
      <w:start w:val="1"/>
      <w:numFmt w:val="lowerLetter"/>
      <w:lvlText w:val="%5."/>
      <w:lvlJc w:val="left"/>
      <w:pPr>
        <w:ind w:left="2903" w:hanging="360"/>
      </w:pPr>
    </w:lvl>
    <w:lvl w:ilvl="5" w:tplc="0809001B" w:tentative="1">
      <w:start w:val="1"/>
      <w:numFmt w:val="lowerRoman"/>
      <w:lvlText w:val="%6."/>
      <w:lvlJc w:val="right"/>
      <w:pPr>
        <w:ind w:left="3623" w:hanging="180"/>
      </w:pPr>
    </w:lvl>
    <w:lvl w:ilvl="6" w:tplc="0809000F" w:tentative="1">
      <w:start w:val="1"/>
      <w:numFmt w:val="decimal"/>
      <w:lvlText w:val="%7."/>
      <w:lvlJc w:val="left"/>
      <w:pPr>
        <w:ind w:left="4343" w:hanging="360"/>
      </w:pPr>
    </w:lvl>
    <w:lvl w:ilvl="7" w:tplc="08090019" w:tentative="1">
      <w:start w:val="1"/>
      <w:numFmt w:val="lowerLetter"/>
      <w:lvlText w:val="%8."/>
      <w:lvlJc w:val="left"/>
      <w:pPr>
        <w:ind w:left="5063" w:hanging="360"/>
      </w:pPr>
    </w:lvl>
    <w:lvl w:ilvl="8" w:tplc="0809001B" w:tentative="1">
      <w:start w:val="1"/>
      <w:numFmt w:val="lowerRoman"/>
      <w:lvlText w:val="%9."/>
      <w:lvlJc w:val="right"/>
      <w:pPr>
        <w:ind w:left="5783" w:hanging="180"/>
      </w:pPr>
    </w:lvl>
  </w:abstractNum>
  <w:abstractNum w:abstractNumId="5">
    <w:nsid w:val="10693D46"/>
    <w:multiLevelType w:val="hybridMultilevel"/>
    <w:tmpl w:val="6AA60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
    <w:nsid w:val="11F22C1E"/>
    <w:multiLevelType w:val="hybridMultilevel"/>
    <w:tmpl w:val="094AA01E"/>
    <w:lvl w:ilvl="0" w:tplc="2ADCBB44">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CD781B"/>
    <w:multiLevelType w:val="hybridMultilevel"/>
    <w:tmpl w:val="BDCAA8B8"/>
    <w:lvl w:ilvl="0" w:tplc="BBF67A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E020FE"/>
    <w:multiLevelType w:val="hybridMultilevel"/>
    <w:tmpl w:val="B8701174"/>
    <w:lvl w:ilvl="0" w:tplc="AA42562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4775A"/>
    <w:multiLevelType w:val="hybridMultilevel"/>
    <w:tmpl w:val="FF9E05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BDB6803"/>
    <w:multiLevelType w:val="hybridMultilevel"/>
    <w:tmpl w:val="34CA768A"/>
    <w:lvl w:ilvl="0" w:tplc="15804A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4">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5">
    <w:nsid w:val="251967A1"/>
    <w:multiLevelType w:val="hybridMultilevel"/>
    <w:tmpl w:val="7AB058C4"/>
    <w:lvl w:ilvl="0" w:tplc="CE1CB9A8">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FC2758"/>
    <w:multiLevelType w:val="hybridMultilevel"/>
    <w:tmpl w:val="45343304"/>
    <w:lvl w:ilvl="0" w:tplc="0809001B">
      <w:start w:val="1"/>
      <w:numFmt w:val="lowerRoman"/>
      <w:lvlText w:val="%1."/>
      <w:lvlJc w:val="right"/>
      <w:pPr>
        <w:ind w:left="1080" w:hanging="360"/>
      </w:pPr>
      <w:rPr>
        <w:rFonts w:hint="default"/>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7A74762"/>
    <w:multiLevelType w:val="hybridMultilevel"/>
    <w:tmpl w:val="806C45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30D0220"/>
    <w:multiLevelType w:val="hybridMultilevel"/>
    <w:tmpl w:val="66A8DC22"/>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nsid w:val="522A6F00"/>
    <w:multiLevelType w:val="hybridMultilevel"/>
    <w:tmpl w:val="5DD883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361093F"/>
    <w:multiLevelType w:val="hybridMultilevel"/>
    <w:tmpl w:val="D94017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70A5AEB"/>
    <w:multiLevelType w:val="hybridMultilevel"/>
    <w:tmpl w:val="5CDA9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5A72174E"/>
    <w:multiLevelType w:val="hybridMultilevel"/>
    <w:tmpl w:val="6840C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D2E7B41"/>
    <w:multiLevelType w:val="hybridMultilevel"/>
    <w:tmpl w:val="A79A4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509CE"/>
    <w:multiLevelType w:val="hybridMultilevel"/>
    <w:tmpl w:val="27B23762"/>
    <w:lvl w:ilvl="0" w:tplc="6352AB96">
      <w:start w:val="1"/>
      <w:numFmt w:val="upperLetter"/>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F231498"/>
    <w:multiLevelType w:val="hybridMultilevel"/>
    <w:tmpl w:val="8F82FEF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F3F2C3F"/>
    <w:multiLevelType w:val="hybridMultilevel"/>
    <w:tmpl w:val="57DAA0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34B0CD8"/>
    <w:multiLevelType w:val="hybridMultilevel"/>
    <w:tmpl w:val="7F405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A67DB9"/>
    <w:multiLevelType w:val="hybridMultilevel"/>
    <w:tmpl w:val="09903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474022"/>
    <w:multiLevelType w:val="hybridMultilevel"/>
    <w:tmpl w:val="F9F49B18"/>
    <w:lvl w:ilvl="0" w:tplc="562A24D6">
      <w:start w:val="1"/>
      <w:numFmt w:val="decimal"/>
      <w:lvlText w:val="%1."/>
      <w:lvlJc w:val="left"/>
      <w:pPr>
        <w:ind w:left="720" w:hanging="360"/>
      </w:pPr>
      <w:rPr>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7D794D"/>
    <w:multiLevelType w:val="hybridMultilevel"/>
    <w:tmpl w:val="0A3608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A4B7084"/>
    <w:multiLevelType w:val="hybridMultilevel"/>
    <w:tmpl w:val="4CC0C5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13"/>
  </w:num>
  <w:num w:numId="4">
    <w:abstractNumId w:val="14"/>
  </w:num>
  <w:num w:numId="5">
    <w:abstractNumId w:val="28"/>
  </w:num>
  <w:num w:numId="6">
    <w:abstractNumId w:val="22"/>
  </w:num>
  <w:num w:numId="7">
    <w:abstractNumId w:val="31"/>
  </w:num>
  <w:num w:numId="8">
    <w:abstractNumId w:val="30"/>
  </w:num>
  <w:num w:numId="9">
    <w:abstractNumId w:val="24"/>
  </w:num>
  <w:num w:numId="10">
    <w:abstractNumId w:val="1"/>
  </w:num>
  <w:num w:numId="11">
    <w:abstractNumId w:val="12"/>
  </w:num>
  <w:num w:numId="12">
    <w:abstractNumId w:val="9"/>
  </w:num>
  <w:num w:numId="13">
    <w:abstractNumId w:val="0"/>
  </w:num>
  <w:num w:numId="14">
    <w:abstractNumId w:val="25"/>
  </w:num>
  <w:num w:numId="15">
    <w:abstractNumId w:val="8"/>
  </w:num>
  <w:num w:numId="16">
    <w:abstractNumId w:val="19"/>
  </w:num>
  <w:num w:numId="17">
    <w:abstractNumId w:val="33"/>
  </w:num>
  <w:num w:numId="18">
    <w:abstractNumId w:val="32"/>
  </w:num>
  <w:num w:numId="19">
    <w:abstractNumId w:val="11"/>
  </w:num>
  <w:num w:numId="20">
    <w:abstractNumId w:val="26"/>
  </w:num>
  <w:num w:numId="21">
    <w:abstractNumId w:val="20"/>
  </w:num>
  <w:num w:numId="22">
    <w:abstractNumId w:val="17"/>
  </w:num>
  <w:num w:numId="23">
    <w:abstractNumId w:val="4"/>
  </w:num>
  <w:num w:numId="24">
    <w:abstractNumId w:val="16"/>
  </w:num>
  <w:num w:numId="25">
    <w:abstractNumId w:val="3"/>
  </w:num>
  <w:num w:numId="26">
    <w:abstractNumId w:val="27"/>
  </w:num>
  <w:num w:numId="27">
    <w:abstractNumId w:val="23"/>
  </w:num>
  <w:num w:numId="28">
    <w:abstractNumId w:val="29"/>
  </w:num>
  <w:num w:numId="29">
    <w:abstractNumId w:val="2"/>
  </w:num>
  <w:num w:numId="30">
    <w:abstractNumId w:val="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3C"/>
    <w:rsid w:val="000026EB"/>
    <w:rsid w:val="000213BE"/>
    <w:rsid w:val="000231C9"/>
    <w:rsid w:val="00061F97"/>
    <w:rsid w:val="0008615E"/>
    <w:rsid w:val="00087FB4"/>
    <w:rsid w:val="00091458"/>
    <w:rsid w:val="000A5FAD"/>
    <w:rsid w:val="000B5347"/>
    <w:rsid w:val="000D3E82"/>
    <w:rsid w:val="00110043"/>
    <w:rsid w:val="0011036A"/>
    <w:rsid w:val="001111EB"/>
    <w:rsid w:val="00121508"/>
    <w:rsid w:val="0013503C"/>
    <w:rsid w:val="0014112A"/>
    <w:rsid w:val="0014272D"/>
    <w:rsid w:val="00174F91"/>
    <w:rsid w:val="001A234B"/>
    <w:rsid w:val="001B31D9"/>
    <w:rsid w:val="001B5647"/>
    <w:rsid w:val="001B74B2"/>
    <w:rsid w:val="001D64F2"/>
    <w:rsid w:val="002219D5"/>
    <w:rsid w:val="00232978"/>
    <w:rsid w:val="00246002"/>
    <w:rsid w:val="00254CB0"/>
    <w:rsid w:val="00295D8F"/>
    <w:rsid w:val="0029651B"/>
    <w:rsid w:val="00297942"/>
    <w:rsid w:val="002B4877"/>
    <w:rsid w:val="002C5005"/>
    <w:rsid w:val="002E1386"/>
    <w:rsid w:val="00311021"/>
    <w:rsid w:val="003217F8"/>
    <w:rsid w:val="00325889"/>
    <w:rsid w:val="00332E35"/>
    <w:rsid w:val="0034363F"/>
    <w:rsid w:val="00345CB0"/>
    <w:rsid w:val="0036393B"/>
    <w:rsid w:val="0038506E"/>
    <w:rsid w:val="00393E59"/>
    <w:rsid w:val="003C6799"/>
    <w:rsid w:val="003D1E5B"/>
    <w:rsid w:val="003D26E2"/>
    <w:rsid w:val="004316A4"/>
    <w:rsid w:val="0044316F"/>
    <w:rsid w:val="004435C4"/>
    <w:rsid w:val="00456AEC"/>
    <w:rsid w:val="00477D8F"/>
    <w:rsid w:val="00482CA2"/>
    <w:rsid w:val="00484E2C"/>
    <w:rsid w:val="00485D5B"/>
    <w:rsid w:val="004921EA"/>
    <w:rsid w:val="004A2773"/>
    <w:rsid w:val="004C08B1"/>
    <w:rsid w:val="004D0464"/>
    <w:rsid w:val="004D485A"/>
    <w:rsid w:val="004D6C53"/>
    <w:rsid w:val="004E0429"/>
    <w:rsid w:val="004E1235"/>
    <w:rsid w:val="00500158"/>
    <w:rsid w:val="00500940"/>
    <w:rsid w:val="005126FF"/>
    <w:rsid w:val="00516997"/>
    <w:rsid w:val="00522BD3"/>
    <w:rsid w:val="00523375"/>
    <w:rsid w:val="00523CCF"/>
    <w:rsid w:val="00527E1F"/>
    <w:rsid w:val="00537F52"/>
    <w:rsid w:val="005431BE"/>
    <w:rsid w:val="00570967"/>
    <w:rsid w:val="0058013B"/>
    <w:rsid w:val="00581706"/>
    <w:rsid w:val="00582AAF"/>
    <w:rsid w:val="00585E6B"/>
    <w:rsid w:val="005A37A8"/>
    <w:rsid w:val="005C11C7"/>
    <w:rsid w:val="005D1C78"/>
    <w:rsid w:val="005E7943"/>
    <w:rsid w:val="0061394F"/>
    <w:rsid w:val="00615807"/>
    <w:rsid w:val="0066737A"/>
    <w:rsid w:val="0067145B"/>
    <w:rsid w:val="006805BA"/>
    <w:rsid w:val="0068196C"/>
    <w:rsid w:val="00681CC5"/>
    <w:rsid w:val="006824A9"/>
    <w:rsid w:val="00696487"/>
    <w:rsid w:val="00696609"/>
    <w:rsid w:val="006E674E"/>
    <w:rsid w:val="006F35BF"/>
    <w:rsid w:val="006F3ECC"/>
    <w:rsid w:val="006F589B"/>
    <w:rsid w:val="00760439"/>
    <w:rsid w:val="007752E9"/>
    <w:rsid w:val="007A7441"/>
    <w:rsid w:val="008001AC"/>
    <w:rsid w:val="00802555"/>
    <w:rsid w:val="00847ED2"/>
    <w:rsid w:val="0089798B"/>
    <w:rsid w:val="008A3454"/>
    <w:rsid w:val="008B5440"/>
    <w:rsid w:val="008E3573"/>
    <w:rsid w:val="00916A99"/>
    <w:rsid w:val="009173D2"/>
    <w:rsid w:val="00934F08"/>
    <w:rsid w:val="009473FA"/>
    <w:rsid w:val="00950778"/>
    <w:rsid w:val="009644A3"/>
    <w:rsid w:val="0096528B"/>
    <w:rsid w:val="00981553"/>
    <w:rsid w:val="00986849"/>
    <w:rsid w:val="009A3ED7"/>
    <w:rsid w:val="009A6612"/>
    <w:rsid w:val="009B29E0"/>
    <w:rsid w:val="009C25CD"/>
    <w:rsid w:val="009D37FC"/>
    <w:rsid w:val="00A127D8"/>
    <w:rsid w:val="00A22D89"/>
    <w:rsid w:val="00A41D62"/>
    <w:rsid w:val="00A5020B"/>
    <w:rsid w:val="00A5093E"/>
    <w:rsid w:val="00A52FD5"/>
    <w:rsid w:val="00A5381A"/>
    <w:rsid w:val="00A60024"/>
    <w:rsid w:val="00A63E34"/>
    <w:rsid w:val="00A71B1F"/>
    <w:rsid w:val="00AC4B46"/>
    <w:rsid w:val="00B0350C"/>
    <w:rsid w:val="00B21A69"/>
    <w:rsid w:val="00B36644"/>
    <w:rsid w:val="00B37E92"/>
    <w:rsid w:val="00B70EA6"/>
    <w:rsid w:val="00B74970"/>
    <w:rsid w:val="00B84CF4"/>
    <w:rsid w:val="00B9664E"/>
    <w:rsid w:val="00BB3329"/>
    <w:rsid w:val="00BC2BC0"/>
    <w:rsid w:val="00BC5738"/>
    <w:rsid w:val="00BD237A"/>
    <w:rsid w:val="00BD2B94"/>
    <w:rsid w:val="00BE29BF"/>
    <w:rsid w:val="00C1200D"/>
    <w:rsid w:val="00C23207"/>
    <w:rsid w:val="00C46C11"/>
    <w:rsid w:val="00C544BA"/>
    <w:rsid w:val="00C70E58"/>
    <w:rsid w:val="00C824E0"/>
    <w:rsid w:val="00C95B84"/>
    <w:rsid w:val="00CA6A85"/>
    <w:rsid w:val="00CB1EFA"/>
    <w:rsid w:val="00CE10AE"/>
    <w:rsid w:val="00CF6D37"/>
    <w:rsid w:val="00D15DDF"/>
    <w:rsid w:val="00D20F48"/>
    <w:rsid w:val="00D21076"/>
    <w:rsid w:val="00D21BF2"/>
    <w:rsid w:val="00D2468C"/>
    <w:rsid w:val="00D30D74"/>
    <w:rsid w:val="00D35E0E"/>
    <w:rsid w:val="00D51153"/>
    <w:rsid w:val="00D62E8E"/>
    <w:rsid w:val="00D72DED"/>
    <w:rsid w:val="00D90413"/>
    <w:rsid w:val="00DA237E"/>
    <w:rsid w:val="00DA5D89"/>
    <w:rsid w:val="00DA7169"/>
    <w:rsid w:val="00DC37C7"/>
    <w:rsid w:val="00DC4A2C"/>
    <w:rsid w:val="00DD529C"/>
    <w:rsid w:val="00E0301B"/>
    <w:rsid w:val="00E07C4F"/>
    <w:rsid w:val="00E37B25"/>
    <w:rsid w:val="00E544D7"/>
    <w:rsid w:val="00E86384"/>
    <w:rsid w:val="00EB5ADC"/>
    <w:rsid w:val="00EC6182"/>
    <w:rsid w:val="00EE75EA"/>
    <w:rsid w:val="00F16954"/>
    <w:rsid w:val="00F25A84"/>
    <w:rsid w:val="00F25ED2"/>
    <w:rsid w:val="00F267E6"/>
    <w:rsid w:val="00F32B82"/>
    <w:rsid w:val="00F52979"/>
    <w:rsid w:val="00F53FEA"/>
    <w:rsid w:val="00F61DCE"/>
    <w:rsid w:val="00F6744D"/>
    <w:rsid w:val="00FC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2">
    <w:name w:val="heading 2"/>
    <w:basedOn w:val="Normal"/>
    <w:next w:val="Normal"/>
    <w:link w:val="Heading2Char"/>
    <w:uiPriority w:val="99"/>
    <w:qFormat/>
    <w:rsid w:val="0013503C"/>
    <w:pPr>
      <w:keepNext/>
      <w:spacing w:after="120"/>
      <w:outlineLvl w:val="1"/>
    </w:pPr>
    <w:rPr>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rPr>
      <w:lang w:val="x-none"/>
    </w:r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rPr>
      <w:lang w:val="x-none"/>
    </w:r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lang w:val="x-none" w:eastAsia="x-none"/>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val="x-none"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val="x-none"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paragraph" w:styleId="Title">
    <w:name w:val="Title"/>
    <w:basedOn w:val="Normal"/>
    <w:link w:val="TitleChar"/>
    <w:qFormat/>
    <w:rsid w:val="00D2468C"/>
    <w:pPr>
      <w:spacing w:line="240" w:lineRule="auto"/>
      <w:jc w:val="center"/>
    </w:pPr>
    <w:rPr>
      <w:rFonts w:ascii="Times New Roman" w:hAnsi="Times New Roman"/>
      <w:sz w:val="24"/>
      <w:lang w:val="x-none" w:eastAsia="en-US"/>
    </w:rPr>
  </w:style>
  <w:style w:type="character" w:customStyle="1" w:styleId="TitleChar">
    <w:name w:val="Title Char"/>
    <w:link w:val="Title"/>
    <w:rsid w:val="00D2468C"/>
    <w:rPr>
      <w:rFonts w:ascii="Times New Roman" w:eastAsia="Times New Roman" w:hAnsi="Times New Roman"/>
      <w:sz w:val="24"/>
      <w:lang w:eastAsia="en-US"/>
    </w:rPr>
  </w:style>
  <w:style w:type="character" w:customStyle="1" w:styleId="normal0020tablechar">
    <w:name w:val="normal_0020table__char"/>
    <w:rsid w:val="00D2468C"/>
  </w:style>
  <w:style w:type="character" w:styleId="FollowedHyperlink">
    <w:name w:val="FollowedHyperlink"/>
    <w:uiPriority w:val="99"/>
    <w:semiHidden/>
    <w:unhideWhenUsed/>
    <w:rsid w:val="00EC6182"/>
    <w:rPr>
      <w:color w:val="800080"/>
      <w:u w:val="single"/>
    </w:rPr>
  </w:style>
  <w:style w:type="paragraph" w:styleId="CommentSubject">
    <w:name w:val="annotation subject"/>
    <w:basedOn w:val="CommentText"/>
    <w:next w:val="CommentText"/>
    <w:link w:val="CommentSubjectChar"/>
    <w:uiPriority w:val="99"/>
    <w:semiHidden/>
    <w:unhideWhenUsed/>
    <w:rsid w:val="00681CC5"/>
    <w:rPr>
      <w:b/>
      <w:bCs/>
      <w:lang w:val="en-GB" w:eastAsia="en-GB"/>
    </w:rPr>
  </w:style>
  <w:style w:type="character" w:customStyle="1" w:styleId="CommentSubjectChar">
    <w:name w:val="Comment Subject Char"/>
    <w:basedOn w:val="CommentTextChar"/>
    <w:link w:val="CommentSubject"/>
    <w:uiPriority w:val="99"/>
    <w:semiHidden/>
    <w:rsid w:val="00681CC5"/>
    <w:rPr>
      <w:rFonts w:ascii="Arial" w:eastAsia="Times New Roman" w:hAnsi="Arial"/>
      <w:b/>
      <w:bCs/>
    </w:rPr>
  </w:style>
  <w:style w:type="paragraph" w:styleId="Revision">
    <w:name w:val="Revision"/>
    <w:hidden/>
    <w:uiPriority w:val="99"/>
    <w:semiHidden/>
    <w:rsid w:val="00681CC5"/>
    <w:rPr>
      <w:rFonts w:ascii="Arial" w:eastAsia="Times New Roman"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2">
    <w:name w:val="heading 2"/>
    <w:basedOn w:val="Normal"/>
    <w:next w:val="Normal"/>
    <w:link w:val="Heading2Char"/>
    <w:uiPriority w:val="99"/>
    <w:qFormat/>
    <w:rsid w:val="0013503C"/>
    <w:pPr>
      <w:keepNext/>
      <w:spacing w:after="120"/>
      <w:outlineLvl w:val="1"/>
    </w:pPr>
    <w:rPr>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rPr>
      <w:lang w:val="x-none"/>
    </w:r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rPr>
      <w:lang w:val="x-none"/>
    </w:r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lang w:val="x-none" w:eastAsia="x-none"/>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val="x-none"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val="x-none"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paragraph" w:styleId="Title">
    <w:name w:val="Title"/>
    <w:basedOn w:val="Normal"/>
    <w:link w:val="TitleChar"/>
    <w:qFormat/>
    <w:rsid w:val="00D2468C"/>
    <w:pPr>
      <w:spacing w:line="240" w:lineRule="auto"/>
      <w:jc w:val="center"/>
    </w:pPr>
    <w:rPr>
      <w:rFonts w:ascii="Times New Roman" w:hAnsi="Times New Roman"/>
      <w:sz w:val="24"/>
      <w:lang w:val="x-none" w:eastAsia="en-US"/>
    </w:rPr>
  </w:style>
  <w:style w:type="character" w:customStyle="1" w:styleId="TitleChar">
    <w:name w:val="Title Char"/>
    <w:link w:val="Title"/>
    <w:rsid w:val="00D2468C"/>
    <w:rPr>
      <w:rFonts w:ascii="Times New Roman" w:eastAsia="Times New Roman" w:hAnsi="Times New Roman"/>
      <w:sz w:val="24"/>
      <w:lang w:eastAsia="en-US"/>
    </w:rPr>
  </w:style>
  <w:style w:type="character" w:customStyle="1" w:styleId="normal0020tablechar">
    <w:name w:val="normal_0020table__char"/>
    <w:rsid w:val="00D2468C"/>
  </w:style>
  <w:style w:type="character" w:styleId="FollowedHyperlink">
    <w:name w:val="FollowedHyperlink"/>
    <w:uiPriority w:val="99"/>
    <w:semiHidden/>
    <w:unhideWhenUsed/>
    <w:rsid w:val="00EC6182"/>
    <w:rPr>
      <w:color w:val="800080"/>
      <w:u w:val="single"/>
    </w:rPr>
  </w:style>
  <w:style w:type="paragraph" w:styleId="CommentSubject">
    <w:name w:val="annotation subject"/>
    <w:basedOn w:val="CommentText"/>
    <w:next w:val="CommentText"/>
    <w:link w:val="CommentSubjectChar"/>
    <w:uiPriority w:val="99"/>
    <w:semiHidden/>
    <w:unhideWhenUsed/>
    <w:rsid w:val="00681CC5"/>
    <w:rPr>
      <w:b/>
      <w:bCs/>
      <w:lang w:val="en-GB" w:eastAsia="en-GB"/>
    </w:rPr>
  </w:style>
  <w:style w:type="character" w:customStyle="1" w:styleId="CommentSubjectChar">
    <w:name w:val="Comment Subject Char"/>
    <w:basedOn w:val="CommentTextChar"/>
    <w:link w:val="CommentSubject"/>
    <w:uiPriority w:val="99"/>
    <w:semiHidden/>
    <w:rsid w:val="00681CC5"/>
    <w:rPr>
      <w:rFonts w:ascii="Arial" w:eastAsia="Times New Roman" w:hAnsi="Arial"/>
      <w:b/>
      <w:bCs/>
    </w:rPr>
  </w:style>
  <w:style w:type="paragraph" w:styleId="Revision">
    <w:name w:val="Revision"/>
    <w:hidden/>
    <w:uiPriority w:val="99"/>
    <w:semiHidden/>
    <w:rsid w:val="00681CC5"/>
    <w:rPr>
      <w:rFonts w:ascii="Arial" w:eastAsia="Times New Roman"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624">
      <w:bodyDiv w:val="1"/>
      <w:marLeft w:val="0"/>
      <w:marRight w:val="0"/>
      <w:marTop w:val="0"/>
      <w:marBottom w:val="0"/>
      <w:divBdr>
        <w:top w:val="none" w:sz="0" w:space="0" w:color="auto"/>
        <w:left w:val="none" w:sz="0" w:space="0" w:color="auto"/>
        <w:bottom w:val="none" w:sz="0" w:space="0" w:color="auto"/>
        <w:right w:val="none" w:sz="0" w:space="0" w:color="auto"/>
      </w:divBdr>
    </w:div>
    <w:div w:id="10911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ba.homeoffice.gov.uk/sitecontent/documents/aboutus/workingwithus/mac/27-analysis-migration/" TargetMode="External"/><Relationship Id="rId18" Type="http://schemas.openxmlformats.org/officeDocument/2006/relationships/hyperlink" Target="http://www.partnershipdevelopmentproject.org.uk/The_impact_of_the_recession_on_migrant_labour1.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heworkfoundation.com/assets/docs/publications/33_migration%20myths.pdf" TargetMode="External"/><Relationship Id="rId7" Type="http://schemas.openxmlformats.org/officeDocument/2006/relationships/footnotes" Target="footnotes.xml"/><Relationship Id="rId12" Type="http://schemas.openxmlformats.org/officeDocument/2006/relationships/hyperlink" Target="http://www.ukba.homeoffice.gov.uk/sitecontent/documents/aboutus/workingwithus/mac/-restrictions-worker1/%20" TargetMode="External"/><Relationship Id="rId17" Type="http://schemas.openxmlformats.org/officeDocument/2006/relationships/hyperlink" Target="http://www.publications.parliament.uk/pa/ld200708/ldselect/ldeconaf/82/82ii.pdf" TargetMode="External"/><Relationship Id="rId25" Type="http://schemas.openxmlformats.org/officeDocument/2006/relationships/hyperlink" Target="http://www.westminsterforumprojects.co.uk/forums/event.php?eid=230" TargetMode="External"/><Relationship Id="rId2" Type="http://schemas.openxmlformats.org/officeDocument/2006/relationships/numbering" Target="numbering.xml"/><Relationship Id="rId16" Type="http://schemas.openxmlformats.org/officeDocument/2006/relationships/hyperlink" Target="http://www.ucl.ac.uk/~uctpb21/reports/LPC.pdf" TargetMode="External"/><Relationship Id="rId20" Type="http://schemas.openxmlformats.org/officeDocument/2006/relationships/hyperlink" Target="http://www.migrationobservatory.ox.ac.uk/sites/files/migobs/Briefing%20-%20Labour%20Market%20Effects%20of%20Immigration_0.pdf%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ba.homeoffice.gov.uk/sitecontent/documents/aboutus/workingwithus/mac/first-review-lists/0409/mac-skilled-shortage-list-2009?view=Binary" TargetMode="External"/><Relationship Id="rId24" Type="http://schemas.openxmlformats.org/officeDocument/2006/relationships/hyperlink" Target="http://www.dol.govt.nz/publications/research/impacts-labour-market-outcomes/impacts-labour-market-outcomes.pdf" TargetMode="External"/><Relationship Id="rId5" Type="http://schemas.openxmlformats.org/officeDocument/2006/relationships/settings" Target="settings.xml"/><Relationship Id="rId15" Type="http://schemas.openxmlformats.org/officeDocument/2006/relationships/hyperlink" Target="http://webarchive.nationalarchives.gov.uk/20130314010347/http://research.dwp.gov.uk/asd/asd5/wp52.pdf" TargetMode="External"/><Relationship Id="rId23" Type="http://schemas.openxmlformats.org/officeDocument/2006/relationships/hyperlink" Target="http://www.icar.org.uk/employmentguide_24_07_2008%20(2).pdf" TargetMode="External"/><Relationship Id="rId28" Type="http://schemas.openxmlformats.org/officeDocument/2006/relationships/fontTable" Target="fontTable.xml"/><Relationship Id="rId10" Type="http://schemas.openxmlformats.org/officeDocument/2006/relationships/hyperlink" Target="http://www.ukba.homeoffice.gov.uk/sitecontent/documents/aboutus/workingwithus/mac/first-lists/0908/shortageoccupationlistreport?view=Binary" TargetMode="External"/><Relationship Id="rId19" Type="http://schemas.openxmlformats.org/officeDocument/2006/relationships/hyperlink" Target="http://www.migrationpolicy.org/pubs/Immigration-and-the-Labour-Market.pdf" TargetMode="External"/><Relationship Id="rId4" Type="http://schemas.microsoft.com/office/2007/relationships/stylesWithEffects" Target="stylesWithEffects.xml"/><Relationship Id="rId9" Type="http://schemas.openxmlformats.org/officeDocument/2006/relationships/hyperlink" Target="http://www.iza.org/en/webcontent/publications/papers/viewAbstract?dp_id=2352" TargetMode="External"/><Relationship Id="rId14" Type="http://schemas.openxmlformats.org/officeDocument/2006/relationships/hyperlink" Target="http://www.bbc.co.uk/news/uk-16484918" TargetMode="External"/><Relationship Id="rId22" Type="http://schemas.openxmlformats.org/officeDocument/2006/relationships/hyperlink" Target="http://m.ippr.org/publication/55/1678/the-economic-impacts-of-migration-on-the-uk-labour-marke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DCD8-0B69-407C-97C4-5F149B15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14092</CharactersWithSpaces>
  <SharedDoc>false</SharedDoc>
  <HLinks>
    <vt:vector size="60" baseType="variant">
      <vt:variant>
        <vt:i4>5832771</vt:i4>
      </vt:variant>
      <vt:variant>
        <vt:i4>33</vt:i4>
      </vt:variant>
      <vt:variant>
        <vt:i4>0</vt:i4>
      </vt:variant>
      <vt:variant>
        <vt:i4>5</vt:i4>
      </vt:variant>
      <vt:variant>
        <vt:lpwstr>http://www.bbc.co.uk/programmes/b01pg54j</vt:lpwstr>
      </vt:variant>
      <vt:variant>
        <vt:lpwstr/>
      </vt:variant>
      <vt:variant>
        <vt:i4>3604597</vt:i4>
      </vt:variant>
      <vt:variant>
        <vt:i4>24</vt:i4>
      </vt:variant>
      <vt:variant>
        <vt:i4>0</vt:i4>
      </vt:variant>
      <vt:variant>
        <vt:i4>5</vt:i4>
      </vt:variant>
      <vt:variant>
        <vt:lpwstr>http://www.alcoholpolicy.net/2012/01/opinion-the-grocer-isation-of-alcohol-brands-and-the-contradictions-of-alcohol-policy-in-the-uk-.html</vt:lpwstr>
      </vt:variant>
      <vt:variant>
        <vt:lpwstr/>
      </vt:variant>
      <vt:variant>
        <vt:i4>7012384</vt:i4>
      </vt:variant>
      <vt:variant>
        <vt:i4>21</vt:i4>
      </vt:variant>
      <vt:variant>
        <vt:i4>0</vt:i4>
      </vt:variant>
      <vt:variant>
        <vt:i4>5</vt:i4>
      </vt:variant>
      <vt:variant>
        <vt:lpwstr>http://www.itnsource.com/shotlist/ITN/2012/01/09/T09011225/?v=0&amp;a=0</vt:lpwstr>
      </vt:variant>
      <vt:variant>
        <vt:lpwstr/>
      </vt:variant>
      <vt:variant>
        <vt:i4>852062</vt:i4>
      </vt:variant>
      <vt:variant>
        <vt:i4>18</vt:i4>
      </vt:variant>
      <vt:variant>
        <vt:i4>0</vt:i4>
      </vt:variant>
      <vt:variant>
        <vt:i4>5</vt:i4>
      </vt:variant>
      <vt:variant>
        <vt:lpwstr>http://www.publications.parliament.uk/pa/cm201012/cmselect/cmsctech/1536/1536vw13.htm</vt:lpwstr>
      </vt:variant>
      <vt:variant>
        <vt:lpwstr/>
      </vt:variant>
      <vt:variant>
        <vt:i4>2359349</vt:i4>
      </vt:variant>
      <vt:variant>
        <vt:i4>15</vt:i4>
      </vt:variant>
      <vt:variant>
        <vt:i4>0</vt:i4>
      </vt:variant>
      <vt:variant>
        <vt:i4>5</vt:i4>
      </vt:variant>
      <vt:variant>
        <vt:lpwstr>http://www.medicalnewstoday.com/articles/134188.php</vt:lpwstr>
      </vt:variant>
      <vt:variant>
        <vt:lpwstr/>
      </vt:variant>
      <vt:variant>
        <vt:i4>2424866</vt:i4>
      </vt:variant>
      <vt:variant>
        <vt:i4>12</vt:i4>
      </vt:variant>
      <vt:variant>
        <vt:i4>0</vt:i4>
      </vt:variant>
      <vt:variant>
        <vt:i4>5</vt:i4>
      </vt:variant>
      <vt:variant>
        <vt:lpwstr>http://www.youtube.com/watch?v=ZvpyoFiHBDo</vt:lpwstr>
      </vt:variant>
      <vt:variant>
        <vt:lpwstr/>
      </vt:variant>
      <vt:variant>
        <vt:i4>5505106</vt:i4>
      </vt:variant>
      <vt:variant>
        <vt:i4>9</vt:i4>
      </vt:variant>
      <vt:variant>
        <vt:i4>0</vt:i4>
      </vt:variant>
      <vt:variant>
        <vt:i4>5</vt:i4>
      </vt:variant>
      <vt:variant>
        <vt:lpwstr>http://www.telegraph.co.uk/news/uknews/1572044/Anti-drink-adverts-are-backfiring.html</vt:lpwstr>
      </vt:variant>
      <vt:variant>
        <vt:lpwstr/>
      </vt:variant>
      <vt:variant>
        <vt:i4>1835094</vt:i4>
      </vt:variant>
      <vt:variant>
        <vt:i4>6</vt:i4>
      </vt:variant>
      <vt:variant>
        <vt:i4>0</vt:i4>
      </vt:variant>
      <vt:variant>
        <vt:i4>5</vt:i4>
      </vt:variant>
      <vt:variant>
        <vt:lpwstr>http://news.bbc.co.uk/1/hi/health/7132749.stm</vt:lpwstr>
      </vt:variant>
      <vt:variant>
        <vt:lpwstr/>
      </vt:variant>
      <vt:variant>
        <vt:i4>6291578</vt:i4>
      </vt:variant>
      <vt:variant>
        <vt:i4>3</vt:i4>
      </vt:variant>
      <vt:variant>
        <vt:i4>0</vt:i4>
      </vt:variant>
      <vt:variant>
        <vt:i4>5</vt:i4>
      </vt:variant>
      <vt:variant>
        <vt:lpwstr>http://www.gov.uk/</vt:lpwstr>
      </vt:variant>
      <vt:variant>
        <vt:lpwstr/>
      </vt:variant>
      <vt:variant>
        <vt:i4>69</vt:i4>
      </vt:variant>
      <vt:variant>
        <vt:i4>0</vt:i4>
      </vt:variant>
      <vt:variant>
        <vt:i4>0</vt:i4>
      </vt:variant>
      <vt:variant>
        <vt:i4>5</vt:i4>
      </vt:variant>
      <vt:variant>
        <vt:lpwstr>http://www.esrc.ac.uk/my-esrc/grants/res-148-25-0021/read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Dickinson</dc:creator>
  <cp:lastModifiedBy>Leisha Wickham</cp:lastModifiedBy>
  <cp:revision>13</cp:revision>
  <cp:lastPrinted>2013-11-08T10:47:00Z</cp:lastPrinted>
  <dcterms:created xsi:type="dcterms:W3CDTF">2013-10-10T15:27:00Z</dcterms:created>
  <dcterms:modified xsi:type="dcterms:W3CDTF">2013-11-08T11:35:00Z</dcterms:modified>
</cp:coreProperties>
</file>