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3CEF" w:rsidR="006B7074" w:rsidP="006B7074" w:rsidRDefault="006B7074">
      <w:pPr>
        <w:spacing w:before="100" w:beforeAutospacing="1" w:after="100" w:afterAutospacing="1" w:line="240" w:lineRule="auto"/>
        <w:outlineLvl w:val="2"/>
        <w:rPr>
          <w:rFonts w:eastAsia="Times New Roman" w:cs="Arial"/>
          <w:b/>
          <w:bCs/>
          <w:sz w:val="20"/>
          <w:szCs w:val="20"/>
          <w:lang w:eastAsia="en-GB"/>
        </w:rPr>
      </w:pPr>
      <w:r w:rsidRPr="00593CEF">
        <w:rPr>
          <w:rFonts w:eastAsia="Times New Roman" w:cs="Arial"/>
          <w:b/>
          <w:bCs/>
          <w:sz w:val="20"/>
          <w:szCs w:val="20"/>
          <w:lang w:eastAsia="en-GB"/>
        </w:rPr>
        <w:t>Personal profile</w:t>
      </w:r>
    </w:p>
    <w:p w:rsidRPr="00593CEF" w:rsidR="006B7074" w:rsidP="006B7074" w:rsidRDefault="006B7074">
      <w:pPr>
        <w:spacing w:after="0" w:line="240" w:lineRule="auto"/>
        <w:rPr>
          <w:rFonts w:eastAsia="Times New Roman" w:cs="Arial"/>
          <w:bCs/>
          <w:sz w:val="20"/>
          <w:szCs w:val="20"/>
          <w:lang w:val="en-US"/>
        </w:rPr>
      </w:pPr>
      <w:r w:rsidRPr="00593CEF">
        <w:rPr>
          <w:rFonts w:eastAsia="Times New Roman" w:cs="Arial"/>
          <w:sz w:val="20"/>
          <w:szCs w:val="20"/>
          <w:lang w:val="en-US"/>
        </w:rPr>
        <w:t>I am currently employed as a Senior Teaching Fellow three days a week. I qualified a</w:t>
      </w:r>
      <w:r w:rsidRPr="00593CEF" w:rsidR="00FE4B6D">
        <w:rPr>
          <w:rFonts w:eastAsia="Times New Roman" w:cs="Arial"/>
          <w:sz w:val="20"/>
          <w:szCs w:val="20"/>
          <w:lang w:val="en-US"/>
        </w:rPr>
        <w:t>s</w:t>
      </w:r>
      <w:r w:rsidRPr="00593CEF">
        <w:rPr>
          <w:rFonts w:eastAsia="Times New Roman" w:cs="Arial"/>
          <w:sz w:val="20"/>
          <w:szCs w:val="20"/>
          <w:lang w:val="en-US"/>
        </w:rPr>
        <w:t xml:space="preserve"> a socia</w:t>
      </w:r>
      <w:r w:rsidR="00593CEF">
        <w:rPr>
          <w:rFonts w:eastAsia="Times New Roman" w:cs="Arial"/>
          <w:sz w:val="20"/>
          <w:szCs w:val="20"/>
          <w:lang w:val="en-US"/>
        </w:rPr>
        <w:t xml:space="preserve">l worker in 1982 – I obtained an </w:t>
      </w:r>
      <w:r w:rsidRPr="00593CEF">
        <w:rPr>
          <w:rFonts w:eastAsia="Times New Roman" w:cs="Arial"/>
          <w:bCs/>
          <w:sz w:val="20"/>
          <w:szCs w:val="20"/>
          <w:lang w:val="en-US"/>
        </w:rPr>
        <w:t>MSc Social Policy and Social Work Studies</w:t>
      </w:r>
      <w:r w:rsidRPr="00593CEF" w:rsidR="00FE4B6D">
        <w:rPr>
          <w:rFonts w:eastAsia="Times New Roman" w:cs="Arial"/>
          <w:bCs/>
          <w:sz w:val="20"/>
          <w:szCs w:val="20"/>
          <w:lang w:val="en-US"/>
        </w:rPr>
        <w:t xml:space="preserve"> and a</w:t>
      </w:r>
      <w:r w:rsidRPr="00593CEF">
        <w:rPr>
          <w:rFonts w:eastAsia="Times New Roman" w:cs="Arial"/>
          <w:bCs/>
          <w:sz w:val="20"/>
          <w:szCs w:val="20"/>
          <w:lang w:val="en-US"/>
        </w:rPr>
        <w:t xml:space="preserve"> CQSW from LSE. I qualified as a practice teacher in 1993, obtained a PGCE in 1997, a PQ mentoring award in 1998 and an NVQ Assessors award in 1999. I also qualified as an Approved Social Worker in 1986. </w:t>
      </w:r>
    </w:p>
    <w:p w:rsidRPr="00593CEF" w:rsidR="006B7074" w:rsidP="006B7074" w:rsidRDefault="006B7074">
      <w:pPr>
        <w:spacing w:after="0" w:line="240" w:lineRule="auto"/>
        <w:rPr>
          <w:rFonts w:eastAsia="Times New Roman" w:cs="Arial"/>
          <w:bCs/>
          <w:sz w:val="20"/>
          <w:szCs w:val="20"/>
          <w:lang w:val="en-US"/>
        </w:rPr>
      </w:pPr>
      <w:r w:rsidRPr="00593CEF">
        <w:rPr>
          <w:rFonts w:eastAsia="Times New Roman" w:cs="Arial"/>
          <w:bCs/>
          <w:sz w:val="20"/>
          <w:szCs w:val="20"/>
          <w:lang w:val="en-US"/>
        </w:rPr>
        <w:t>I have 25 years</w:t>
      </w:r>
      <w:r w:rsidR="00593CEF">
        <w:rPr>
          <w:rFonts w:eastAsia="Times New Roman" w:cs="Arial"/>
          <w:bCs/>
          <w:sz w:val="20"/>
          <w:szCs w:val="20"/>
          <w:lang w:val="en-US"/>
        </w:rPr>
        <w:t>’</w:t>
      </w:r>
      <w:r w:rsidRPr="00593CEF">
        <w:rPr>
          <w:rFonts w:eastAsia="Times New Roman" w:cs="Arial"/>
          <w:bCs/>
          <w:sz w:val="20"/>
          <w:szCs w:val="20"/>
          <w:lang w:val="en-US"/>
        </w:rPr>
        <w:t xml:space="preserve"> experience of working as a social worker which i</w:t>
      </w:r>
      <w:r w:rsidR="00593CEF">
        <w:rPr>
          <w:rFonts w:eastAsia="Times New Roman" w:cs="Arial"/>
          <w:bCs/>
          <w:sz w:val="20"/>
          <w:szCs w:val="20"/>
          <w:lang w:val="en-US"/>
        </w:rPr>
        <w:t>nclude</w:t>
      </w:r>
      <w:r w:rsidRPr="00593CEF">
        <w:rPr>
          <w:rFonts w:eastAsia="Times New Roman" w:cs="Arial"/>
          <w:bCs/>
          <w:sz w:val="20"/>
          <w:szCs w:val="20"/>
          <w:lang w:val="en-US"/>
        </w:rPr>
        <w:t xml:space="preserve"> 6 years doing generic intake work and the rest of the time doing child and family work mainly in child protection. </w:t>
      </w:r>
      <w:r w:rsidRPr="00593CEF" w:rsidR="00543205">
        <w:rPr>
          <w:rFonts w:eastAsia="Times New Roman" w:cs="Arial"/>
          <w:bCs/>
          <w:sz w:val="20"/>
          <w:szCs w:val="20"/>
          <w:lang w:val="en-US"/>
        </w:rPr>
        <w:t xml:space="preserve">I was an LSCB trainer for 5 years. I am a </w:t>
      </w:r>
      <w:r w:rsidRPr="00593CEF">
        <w:rPr>
          <w:rFonts w:eastAsia="Times New Roman" w:cs="Arial"/>
          <w:bCs/>
          <w:sz w:val="20"/>
          <w:szCs w:val="20"/>
          <w:lang w:val="en-US"/>
        </w:rPr>
        <w:t>freelance trainer</w:t>
      </w:r>
      <w:r w:rsidRPr="00593CEF" w:rsidR="00543205">
        <w:rPr>
          <w:rFonts w:eastAsia="Times New Roman" w:cs="Arial"/>
          <w:bCs/>
          <w:sz w:val="20"/>
          <w:szCs w:val="20"/>
          <w:lang w:val="en-US"/>
        </w:rPr>
        <w:t xml:space="preserve"> with 16 years</w:t>
      </w:r>
      <w:r w:rsidR="00593CEF">
        <w:rPr>
          <w:rFonts w:eastAsia="Times New Roman" w:cs="Arial"/>
          <w:bCs/>
          <w:sz w:val="20"/>
          <w:szCs w:val="20"/>
          <w:lang w:val="en-US"/>
        </w:rPr>
        <w:t>’</w:t>
      </w:r>
      <w:r w:rsidRPr="00593CEF" w:rsidR="00543205">
        <w:rPr>
          <w:rFonts w:eastAsia="Times New Roman" w:cs="Arial"/>
          <w:bCs/>
          <w:sz w:val="20"/>
          <w:szCs w:val="20"/>
          <w:lang w:val="en-US"/>
        </w:rPr>
        <w:t xml:space="preserve"> experience and</w:t>
      </w:r>
      <w:r w:rsidRPr="00593CEF">
        <w:rPr>
          <w:rFonts w:eastAsia="Times New Roman" w:cs="Arial"/>
          <w:bCs/>
          <w:sz w:val="20"/>
          <w:szCs w:val="20"/>
          <w:lang w:val="en-US"/>
        </w:rPr>
        <w:t xml:space="preserve"> deliver training on working with children and families as well as management skills. </w:t>
      </w:r>
      <w:r w:rsidRPr="00593CEF" w:rsidR="00543205">
        <w:rPr>
          <w:rFonts w:eastAsia="Times New Roman" w:cs="Arial"/>
          <w:bCs/>
          <w:sz w:val="20"/>
          <w:szCs w:val="20"/>
          <w:lang w:val="en-US"/>
        </w:rPr>
        <w:t xml:space="preserve"> Other freelance work includes practice teaching, facilitating</w:t>
      </w:r>
      <w:r w:rsidRPr="00593CEF" w:rsidR="00FE4B6D">
        <w:rPr>
          <w:rFonts w:eastAsia="Times New Roman" w:cs="Arial"/>
          <w:bCs/>
          <w:sz w:val="20"/>
          <w:szCs w:val="20"/>
          <w:lang w:val="en-US"/>
        </w:rPr>
        <w:t xml:space="preserve"> Action L</w:t>
      </w:r>
      <w:r w:rsidRPr="00593CEF" w:rsidR="00543205">
        <w:rPr>
          <w:rFonts w:eastAsia="Times New Roman" w:cs="Arial"/>
          <w:bCs/>
          <w:sz w:val="20"/>
          <w:szCs w:val="20"/>
          <w:lang w:val="en-US"/>
        </w:rPr>
        <w:t xml:space="preserve">earning </w:t>
      </w:r>
      <w:r w:rsidRPr="00593CEF" w:rsidR="00FE4B6D">
        <w:rPr>
          <w:rFonts w:eastAsia="Times New Roman" w:cs="Arial"/>
          <w:bCs/>
          <w:sz w:val="20"/>
          <w:szCs w:val="20"/>
          <w:lang w:val="en-US"/>
        </w:rPr>
        <w:t>S</w:t>
      </w:r>
      <w:r w:rsidRPr="00593CEF" w:rsidR="00543205">
        <w:rPr>
          <w:rFonts w:eastAsia="Times New Roman" w:cs="Arial"/>
          <w:bCs/>
          <w:sz w:val="20"/>
          <w:szCs w:val="20"/>
          <w:lang w:val="en-US"/>
        </w:rPr>
        <w:t>ets for LSCB managers and a range of practitioners,</w:t>
      </w:r>
      <w:r w:rsidRPr="00593CEF" w:rsidR="00FE4B6D">
        <w:rPr>
          <w:rFonts w:eastAsia="Times New Roman" w:cs="Arial"/>
          <w:bCs/>
          <w:sz w:val="20"/>
          <w:szCs w:val="20"/>
          <w:lang w:val="en-US"/>
        </w:rPr>
        <w:t xml:space="preserve"> and also </w:t>
      </w:r>
      <w:r w:rsidRPr="00593CEF" w:rsidR="00543205">
        <w:rPr>
          <w:rFonts w:eastAsia="Times New Roman" w:cs="Arial"/>
          <w:bCs/>
          <w:sz w:val="20"/>
          <w:szCs w:val="20"/>
          <w:lang w:val="en-US"/>
        </w:rPr>
        <w:t xml:space="preserve">mentoring and assessing newly qualified social workers on the ASYE scheme.  </w:t>
      </w:r>
    </w:p>
    <w:p w:rsidRPr="00593CEF" w:rsidR="00FE4B6D" w:rsidP="006B7074" w:rsidRDefault="00543205">
      <w:pPr>
        <w:spacing w:after="0" w:line="240" w:lineRule="auto"/>
        <w:rPr>
          <w:rFonts w:eastAsia="Times New Roman" w:cs="Arial"/>
          <w:bCs/>
          <w:sz w:val="20"/>
          <w:szCs w:val="20"/>
          <w:lang w:val="en-US"/>
        </w:rPr>
      </w:pPr>
      <w:r w:rsidRPr="00593CEF">
        <w:rPr>
          <w:rFonts w:eastAsia="Times New Roman" w:cs="Arial"/>
          <w:bCs/>
          <w:sz w:val="20"/>
          <w:szCs w:val="20"/>
          <w:lang w:val="en-US"/>
        </w:rPr>
        <w:t>I teach and have taught on a range of the MSc in social work modules/ courses including:- psychology, social policy, law, critical social work, child and family welfare, theories for social work, critical reflection. I have been the course co-coordinator for a number of courses and currently for psychology, child and family welfare and also critical social work. I have been the admissions tutor for 4 years.</w:t>
      </w:r>
    </w:p>
    <w:p w:rsidRPr="00593CEF" w:rsidR="00543205" w:rsidP="006B7074" w:rsidRDefault="00FE4B6D">
      <w:pPr>
        <w:spacing w:after="0" w:line="240" w:lineRule="auto"/>
        <w:rPr>
          <w:rFonts w:eastAsia="Times New Roman" w:cs="Arial"/>
          <w:bCs/>
          <w:sz w:val="20"/>
          <w:szCs w:val="20"/>
          <w:lang w:val="en-US"/>
        </w:rPr>
      </w:pPr>
      <w:r w:rsidRPr="00593CEF">
        <w:rPr>
          <w:rFonts w:eastAsia="Times New Roman" w:cs="Arial"/>
          <w:bCs/>
          <w:sz w:val="20"/>
          <w:szCs w:val="20"/>
          <w:lang w:val="en-US"/>
        </w:rPr>
        <w:t xml:space="preserve">I am currently studying for a Professional Doctorate and my research topic is how chairs of child protection conferences make decisions.  </w:t>
      </w:r>
      <w:r w:rsidRPr="00593CEF" w:rsidR="00543205">
        <w:rPr>
          <w:rFonts w:eastAsia="Times New Roman" w:cs="Arial"/>
          <w:bCs/>
          <w:sz w:val="20"/>
          <w:szCs w:val="20"/>
          <w:lang w:val="en-US"/>
        </w:rPr>
        <w:t xml:space="preserve"> </w:t>
      </w:r>
    </w:p>
    <w:p w:rsidRPr="00593CEF" w:rsidR="006B7074" w:rsidP="006B7074" w:rsidRDefault="006B7074">
      <w:pPr>
        <w:spacing w:before="100" w:beforeAutospacing="1" w:after="100" w:afterAutospacing="1" w:line="240" w:lineRule="auto"/>
        <w:rPr>
          <w:rFonts w:eastAsia="Times New Roman" w:cs="Times New Roman"/>
          <w:sz w:val="20"/>
          <w:szCs w:val="20"/>
          <w:lang w:eastAsia="en-GB"/>
        </w:rPr>
      </w:pPr>
      <w:r w:rsidRPr="00593CEF">
        <w:rPr>
          <w:rFonts w:eastAsia="Times New Roman" w:cs="Times New Roman"/>
          <w:sz w:val="20"/>
          <w:szCs w:val="20"/>
          <w:lang w:eastAsia="en-GB"/>
        </w:rPr>
        <w:t>I studied Social work as an undergraduate at Hertfordshire in 1992. After qualifying I worked in mental health services, including positions working as a Social Worker in a Community Mental Health team and a Mental Health rehabilitation team. In 2000, I worked as a Forensic Menta</w:t>
      </w:r>
      <w:r w:rsidRPr="00593CEF" w:rsidR="00593CEF">
        <w:rPr>
          <w:rFonts w:eastAsia="Times New Roman" w:cs="Times New Roman"/>
          <w:sz w:val="20"/>
          <w:szCs w:val="20"/>
          <w:lang w:eastAsia="en-GB"/>
        </w:rPr>
        <w:t>l Health Social Worker in a med</w:t>
      </w:r>
      <w:r w:rsidRPr="00593CEF">
        <w:rPr>
          <w:rFonts w:eastAsia="Times New Roman" w:cs="Times New Roman"/>
          <w:sz w:val="20"/>
          <w:szCs w:val="20"/>
          <w:lang w:eastAsia="en-GB"/>
        </w:rPr>
        <w:t>i</w:t>
      </w:r>
      <w:r w:rsidRPr="00593CEF" w:rsidR="00593CEF">
        <w:rPr>
          <w:rFonts w:eastAsia="Times New Roman" w:cs="Times New Roman"/>
          <w:sz w:val="20"/>
          <w:szCs w:val="20"/>
          <w:lang w:eastAsia="en-GB"/>
        </w:rPr>
        <w:t>u</w:t>
      </w:r>
      <w:r w:rsidRPr="00593CEF">
        <w:rPr>
          <w:rFonts w:eastAsia="Times New Roman" w:cs="Times New Roman"/>
          <w:sz w:val="20"/>
          <w:szCs w:val="20"/>
          <w:lang w:eastAsia="en-GB"/>
        </w:rPr>
        <w:t>m secure unit in West London. My work mainly consisted of preparing</w:t>
      </w:r>
      <w:r w:rsidRPr="00593CEF" w:rsidR="00593CEF">
        <w:rPr>
          <w:rFonts w:eastAsia="Times New Roman" w:cs="Times New Roman"/>
          <w:sz w:val="20"/>
          <w:szCs w:val="20"/>
          <w:lang w:eastAsia="en-GB"/>
        </w:rPr>
        <w:t xml:space="preserve"> </w:t>
      </w:r>
      <w:r w:rsidRPr="00593CEF">
        <w:rPr>
          <w:rFonts w:eastAsia="Times New Roman" w:cs="Times New Roman"/>
          <w:sz w:val="20"/>
          <w:szCs w:val="20"/>
          <w:lang w:eastAsia="en-GB"/>
        </w:rPr>
        <w:t xml:space="preserve">and presenting reports to the tribunal, working with a varied caseload of individuals who had offending histories, supervising individuals who fell under Home Office restrictions </w:t>
      </w:r>
      <w:proofErr w:type="spellStart"/>
      <w:r w:rsidRPr="00593CEF">
        <w:rPr>
          <w:rFonts w:eastAsia="Times New Roman" w:cs="Times New Roman"/>
          <w:sz w:val="20"/>
          <w:szCs w:val="20"/>
          <w:lang w:eastAsia="en-GB"/>
        </w:rPr>
        <w:t>n</w:t>
      </w:r>
      <w:proofErr w:type="spellEnd"/>
      <w:r w:rsidRPr="00593CEF">
        <w:rPr>
          <w:rFonts w:eastAsia="Times New Roman" w:cs="Times New Roman"/>
          <w:sz w:val="20"/>
          <w:szCs w:val="20"/>
          <w:lang w:eastAsia="en-GB"/>
        </w:rPr>
        <w:t xml:space="preserve"> the community. While in West London I worked as an assistant team manager for the Social Work team.</w:t>
      </w:r>
    </w:p>
    <w:p w:rsidRPr="00593CEF" w:rsidR="006B7074" w:rsidP="006B7074" w:rsidRDefault="006B7074">
      <w:pPr>
        <w:spacing w:before="100" w:beforeAutospacing="1" w:after="100" w:afterAutospacing="1" w:line="240" w:lineRule="auto"/>
        <w:rPr>
          <w:rFonts w:eastAsia="Times New Roman" w:cs="Times New Roman"/>
          <w:sz w:val="20"/>
          <w:szCs w:val="20"/>
          <w:lang w:eastAsia="en-GB"/>
        </w:rPr>
      </w:pPr>
      <w:r w:rsidRPr="00593CEF">
        <w:rPr>
          <w:rFonts w:eastAsia="Times New Roman" w:cs="Times New Roman"/>
          <w:sz w:val="20"/>
          <w:szCs w:val="20"/>
          <w:lang w:eastAsia="en-GB"/>
        </w:rPr>
        <w:t>I studied my Masters in Social Policy and Administration at Brunel in 1999, specialising in comparative Social Policy.</w:t>
      </w:r>
    </w:p>
    <w:p w:rsidRPr="00593CEF" w:rsidR="006B7074" w:rsidP="006B7074" w:rsidRDefault="00593CEF">
      <w:pPr>
        <w:spacing w:before="100" w:beforeAutospacing="1" w:after="100" w:afterAutospacing="1" w:line="240" w:lineRule="auto"/>
        <w:rPr>
          <w:rFonts w:eastAsia="Times New Roman" w:cs="Times New Roman"/>
          <w:sz w:val="20"/>
          <w:szCs w:val="20"/>
          <w:lang w:eastAsia="en-GB"/>
        </w:rPr>
      </w:pPr>
      <w:r>
        <w:rPr>
          <w:rFonts w:eastAsia="Times New Roman" w:cs="Times New Roman"/>
          <w:sz w:val="20"/>
          <w:szCs w:val="20"/>
          <w:lang w:eastAsia="en-GB"/>
        </w:rPr>
        <w:t>As a Social Worker I</w:t>
      </w:r>
      <w:r w:rsidRPr="00593CEF" w:rsidR="006B7074">
        <w:rPr>
          <w:rFonts w:eastAsia="Times New Roman" w:cs="Times New Roman"/>
          <w:sz w:val="20"/>
          <w:szCs w:val="20"/>
          <w:lang w:eastAsia="en-GB"/>
        </w:rPr>
        <w:t xml:space="preserve"> completed Approved Social Work training in 2002 and practised in this role in a West London borough for a number of years. I also completed the Post graduate award in Social work in the 2002 and Practice Teaching award in </w:t>
      </w:r>
      <w:r>
        <w:rPr>
          <w:rFonts w:eastAsia="Times New Roman" w:cs="Times New Roman"/>
          <w:sz w:val="20"/>
          <w:szCs w:val="20"/>
          <w:lang w:eastAsia="en-GB"/>
        </w:rPr>
        <w:t>2004.  In 2009 I completed best interest</w:t>
      </w:r>
      <w:r w:rsidRPr="00593CEF" w:rsidR="006B7074">
        <w:rPr>
          <w:rFonts w:eastAsia="Times New Roman" w:cs="Times New Roman"/>
          <w:sz w:val="20"/>
          <w:szCs w:val="20"/>
          <w:lang w:eastAsia="en-GB"/>
        </w:rPr>
        <w:t xml:space="preserve"> assessor training under the Deprivation of Liberty Safeguards and worked as a best interests assessor.</w:t>
      </w:r>
      <w:bookmarkStart w:name="_GoBack" w:id="0"/>
      <w:bookmarkEnd w:id="0"/>
    </w:p>
    <w:p w:rsidRPr="00593CEF" w:rsidR="006B7074" w:rsidP="006B7074" w:rsidRDefault="006B7074">
      <w:pPr>
        <w:spacing w:before="100" w:beforeAutospacing="1" w:after="100" w:afterAutospacing="1" w:line="240" w:lineRule="auto"/>
        <w:rPr>
          <w:rFonts w:eastAsia="Times New Roman" w:cs="Times New Roman"/>
          <w:sz w:val="20"/>
          <w:szCs w:val="20"/>
          <w:lang w:eastAsia="en-GB"/>
        </w:rPr>
      </w:pPr>
      <w:r w:rsidRPr="00593CEF">
        <w:rPr>
          <w:rFonts w:eastAsia="Times New Roman" w:cs="Times New Roman"/>
          <w:sz w:val="20"/>
          <w:szCs w:val="20"/>
          <w:lang w:eastAsia="en-GB"/>
        </w:rPr>
        <w:t>I provide training services on occasion and have provided training to GP's and Psychiatrists around the role of the Approved Mental Health Professional and training to social care professionals on the Mental Capacity Act 2005 and the Deprivation of Liberty Safeguards (DOLs).</w:t>
      </w:r>
    </w:p>
    <w:p w:rsidRPr="00593CEF" w:rsidR="006B7074" w:rsidP="006B7074" w:rsidRDefault="006B7074">
      <w:pPr>
        <w:spacing w:before="100" w:beforeAutospacing="1" w:after="100" w:afterAutospacing="1" w:line="240" w:lineRule="auto"/>
        <w:rPr>
          <w:rFonts w:eastAsia="Times New Roman" w:cs="Times New Roman"/>
          <w:sz w:val="20"/>
          <w:szCs w:val="20"/>
          <w:lang w:eastAsia="en-GB"/>
        </w:rPr>
      </w:pPr>
      <w:r w:rsidRPr="00593CEF">
        <w:rPr>
          <w:rFonts w:eastAsia="Times New Roman" w:cs="Times New Roman"/>
          <w:sz w:val="20"/>
          <w:szCs w:val="20"/>
          <w:lang w:eastAsia="en-GB"/>
        </w:rPr>
        <w:t>At Royal Holloway I teach on the MSc in Social Work. Areas of teaching include social policy, mental health, law, social work supervision, anti-oppressive practice and inter</w:t>
      </w:r>
      <w:r w:rsidR="00593CEF">
        <w:rPr>
          <w:rFonts w:eastAsia="Times New Roman" w:cs="Times New Roman"/>
          <w:sz w:val="20"/>
          <w:szCs w:val="20"/>
          <w:lang w:eastAsia="en-GB"/>
        </w:rPr>
        <w:t>-</w:t>
      </w:r>
      <w:r w:rsidRPr="00593CEF">
        <w:rPr>
          <w:rFonts w:eastAsia="Times New Roman" w:cs="Times New Roman"/>
          <w:sz w:val="20"/>
          <w:szCs w:val="20"/>
          <w:lang w:eastAsia="en-GB"/>
        </w:rPr>
        <w:t>professional and inter-agency practice.</w:t>
      </w:r>
    </w:p>
    <w:p w:rsidRPr="00593CEF" w:rsidR="006B7074" w:rsidP="006B7074" w:rsidRDefault="006B7074">
      <w:pPr>
        <w:spacing w:before="100" w:beforeAutospacing="1" w:after="100" w:afterAutospacing="1" w:line="240" w:lineRule="auto"/>
        <w:rPr>
          <w:rFonts w:eastAsia="Times New Roman" w:cs="Times New Roman"/>
          <w:sz w:val="20"/>
          <w:szCs w:val="20"/>
          <w:lang w:eastAsia="en-GB"/>
        </w:rPr>
      </w:pPr>
      <w:r w:rsidRPr="00593CEF">
        <w:rPr>
          <w:rFonts w:eastAsia="Times New Roman" w:cs="Times New Roman"/>
          <w:sz w:val="20"/>
          <w:szCs w:val="20"/>
          <w:lang w:eastAsia="en-GB"/>
        </w:rPr>
        <w:lastRenderedPageBreak/>
        <w:t xml:space="preserve">My </w:t>
      </w:r>
      <w:r w:rsidR="00593CEF">
        <w:rPr>
          <w:rFonts w:eastAsia="Times New Roman" w:cs="Times New Roman"/>
          <w:sz w:val="20"/>
          <w:szCs w:val="20"/>
          <w:lang w:eastAsia="en-GB"/>
        </w:rPr>
        <w:t>research interests include the m</w:t>
      </w:r>
      <w:r w:rsidRPr="00593CEF">
        <w:rPr>
          <w:rFonts w:eastAsia="Times New Roman" w:cs="Times New Roman"/>
          <w:sz w:val="20"/>
          <w:szCs w:val="20"/>
          <w:lang w:eastAsia="en-GB"/>
        </w:rPr>
        <w:t>ental capacity and marginalised groups, the role of the Approved Mental Health Professional and the Mental Health Act 1983 and the Deprivation of Liberty safeguards and early onset dementia.</w:t>
      </w:r>
    </w:p>
    <w:p w:rsidRPr="00593CEF" w:rsidR="006B7074" w:rsidP="006B7074" w:rsidRDefault="006B7074">
      <w:pPr>
        <w:spacing w:before="100" w:beforeAutospacing="1" w:after="100" w:afterAutospacing="1" w:line="240" w:lineRule="auto"/>
        <w:rPr>
          <w:rFonts w:eastAsia="Times New Roman" w:cs="Times New Roman"/>
          <w:sz w:val="20"/>
          <w:szCs w:val="20"/>
          <w:lang w:eastAsia="en-GB"/>
        </w:rPr>
      </w:pPr>
      <w:r w:rsidRPr="00593CEF">
        <w:rPr>
          <w:rFonts w:eastAsia="Times New Roman" w:cs="Times New Roman"/>
          <w:sz w:val="20"/>
          <w:szCs w:val="20"/>
          <w:lang w:eastAsia="en-GB"/>
        </w:rPr>
        <w:t>My PhD focus is the Mental Capacity Act and BME groups.</w:t>
      </w:r>
    </w:p>
    <w:p w:rsidRPr="00593CEF" w:rsidR="00245A11" w:rsidRDefault="00245A11">
      <w:pPr>
        <w:rPr>
          <w:sz w:val="20"/>
          <w:szCs w:val="20"/>
        </w:rPr>
      </w:pPr>
    </w:p>
    <w:sectPr w:rsidRPr="00593CEF" w:rsidR="00245A11" w:rsidSect="00F8363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3B30"/>
    <w:multiLevelType w:val="multilevel"/>
    <w:tmpl w:val="CB4E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220B9"/>
    <w:multiLevelType w:val="multilevel"/>
    <w:tmpl w:val="107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B7B2E"/>
    <w:multiLevelType w:val="multilevel"/>
    <w:tmpl w:val="D636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74"/>
    <w:rsid w:val="000927AC"/>
    <w:rsid w:val="00245A11"/>
    <w:rsid w:val="00543205"/>
    <w:rsid w:val="00593CEF"/>
    <w:rsid w:val="006B7074"/>
    <w:rsid w:val="00F83637"/>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8E39F-E440-4BA0-BE15-EDB3B27D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77218">
      <w:bodyDiv w:val="1"/>
      <w:marLeft w:val="0"/>
      <w:marRight w:val="0"/>
      <w:marTop w:val="0"/>
      <w:marBottom w:val="0"/>
      <w:divBdr>
        <w:top w:val="none" w:sz="0" w:space="0" w:color="auto"/>
        <w:left w:val="none" w:sz="0" w:space="0" w:color="auto"/>
        <w:bottom w:val="none" w:sz="0" w:space="0" w:color="auto"/>
        <w:right w:val="none" w:sz="0" w:space="0" w:color="auto"/>
      </w:divBdr>
      <w:divsChild>
        <w:div w:id="1724985567">
          <w:marLeft w:val="0"/>
          <w:marRight w:val="0"/>
          <w:marTop w:val="0"/>
          <w:marBottom w:val="0"/>
          <w:divBdr>
            <w:top w:val="none" w:sz="0" w:space="0" w:color="auto"/>
            <w:left w:val="none" w:sz="0" w:space="0" w:color="auto"/>
            <w:bottom w:val="none" w:sz="0" w:space="0" w:color="auto"/>
            <w:right w:val="none" w:sz="0" w:space="0" w:color="auto"/>
          </w:divBdr>
          <w:divsChild>
            <w:div w:id="371081093">
              <w:marLeft w:val="0"/>
              <w:marRight w:val="0"/>
              <w:marTop w:val="0"/>
              <w:marBottom w:val="0"/>
              <w:divBdr>
                <w:top w:val="none" w:sz="0" w:space="0" w:color="auto"/>
                <w:left w:val="none" w:sz="0" w:space="0" w:color="auto"/>
                <w:bottom w:val="none" w:sz="0" w:space="0" w:color="auto"/>
                <w:right w:val="none" w:sz="0" w:space="0" w:color="auto"/>
              </w:divBdr>
              <w:divsChild>
                <w:div w:id="773327273">
                  <w:marLeft w:val="0"/>
                  <w:marRight w:val="0"/>
                  <w:marTop w:val="0"/>
                  <w:marBottom w:val="0"/>
                  <w:divBdr>
                    <w:top w:val="none" w:sz="0" w:space="0" w:color="auto"/>
                    <w:left w:val="none" w:sz="0" w:space="0" w:color="auto"/>
                    <w:bottom w:val="none" w:sz="0" w:space="0" w:color="auto"/>
                    <w:right w:val="none" w:sz="0" w:space="0" w:color="auto"/>
                  </w:divBdr>
                  <w:divsChild>
                    <w:div w:id="216164204">
                      <w:marLeft w:val="0"/>
                      <w:marRight w:val="0"/>
                      <w:marTop w:val="0"/>
                      <w:marBottom w:val="0"/>
                      <w:divBdr>
                        <w:top w:val="none" w:sz="0" w:space="0" w:color="auto"/>
                        <w:left w:val="none" w:sz="0" w:space="0" w:color="auto"/>
                        <w:bottom w:val="none" w:sz="0" w:space="0" w:color="auto"/>
                        <w:right w:val="none" w:sz="0" w:space="0" w:color="auto"/>
                      </w:divBdr>
                      <w:divsChild>
                        <w:div w:id="1599484832">
                          <w:marLeft w:val="0"/>
                          <w:marRight w:val="0"/>
                          <w:marTop w:val="0"/>
                          <w:marBottom w:val="0"/>
                          <w:divBdr>
                            <w:top w:val="none" w:sz="0" w:space="0" w:color="auto"/>
                            <w:left w:val="none" w:sz="0" w:space="0" w:color="auto"/>
                            <w:bottom w:val="none" w:sz="0" w:space="0" w:color="auto"/>
                            <w:right w:val="none" w:sz="0" w:space="0" w:color="auto"/>
                          </w:divBdr>
                          <w:divsChild>
                            <w:div w:id="1987663043">
                              <w:marLeft w:val="0"/>
                              <w:marRight w:val="0"/>
                              <w:marTop w:val="0"/>
                              <w:marBottom w:val="0"/>
                              <w:divBdr>
                                <w:top w:val="none" w:sz="0" w:space="0" w:color="auto"/>
                                <w:left w:val="none" w:sz="0" w:space="0" w:color="auto"/>
                                <w:bottom w:val="none" w:sz="0" w:space="0" w:color="auto"/>
                                <w:right w:val="none" w:sz="0" w:space="0" w:color="auto"/>
                              </w:divBdr>
                              <w:divsChild>
                                <w:div w:id="504830467">
                                  <w:marLeft w:val="0"/>
                                  <w:marRight w:val="0"/>
                                  <w:marTop w:val="0"/>
                                  <w:marBottom w:val="0"/>
                                  <w:divBdr>
                                    <w:top w:val="none" w:sz="0" w:space="0" w:color="auto"/>
                                    <w:left w:val="none" w:sz="0" w:space="0" w:color="auto"/>
                                    <w:bottom w:val="none" w:sz="0" w:space="0" w:color="auto"/>
                                    <w:right w:val="none" w:sz="0" w:space="0" w:color="auto"/>
                                  </w:divBdr>
                                  <w:divsChild>
                                    <w:div w:id="1013917422">
                                      <w:marLeft w:val="0"/>
                                      <w:marRight w:val="0"/>
                                      <w:marTop w:val="0"/>
                                      <w:marBottom w:val="0"/>
                                      <w:divBdr>
                                        <w:top w:val="none" w:sz="0" w:space="0" w:color="auto"/>
                                        <w:left w:val="none" w:sz="0" w:space="0" w:color="auto"/>
                                        <w:bottom w:val="none" w:sz="0" w:space="0" w:color="auto"/>
                                        <w:right w:val="none" w:sz="0" w:space="0" w:color="auto"/>
                                      </w:divBdr>
                                    </w:div>
                                  </w:divsChild>
                                </w:div>
                                <w:div w:id="173612054">
                                  <w:marLeft w:val="0"/>
                                  <w:marRight w:val="0"/>
                                  <w:marTop w:val="0"/>
                                  <w:marBottom w:val="0"/>
                                  <w:divBdr>
                                    <w:top w:val="none" w:sz="0" w:space="0" w:color="auto"/>
                                    <w:left w:val="none" w:sz="0" w:space="0" w:color="auto"/>
                                    <w:bottom w:val="none" w:sz="0" w:space="0" w:color="auto"/>
                                    <w:right w:val="none" w:sz="0" w:space="0" w:color="auto"/>
                                  </w:divBdr>
                                  <w:divsChild>
                                    <w:div w:id="425273346">
                                      <w:marLeft w:val="0"/>
                                      <w:marRight w:val="0"/>
                                      <w:marTop w:val="0"/>
                                      <w:marBottom w:val="0"/>
                                      <w:divBdr>
                                        <w:top w:val="none" w:sz="0" w:space="0" w:color="auto"/>
                                        <w:left w:val="none" w:sz="0" w:space="0" w:color="auto"/>
                                        <w:bottom w:val="none" w:sz="0" w:space="0" w:color="auto"/>
                                        <w:right w:val="none" w:sz="0" w:space="0" w:color="auto"/>
                                      </w:divBdr>
                                      <w:divsChild>
                                        <w:div w:id="1670791603">
                                          <w:marLeft w:val="0"/>
                                          <w:marRight w:val="0"/>
                                          <w:marTop w:val="0"/>
                                          <w:marBottom w:val="0"/>
                                          <w:divBdr>
                                            <w:top w:val="none" w:sz="0" w:space="0" w:color="auto"/>
                                            <w:left w:val="none" w:sz="0" w:space="0" w:color="auto"/>
                                            <w:bottom w:val="none" w:sz="0" w:space="0" w:color="auto"/>
                                            <w:right w:val="none" w:sz="0" w:space="0" w:color="auto"/>
                                          </w:divBdr>
                                        </w:div>
                                      </w:divsChild>
                                    </w:div>
                                    <w:div w:id="941694000">
                                      <w:marLeft w:val="0"/>
                                      <w:marRight w:val="0"/>
                                      <w:marTop w:val="0"/>
                                      <w:marBottom w:val="0"/>
                                      <w:divBdr>
                                        <w:top w:val="none" w:sz="0" w:space="0" w:color="auto"/>
                                        <w:left w:val="none" w:sz="0" w:space="0" w:color="auto"/>
                                        <w:bottom w:val="none" w:sz="0" w:space="0" w:color="auto"/>
                                        <w:right w:val="none" w:sz="0" w:space="0" w:color="auto"/>
                                      </w:divBdr>
                                      <w:divsChild>
                                        <w:div w:id="450056339">
                                          <w:marLeft w:val="0"/>
                                          <w:marRight w:val="0"/>
                                          <w:marTop w:val="0"/>
                                          <w:marBottom w:val="0"/>
                                          <w:divBdr>
                                            <w:top w:val="none" w:sz="0" w:space="0" w:color="auto"/>
                                            <w:left w:val="none" w:sz="0" w:space="0" w:color="auto"/>
                                            <w:bottom w:val="none" w:sz="0" w:space="0" w:color="auto"/>
                                            <w:right w:val="none" w:sz="0" w:space="0" w:color="auto"/>
                                          </w:divBdr>
                                          <w:divsChild>
                                            <w:div w:id="392851217">
                                              <w:marLeft w:val="0"/>
                                              <w:marRight w:val="0"/>
                                              <w:marTop w:val="0"/>
                                              <w:marBottom w:val="0"/>
                                              <w:divBdr>
                                                <w:top w:val="none" w:sz="0" w:space="0" w:color="auto"/>
                                                <w:left w:val="none" w:sz="0" w:space="0" w:color="auto"/>
                                                <w:bottom w:val="none" w:sz="0" w:space="0" w:color="auto"/>
                                                <w:right w:val="none" w:sz="0" w:space="0" w:color="auto"/>
                                              </w:divBdr>
                                              <w:divsChild>
                                                <w:div w:id="1210992298">
                                                  <w:marLeft w:val="0"/>
                                                  <w:marRight w:val="0"/>
                                                  <w:marTop w:val="0"/>
                                                  <w:marBottom w:val="0"/>
                                                  <w:divBdr>
                                                    <w:top w:val="none" w:sz="0" w:space="0" w:color="auto"/>
                                                    <w:left w:val="none" w:sz="0" w:space="0" w:color="auto"/>
                                                    <w:bottom w:val="none" w:sz="0" w:space="0" w:color="auto"/>
                                                    <w:right w:val="none" w:sz="0" w:space="0" w:color="auto"/>
                                                  </w:divBdr>
                                                  <w:divsChild>
                                                    <w:div w:id="1540898719">
                                                      <w:marLeft w:val="0"/>
                                                      <w:marRight w:val="0"/>
                                                      <w:marTop w:val="0"/>
                                                      <w:marBottom w:val="0"/>
                                                      <w:divBdr>
                                                        <w:top w:val="none" w:sz="0" w:space="0" w:color="auto"/>
                                                        <w:left w:val="none" w:sz="0" w:space="0" w:color="auto"/>
                                                        <w:bottom w:val="none" w:sz="0" w:space="0" w:color="auto"/>
                                                        <w:right w:val="none" w:sz="0" w:space="0" w:color="auto"/>
                                                      </w:divBdr>
                                                    </w:div>
                                                    <w:div w:id="1769740390">
                                                      <w:marLeft w:val="0"/>
                                                      <w:marRight w:val="0"/>
                                                      <w:marTop w:val="0"/>
                                                      <w:marBottom w:val="0"/>
                                                      <w:divBdr>
                                                        <w:top w:val="none" w:sz="0" w:space="0" w:color="auto"/>
                                                        <w:left w:val="none" w:sz="0" w:space="0" w:color="auto"/>
                                                        <w:bottom w:val="none" w:sz="0" w:space="0" w:color="auto"/>
                                                        <w:right w:val="none" w:sz="0" w:space="0" w:color="auto"/>
                                                      </w:divBdr>
                                                    </w:div>
                                                    <w:div w:id="1092047139">
                                                      <w:marLeft w:val="0"/>
                                                      <w:marRight w:val="0"/>
                                                      <w:marTop w:val="0"/>
                                                      <w:marBottom w:val="0"/>
                                                      <w:divBdr>
                                                        <w:top w:val="none" w:sz="0" w:space="0" w:color="auto"/>
                                                        <w:left w:val="none" w:sz="0" w:space="0" w:color="auto"/>
                                                        <w:bottom w:val="none" w:sz="0" w:space="0" w:color="auto"/>
                                                        <w:right w:val="none" w:sz="0" w:space="0" w:color="auto"/>
                                                      </w:divBdr>
                                                      <w:divsChild>
                                                        <w:div w:id="17049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84753">
                                      <w:marLeft w:val="0"/>
                                      <w:marRight w:val="0"/>
                                      <w:marTop w:val="0"/>
                                      <w:marBottom w:val="0"/>
                                      <w:divBdr>
                                        <w:top w:val="none" w:sz="0" w:space="0" w:color="auto"/>
                                        <w:left w:val="none" w:sz="0" w:space="0" w:color="auto"/>
                                        <w:bottom w:val="none" w:sz="0" w:space="0" w:color="auto"/>
                                        <w:right w:val="none" w:sz="0" w:space="0" w:color="auto"/>
                                      </w:divBdr>
                                      <w:divsChild>
                                        <w:div w:id="17868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Liz Hudson</cp:lastModifiedBy>
  <cp:revision>2</cp:revision>
  <dcterms:created xsi:type="dcterms:W3CDTF">2016-01-19T10:04:00Z</dcterms:created>
  <dcterms:modified xsi:type="dcterms:W3CDTF">2016-01-19T10:14:18Z</dcterms:modified>
  <dc:title>Sue Skrobanski Personal profile</dc:title>
  <cp:keywords>
  </cp:keywords>
  <dc:subject>
  </dc:subject>
</cp:coreProperties>
</file>