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A26" w:rsidP="00F26389" w:rsidRDefault="00065A26">
      <w:pPr>
        <w:jc w:val="center"/>
        <w:rPr>
          <w:rFonts w:cs="Arial"/>
          <w:b/>
          <w:sz w:val="32"/>
          <w:szCs w:val="32"/>
          <w:u w:val="single"/>
        </w:rPr>
      </w:pPr>
      <w:r>
        <w:rPr>
          <w:noProof/>
          <w:lang w:eastAsia="en-GB"/>
        </w:rPr>
        <w:drawing>
          <wp:inline distT="0" distB="0" distL="0" distR="0" wp14:anchorId="4378E3D9" wp14:editId="4378E3DA">
            <wp:extent cx="1504950" cy="755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5A26" w:rsidP="00F26389" w:rsidRDefault="00065A26">
      <w:pPr>
        <w:jc w:val="center"/>
        <w:rPr>
          <w:rFonts w:cs="Arial"/>
          <w:b/>
          <w:sz w:val="32"/>
          <w:szCs w:val="32"/>
          <w:u w:val="single"/>
        </w:rPr>
      </w:pPr>
    </w:p>
    <w:p w:rsidRPr="00C44112" w:rsidR="00065A26" w:rsidP="00F26389" w:rsidRDefault="00065A26">
      <w:pPr>
        <w:jc w:val="center"/>
        <w:rPr>
          <w:rFonts w:cs="Arial"/>
          <w:b/>
          <w:sz w:val="28"/>
          <w:szCs w:val="28"/>
          <w:u w:val="single"/>
        </w:rPr>
      </w:pPr>
      <w:r w:rsidRPr="00C44112">
        <w:rPr>
          <w:rFonts w:cs="Arial"/>
          <w:b/>
          <w:sz w:val="28"/>
          <w:szCs w:val="28"/>
          <w:u w:val="single"/>
        </w:rPr>
        <w:t xml:space="preserve">Royal Holloway </w:t>
      </w:r>
      <w:r w:rsidRPr="00C44112" w:rsidR="00924075">
        <w:rPr>
          <w:rFonts w:cs="Arial"/>
          <w:b/>
          <w:sz w:val="28"/>
          <w:szCs w:val="28"/>
          <w:u w:val="single"/>
        </w:rPr>
        <w:t xml:space="preserve">MSc </w:t>
      </w:r>
      <w:r w:rsidRPr="00C44112">
        <w:rPr>
          <w:rFonts w:cs="Arial"/>
          <w:b/>
          <w:sz w:val="28"/>
          <w:szCs w:val="28"/>
          <w:u w:val="single"/>
        </w:rPr>
        <w:t>Social Work Y</w:t>
      </w:r>
      <w:r w:rsidRPr="00C44112" w:rsidR="00924075">
        <w:rPr>
          <w:rFonts w:cs="Arial"/>
          <w:b/>
          <w:sz w:val="28"/>
          <w:szCs w:val="28"/>
          <w:u w:val="single"/>
        </w:rPr>
        <w:t xml:space="preserve">ear 1 </w:t>
      </w:r>
    </w:p>
    <w:p w:rsidRPr="00C44112" w:rsidR="00065A26" w:rsidP="00F26389" w:rsidRDefault="00065A26">
      <w:pPr>
        <w:jc w:val="center"/>
        <w:rPr>
          <w:rFonts w:cs="Arial"/>
          <w:b/>
          <w:sz w:val="28"/>
          <w:szCs w:val="28"/>
          <w:u w:val="single"/>
        </w:rPr>
      </w:pPr>
    </w:p>
    <w:p w:rsidRPr="00C44112" w:rsidR="00924075" w:rsidP="00F26389" w:rsidRDefault="00065A26">
      <w:pPr>
        <w:jc w:val="center"/>
        <w:rPr>
          <w:rFonts w:cs="Arial"/>
          <w:b/>
          <w:sz w:val="28"/>
          <w:szCs w:val="28"/>
          <w:u w:val="single"/>
        </w:rPr>
      </w:pPr>
      <w:r w:rsidRPr="00C44112">
        <w:rPr>
          <w:rFonts w:cs="Arial"/>
          <w:b/>
          <w:sz w:val="28"/>
          <w:szCs w:val="28"/>
          <w:u w:val="single"/>
        </w:rPr>
        <w:t xml:space="preserve">Academic &amp; </w:t>
      </w:r>
      <w:r w:rsidRPr="00C44112" w:rsidR="00924075">
        <w:rPr>
          <w:rFonts w:cs="Arial"/>
          <w:b/>
          <w:sz w:val="28"/>
          <w:szCs w:val="28"/>
          <w:u w:val="single"/>
        </w:rPr>
        <w:t xml:space="preserve">Placement </w:t>
      </w:r>
      <w:r w:rsidR="00002EFB">
        <w:rPr>
          <w:rFonts w:cs="Arial"/>
          <w:b/>
          <w:sz w:val="28"/>
          <w:szCs w:val="28"/>
          <w:u w:val="single"/>
        </w:rPr>
        <w:t>Calenda</w:t>
      </w:r>
      <w:r w:rsidRPr="00C44112">
        <w:rPr>
          <w:rFonts w:cs="Arial"/>
          <w:b/>
          <w:sz w:val="28"/>
          <w:szCs w:val="28"/>
          <w:u w:val="single"/>
        </w:rPr>
        <w:t xml:space="preserve">r </w:t>
      </w:r>
      <w:r w:rsidRPr="00C44112" w:rsidR="00924075">
        <w:rPr>
          <w:rFonts w:cs="Arial"/>
          <w:b/>
          <w:sz w:val="28"/>
          <w:szCs w:val="28"/>
          <w:u w:val="single"/>
        </w:rPr>
        <w:t>201</w:t>
      </w:r>
      <w:r w:rsidR="006875EA">
        <w:rPr>
          <w:rFonts w:cs="Arial"/>
          <w:b/>
          <w:sz w:val="28"/>
          <w:szCs w:val="28"/>
          <w:u w:val="single"/>
        </w:rPr>
        <w:t>5</w:t>
      </w:r>
      <w:r w:rsidRPr="00C44112">
        <w:rPr>
          <w:rFonts w:cs="Arial"/>
          <w:b/>
          <w:sz w:val="28"/>
          <w:szCs w:val="28"/>
          <w:u w:val="single"/>
        </w:rPr>
        <w:t>/201</w:t>
      </w:r>
      <w:r w:rsidR="006875EA">
        <w:rPr>
          <w:rFonts w:cs="Arial"/>
          <w:b/>
          <w:sz w:val="28"/>
          <w:szCs w:val="28"/>
          <w:u w:val="single"/>
        </w:rPr>
        <w:t>6</w:t>
      </w:r>
    </w:p>
    <w:p w:rsidR="00065A26" w:rsidP="00F26389" w:rsidRDefault="00065A26">
      <w:pPr>
        <w:jc w:val="center"/>
        <w:rPr>
          <w:rFonts w:cs="Arial"/>
          <w:b/>
          <w:sz w:val="32"/>
          <w:szCs w:val="32"/>
          <w:u w:val="single"/>
        </w:rPr>
      </w:pPr>
    </w:p>
    <w:p w:rsidR="00065A26" w:rsidP="00065A26" w:rsidRDefault="00065A26">
      <w:pPr>
        <w:rPr>
          <w:rFonts w:cs="Arial"/>
          <w:b/>
          <w:szCs w:val="22"/>
        </w:rPr>
      </w:pPr>
      <w:r w:rsidRPr="00C44112">
        <w:rPr>
          <w:rFonts w:cs="Arial"/>
          <w:b/>
          <w:szCs w:val="22"/>
        </w:rPr>
        <w:t>Term dates 201</w:t>
      </w:r>
      <w:r w:rsidR="006875EA">
        <w:rPr>
          <w:rFonts w:cs="Arial"/>
          <w:b/>
          <w:szCs w:val="22"/>
        </w:rPr>
        <w:t>5</w:t>
      </w:r>
      <w:r w:rsidRPr="00C44112">
        <w:rPr>
          <w:rFonts w:cs="Arial"/>
          <w:b/>
          <w:szCs w:val="22"/>
        </w:rPr>
        <w:t>-201</w:t>
      </w:r>
      <w:r w:rsidR="006875EA">
        <w:rPr>
          <w:rFonts w:cs="Arial"/>
          <w:b/>
          <w:szCs w:val="22"/>
        </w:rPr>
        <w:t>6</w:t>
      </w:r>
    </w:p>
    <w:p w:rsidRPr="00C44112" w:rsidR="00C44112" w:rsidP="00065A26" w:rsidRDefault="00C44112">
      <w:pPr>
        <w:rPr>
          <w:rFonts w:cs="Arial"/>
          <w:b/>
          <w:szCs w:val="22"/>
        </w:rPr>
      </w:pPr>
    </w:p>
    <w:p w:rsidRPr="00C44112" w:rsidR="00065A26" w:rsidP="00C44112" w:rsidRDefault="00C44112">
      <w:pPr>
        <w:pStyle w:val="NormalWeb"/>
        <w:tabs>
          <w:tab w:val="left" w:pos="180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Autumn term:</w:t>
      </w:r>
      <w:r w:rsidRPr="00C44112" w:rsidR="00FB3A6B">
        <w:rPr>
          <w:rFonts w:ascii="Arial" w:hAnsi="Arial" w:cs="Arial"/>
          <w:sz w:val="22"/>
          <w:szCs w:val="22"/>
        </w:rPr>
        <w:tab/>
      </w:r>
      <w:r w:rsidR="002A3F1E">
        <w:rPr>
          <w:rFonts w:ascii="Arial" w:hAnsi="Arial" w:cs="Arial"/>
          <w:sz w:val="22"/>
          <w:szCs w:val="22"/>
        </w:rPr>
        <w:t>Wednesday 2</w:t>
      </w:r>
      <w:r w:rsidR="006875EA">
        <w:rPr>
          <w:rFonts w:ascii="Arial" w:hAnsi="Arial" w:cs="Arial"/>
          <w:sz w:val="22"/>
          <w:szCs w:val="22"/>
        </w:rPr>
        <w:t>3</w:t>
      </w:r>
      <w:r w:rsidRPr="00C44112" w:rsidR="00065A26">
        <w:rPr>
          <w:rFonts w:ascii="Arial" w:hAnsi="Arial" w:cs="Arial"/>
          <w:sz w:val="22"/>
          <w:szCs w:val="22"/>
        </w:rPr>
        <w:t xml:space="preserve"> September to Friday 1</w:t>
      </w:r>
      <w:r w:rsidR="004B0F1D">
        <w:rPr>
          <w:rFonts w:ascii="Arial" w:hAnsi="Arial" w:cs="Arial"/>
          <w:sz w:val="22"/>
          <w:szCs w:val="22"/>
        </w:rPr>
        <w:t>1</w:t>
      </w:r>
      <w:r w:rsidRPr="00C44112" w:rsidR="00065A26">
        <w:rPr>
          <w:rFonts w:ascii="Arial" w:hAnsi="Arial" w:cs="Arial"/>
          <w:sz w:val="22"/>
          <w:szCs w:val="22"/>
        </w:rPr>
        <w:t xml:space="preserve"> December 201</w:t>
      </w:r>
      <w:r w:rsidR="006875EA">
        <w:rPr>
          <w:rFonts w:ascii="Arial" w:hAnsi="Arial" w:cs="Arial"/>
          <w:sz w:val="22"/>
          <w:szCs w:val="22"/>
        </w:rPr>
        <w:t>5</w:t>
      </w:r>
      <w:r w:rsidRPr="00C44112" w:rsidR="00065A26">
        <w:rPr>
          <w:rFonts w:ascii="Arial" w:hAnsi="Arial" w:cs="Arial"/>
          <w:sz w:val="22"/>
          <w:szCs w:val="22"/>
        </w:rPr>
        <w:t xml:space="preserve"> </w:t>
      </w:r>
    </w:p>
    <w:p w:rsidRPr="00C44112" w:rsidR="00065A26" w:rsidP="00C44112" w:rsidRDefault="00C44112">
      <w:pPr>
        <w:pStyle w:val="NormalWeb"/>
        <w:tabs>
          <w:tab w:val="left" w:pos="180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Spring term:</w:t>
      </w:r>
      <w:r w:rsidRPr="00C44112" w:rsidR="00FB3A6B">
        <w:rPr>
          <w:rFonts w:ascii="Arial" w:hAnsi="Arial" w:cs="Arial"/>
          <w:sz w:val="22"/>
          <w:szCs w:val="22"/>
        </w:rPr>
        <w:tab/>
      </w:r>
      <w:r w:rsidR="002A3F1E">
        <w:rPr>
          <w:rFonts w:ascii="Arial" w:hAnsi="Arial" w:cs="Arial"/>
          <w:sz w:val="22"/>
          <w:szCs w:val="22"/>
        </w:rPr>
        <w:t xml:space="preserve">Wednesday </w:t>
      </w:r>
      <w:r w:rsidR="006875EA">
        <w:rPr>
          <w:rFonts w:ascii="Arial" w:hAnsi="Arial" w:cs="Arial"/>
          <w:sz w:val="22"/>
          <w:szCs w:val="22"/>
        </w:rPr>
        <w:t xml:space="preserve">6 </w:t>
      </w:r>
      <w:r w:rsidRPr="00C44112" w:rsidR="00065A26">
        <w:rPr>
          <w:rFonts w:ascii="Arial" w:hAnsi="Arial" w:cs="Arial"/>
          <w:sz w:val="22"/>
          <w:szCs w:val="22"/>
        </w:rPr>
        <w:t>January to Friday 2</w:t>
      </w:r>
      <w:r w:rsidR="006875EA">
        <w:rPr>
          <w:rFonts w:ascii="Arial" w:hAnsi="Arial" w:cs="Arial"/>
          <w:sz w:val="22"/>
          <w:szCs w:val="22"/>
        </w:rPr>
        <w:t>3</w:t>
      </w:r>
      <w:r w:rsidRPr="00C44112" w:rsidR="00065A26">
        <w:rPr>
          <w:rFonts w:ascii="Arial" w:hAnsi="Arial" w:cs="Arial"/>
          <w:sz w:val="22"/>
          <w:szCs w:val="22"/>
        </w:rPr>
        <w:t xml:space="preserve"> March 201</w:t>
      </w:r>
      <w:r w:rsidR="006875EA">
        <w:rPr>
          <w:rFonts w:ascii="Arial" w:hAnsi="Arial" w:cs="Arial"/>
          <w:sz w:val="22"/>
          <w:szCs w:val="22"/>
        </w:rPr>
        <w:t>6</w:t>
      </w:r>
      <w:r w:rsidRPr="00C44112" w:rsidR="00065A26">
        <w:rPr>
          <w:rFonts w:ascii="Arial" w:hAnsi="Arial" w:cs="Arial"/>
          <w:sz w:val="22"/>
          <w:szCs w:val="22"/>
        </w:rPr>
        <w:t xml:space="preserve"> </w:t>
      </w:r>
    </w:p>
    <w:p w:rsidRPr="00C44112" w:rsidR="00065A26" w:rsidP="00C44112" w:rsidRDefault="00C44112">
      <w:pPr>
        <w:pStyle w:val="NormalWeb"/>
        <w:tabs>
          <w:tab w:val="left" w:pos="1800"/>
        </w:tabs>
        <w:spacing w:before="0" w:beforeAutospacing="0" w:after="120" w:afterAutospacing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Summer term:</w:t>
      </w:r>
      <w:r w:rsidRPr="00C44112" w:rsidR="00FB3A6B">
        <w:rPr>
          <w:rFonts w:ascii="Arial" w:hAnsi="Arial" w:cs="Arial"/>
          <w:sz w:val="22"/>
          <w:szCs w:val="22"/>
        </w:rPr>
        <w:tab/>
      </w:r>
      <w:r w:rsidRPr="00C44112" w:rsidR="00065A26">
        <w:rPr>
          <w:rFonts w:ascii="Arial" w:hAnsi="Arial" w:cs="Arial"/>
          <w:sz w:val="22"/>
          <w:szCs w:val="22"/>
        </w:rPr>
        <w:t>Monday 2</w:t>
      </w:r>
      <w:r w:rsidR="006875EA">
        <w:rPr>
          <w:rFonts w:ascii="Arial" w:hAnsi="Arial" w:cs="Arial"/>
          <w:sz w:val="22"/>
          <w:szCs w:val="22"/>
        </w:rPr>
        <w:t>5</w:t>
      </w:r>
      <w:r w:rsidRPr="00C44112" w:rsidR="00065A26">
        <w:rPr>
          <w:rFonts w:ascii="Arial" w:hAnsi="Arial" w:cs="Arial"/>
          <w:sz w:val="22"/>
          <w:szCs w:val="22"/>
        </w:rPr>
        <w:t xml:space="preserve"> April to Friday 1</w:t>
      </w:r>
      <w:r w:rsidR="006875EA">
        <w:rPr>
          <w:rFonts w:ascii="Arial" w:hAnsi="Arial" w:cs="Arial"/>
          <w:sz w:val="22"/>
          <w:szCs w:val="22"/>
        </w:rPr>
        <w:t>0</w:t>
      </w:r>
      <w:r w:rsidRPr="00C44112" w:rsidR="00065A26">
        <w:rPr>
          <w:rFonts w:ascii="Arial" w:hAnsi="Arial" w:cs="Arial"/>
          <w:sz w:val="22"/>
          <w:szCs w:val="22"/>
        </w:rPr>
        <w:t xml:space="preserve"> June 201</w:t>
      </w:r>
      <w:r w:rsidR="006875EA">
        <w:rPr>
          <w:rFonts w:ascii="Arial" w:hAnsi="Arial" w:cs="Arial"/>
          <w:sz w:val="22"/>
          <w:szCs w:val="22"/>
        </w:rPr>
        <w:t>6</w:t>
      </w:r>
      <w:r w:rsidRPr="00C44112" w:rsidR="00065A26">
        <w:rPr>
          <w:rFonts w:ascii="Arial" w:hAnsi="Arial" w:cs="Arial"/>
          <w:sz w:val="22"/>
          <w:szCs w:val="22"/>
        </w:rPr>
        <w:t xml:space="preserve"> </w:t>
      </w:r>
      <w:r w:rsidR="002A3F1E">
        <w:rPr>
          <w:rFonts w:ascii="Arial" w:hAnsi="Arial" w:cs="Arial"/>
          <w:sz w:val="22"/>
          <w:szCs w:val="22"/>
        </w:rPr>
        <w:t>(Placement starts 1</w:t>
      </w:r>
      <w:r w:rsidR="006875EA">
        <w:rPr>
          <w:rFonts w:ascii="Arial" w:hAnsi="Arial" w:cs="Arial"/>
          <w:sz w:val="22"/>
          <w:szCs w:val="22"/>
        </w:rPr>
        <w:t>1</w:t>
      </w:r>
      <w:r w:rsidR="002A3F1E">
        <w:rPr>
          <w:rFonts w:ascii="Arial" w:hAnsi="Arial" w:cs="Arial"/>
          <w:sz w:val="22"/>
          <w:szCs w:val="22"/>
        </w:rPr>
        <w:t xml:space="preserve"> April)</w:t>
      </w:r>
    </w:p>
    <w:p w:rsidRPr="00C44112" w:rsidR="00065A26" w:rsidP="00C44112" w:rsidRDefault="00065A26">
      <w:pPr>
        <w:pStyle w:val="NormalWeb"/>
        <w:tabs>
          <w:tab w:val="left" w:pos="144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Pr="00C44112" w:rsidR="00065A26" w:rsidP="00C44112" w:rsidRDefault="00065A26">
      <w:pPr>
        <w:pStyle w:val="NormalWeb"/>
        <w:spacing w:before="0" w:beforeAutospacing="0" w:after="120" w:afterAutospacing="0"/>
        <w:rPr>
          <w:rFonts w:ascii="Arial" w:hAnsi="Arial" w:cs="Arial"/>
          <w:b/>
          <w:sz w:val="22"/>
          <w:szCs w:val="22"/>
        </w:rPr>
      </w:pPr>
      <w:r w:rsidRPr="00C44112">
        <w:rPr>
          <w:rFonts w:ascii="Arial" w:hAnsi="Arial" w:cs="Arial"/>
          <w:b/>
          <w:sz w:val="22"/>
          <w:szCs w:val="22"/>
        </w:rPr>
        <w:t>Important Information:</w:t>
      </w:r>
    </w:p>
    <w:p w:rsidR="00065A26" w:rsidP="00C44112" w:rsidRDefault="00347AF2">
      <w:pPr>
        <w:spacing w:after="1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lang w:eastAsia="en-GB"/>
        </w:rPr>
        <w:t>Please note a</w:t>
      </w:r>
      <w:r w:rsidRPr="00065A26" w:rsidR="00065A26">
        <w:rPr>
          <w:rFonts w:cs="Arial"/>
          <w:sz w:val="20"/>
          <w:szCs w:val="20"/>
          <w:lang w:eastAsia="en-GB"/>
        </w:rPr>
        <w:t>cademic calendars and term dates in the Department of Social Work can vary from the main College information available online.</w:t>
      </w:r>
      <w:r w:rsidR="002A3F1E">
        <w:rPr>
          <w:rFonts w:cs="Arial"/>
          <w:sz w:val="20"/>
          <w:szCs w:val="20"/>
          <w:lang w:eastAsia="en-GB"/>
        </w:rPr>
        <w:t xml:space="preserve"> </w:t>
      </w:r>
      <w:r>
        <w:rPr>
          <w:rFonts w:cs="Arial"/>
          <w:sz w:val="20"/>
          <w:szCs w:val="20"/>
        </w:rPr>
        <w:t xml:space="preserve">The academic year has a three term structure, 10 weeks per term.  Students are expected to be available full time </w:t>
      </w:r>
      <w:r w:rsidRPr="00347AF2">
        <w:rPr>
          <w:rFonts w:cs="Arial"/>
          <w:b/>
          <w:color w:val="0070C0"/>
          <w:sz w:val="20"/>
          <w:szCs w:val="20"/>
          <w:u w:val="single"/>
        </w:rPr>
        <w:t>9.00 – 5.00 pm</w:t>
      </w:r>
      <w:r w:rsidRPr="00347AF2">
        <w:rPr>
          <w:rFonts w:cs="Arial"/>
          <w:color w:val="0070C0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for timetabled teaching and placement activities. </w:t>
      </w:r>
      <w:r w:rsidR="00C44112">
        <w:rPr>
          <w:rFonts w:cs="Arial"/>
          <w:sz w:val="20"/>
          <w:szCs w:val="20"/>
        </w:rPr>
        <w:t xml:space="preserve"> </w:t>
      </w:r>
      <w:r w:rsidRPr="00065A26" w:rsidR="00065A26">
        <w:rPr>
          <w:rFonts w:cs="Arial"/>
          <w:sz w:val="20"/>
          <w:szCs w:val="20"/>
        </w:rPr>
        <w:t xml:space="preserve">The summer term is predominantly placement, assessment and examinations.  Tutors and dissertation supervisors will continue to be available in the summer term.  Year 2 MSc Social Work students return </w:t>
      </w:r>
      <w:r w:rsidR="002A3F1E">
        <w:rPr>
          <w:rFonts w:cs="Arial"/>
          <w:sz w:val="20"/>
          <w:szCs w:val="20"/>
        </w:rPr>
        <w:t xml:space="preserve">in </w:t>
      </w:r>
      <w:r w:rsidRPr="002A3F1E" w:rsidR="002A3F1E">
        <w:rPr>
          <w:rFonts w:cs="Arial"/>
          <w:sz w:val="20"/>
          <w:szCs w:val="20"/>
        </w:rPr>
        <w:t>early</w:t>
      </w:r>
      <w:r w:rsidRPr="002A3F1E" w:rsidR="00065A26">
        <w:rPr>
          <w:rFonts w:cs="Arial"/>
          <w:sz w:val="20"/>
          <w:szCs w:val="20"/>
        </w:rPr>
        <w:t xml:space="preserve"> September</w:t>
      </w:r>
      <w:r w:rsidRPr="00747FD9" w:rsidR="00065A26">
        <w:rPr>
          <w:rFonts w:cs="Arial"/>
          <w:sz w:val="20"/>
          <w:szCs w:val="20"/>
        </w:rPr>
        <w:t xml:space="preserve">. </w:t>
      </w:r>
      <w:r w:rsidRPr="00065A26" w:rsidR="00065A26">
        <w:rPr>
          <w:rFonts w:cs="Arial"/>
          <w:sz w:val="20"/>
          <w:szCs w:val="20"/>
        </w:rPr>
        <w:t xml:space="preserve"> Students will be expected to undertake reading and e-learning activities during the summer te</w:t>
      </w:r>
      <w:r w:rsidR="00C44112">
        <w:rPr>
          <w:rFonts w:cs="Arial"/>
          <w:sz w:val="20"/>
          <w:szCs w:val="20"/>
        </w:rPr>
        <w:t>rm and prior to year 2.</w:t>
      </w:r>
    </w:p>
    <w:p w:rsidR="00747FD9" w:rsidP="00C44112" w:rsidRDefault="00747FD9">
      <w:pPr>
        <w:spacing w:after="120"/>
        <w:jc w:val="center"/>
        <w:rPr>
          <w:rFonts w:cs="Arial"/>
          <w:b/>
          <w:sz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86"/>
        <w:gridCol w:w="1907"/>
        <w:gridCol w:w="1843"/>
        <w:gridCol w:w="1984"/>
        <w:gridCol w:w="1843"/>
        <w:gridCol w:w="1864"/>
      </w:tblGrid>
      <w:tr w:rsidRPr="00747FD9" w:rsidR="00CB3880" w:rsidTr="002A3F1E">
        <w:trPr>
          <w:jc w:val="center"/>
        </w:trPr>
        <w:tc>
          <w:tcPr>
            <w:tcW w:w="1086" w:type="dxa"/>
          </w:tcPr>
          <w:p w:rsidRPr="00747FD9" w:rsidR="00CB3880" w:rsidP="00F608B1" w:rsidRDefault="00CB3880">
            <w:pPr>
              <w:rPr>
                <w:rFonts w:cs="Arial" w:eastAsiaTheme="minorHAnsi"/>
                <w:b/>
                <w:szCs w:val="22"/>
              </w:rPr>
            </w:pPr>
            <w:r w:rsidRPr="00747FD9">
              <w:rPr>
                <w:rFonts w:cs="Arial" w:eastAsiaTheme="minorHAnsi"/>
                <w:b/>
                <w:szCs w:val="22"/>
              </w:rPr>
              <w:t>Year 1</w:t>
            </w:r>
          </w:p>
        </w:tc>
        <w:tc>
          <w:tcPr>
            <w:tcW w:w="1907" w:type="dxa"/>
          </w:tcPr>
          <w:p w:rsidRPr="00747FD9" w:rsidR="00CB3880" w:rsidP="00F608B1" w:rsidRDefault="00CB3880">
            <w:pPr>
              <w:rPr>
                <w:rFonts w:cs="Arial" w:eastAsiaTheme="minorHAnsi"/>
                <w:b/>
                <w:szCs w:val="22"/>
              </w:rPr>
            </w:pPr>
            <w:r w:rsidRPr="00747FD9">
              <w:rPr>
                <w:rFonts w:cs="Arial" w:eastAsiaTheme="minorHAnsi"/>
                <w:b/>
                <w:szCs w:val="22"/>
              </w:rPr>
              <w:t>Monday</w:t>
            </w:r>
          </w:p>
        </w:tc>
        <w:tc>
          <w:tcPr>
            <w:tcW w:w="1843" w:type="dxa"/>
          </w:tcPr>
          <w:p w:rsidRPr="00747FD9" w:rsidR="00CB3880" w:rsidP="00F608B1" w:rsidRDefault="00CB3880">
            <w:pPr>
              <w:rPr>
                <w:rFonts w:cs="Arial" w:eastAsiaTheme="minorHAnsi"/>
                <w:b/>
                <w:szCs w:val="22"/>
              </w:rPr>
            </w:pPr>
            <w:r w:rsidRPr="00747FD9">
              <w:rPr>
                <w:rFonts w:cs="Arial" w:eastAsiaTheme="minorHAnsi"/>
                <w:b/>
                <w:szCs w:val="22"/>
              </w:rPr>
              <w:t>Tuesday</w:t>
            </w:r>
          </w:p>
        </w:tc>
        <w:tc>
          <w:tcPr>
            <w:tcW w:w="1984" w:type="dxa"/>
          </w:tcPr>
          <w:p w:rsidRPr="00747FD9" w:rsidR="00CB3880" w:rsidP="00F608B1" w:rsidRDefault="00CB3880">
            <w:pPr>
              <w:rPr>
                <w:rFonts w:cs="Arial" w:eastAsiaTheme="minorHAnsi"/>
                <w:b/>
                <w:szCs w:val="22"/>
              </w:rPr>
            </w:pPr>
            <w:r w:rsidRPr="00747FD9">
              <w:rPr>
                <w:rFonts w:cs="Arial" w:eastAsiaTheme="minorHAnsi"/>
                <w:b/>
                <w:szCs w:val="22"/>
              </w:rPr>
              <w:t>Wednesday</w:t>
            </w:r>
          </w:p>
        </w:tc>
        <w:tc>
          <w:tcPr>
            <w:tcW w:w="1843" w:type="dxa"/>
          </w:tcPr>
          <w:p w:rsidRPr="00747FD9" w:rsidR="00CB3880" w:rsidP="00F608B1" w:rsidRDefault="00CB3880">
            <w:pPr>
              <w:rPr>
                <w:rFonts w:cs="Arial" w:eastAsiaTheme="minorHAnsi"/>
                <w:b/>
                <w:szCs w:val="22"/>
              </w:rPr>
            </w:pPr>
            <w:r w:rsidRPr="00747FD9">
              <w:rPr>
                <w:rFonts w:cs="Arial" w:eastAsiaTheme="minorHAnsi"/>
                <w:b/>
                <w:szCs w:val="22"/>
              </w:rPr>
              <w:t>Thursday</w:t>
            </w:r>
          </w:p>
        </w:tc>
        <w:tc>
          <w:tcPr>
            <w:tcW w:w="1864" w:type="dxa"/>
          </w:tcPr>
          <w:p w:rsidRPr="00747FD9" w:rsidR="00CB3880" w:rsidP="00F608B1" w:rsidRDefault="00CB3880">
            <w:pPr>
              <w:rPr>
                <w:rFonts w:cs="Arial" w:eastAsiaTheme="minorHAnsi"/>
                <w:b/>
                <w:szCs w:val="22"/>
              </w:rPr>
            </w:pPr>
            <w:r w:rsidRPr="00747FD9">
              <w:rPr>
                <w:rFonts w:cs="Arial" w:eastAsiaTheme="minorHAnsi"/>
                <w:b/>
                <w:szCs w:val="22"/>
              </w:rPr>
              <w:t>Friday</w:t>
            </w:r>
          </w:p>
        </w:tc>
      </w:tr>
      <w:tr w:rsidRPr="00747FD9" w:rsidR="00CB3880" w:rsidTr="002A3F1E">
        <w:trPr>
          <w:jc w:val="center"/>
        </w:trPr>
        <w:tc>
          <w:tcPr>
            <w:tcW w:w="1086" w:type="dxa"/>
          </w:tcPr>
          <w:p w:rsidRPr="00747FD9" w:rsidR="00747FD9" w:rsidP="00747FD9" w:rsidRDefault="00747FD9">
            <w:pPr>
              <w:rPr>
                <w:rFonts w:eastAsia="Calibri" w:cs="Arial"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>Term 1</w:t>
            </w:r>
          </w:p>
          <w:p w:rsidRPr="00747FD9" w:rsidR="00CB3880" w:rsidP="00747FD9" w:rsidRDefault="00747FD9">
            <w:pPr>
              <w:rPr>
                <w:rFonts w:cs="Arial" w:eastAsiaTheme="minorHAnsi"/>
                <w:b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>A.M.</w:t>
            </w:r>
          </w:p>
        </w:tc>
        <w:tc>
          <w:tcPr>
            <w:tcW w:w="1907" w:type="dxa"/>
          </w:tcPr>
          <w:p w:rsidRPr="00747FD9" w:rsidR="00CB3880" w:rsidP="00F608B1" w:rsidRDefault="002A3F1E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Practice Learning I</w:t>
            </w:r>
          </w:p>
          <w:p w:rsidRPr="00747FD9" w:rsidR="00CB3880" w:rsidP="00C44112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SW5000</w:t>
            </w:r>
          </w:p>
        </w:tc>
        <w:tc>
          <w:tcPr>
            <w:tcW w:w="1843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Social Policy for Social Work</w:t>
            </w:r>
          </w:p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SW5002</w:t>
            </w:r>
          </w:p>
        </w:tc>
        <w:tc>
          <w:tcPr>
            <w:tcW w:w="1984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Private Study Time</w:t>
            </w:r>
          </w:p>
        </w:tc>
        <w:tc>
          <w:tcPr>
            <w:tcW w:w="1843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Human Behaviour in a Social Environment SW5001</w:t>
            </w:r>
          </w:p>
        </w:tc>
        <w:tc>
          <w:tcPr>
            <w:tcW w:w="1864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Theories and Knowledge of the Social Work Practice</w:t>
            </w:r>
          </w:p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SW5003</w:t>
            </w:r>
          </w:p>
        </w:tc>
      </w:tr>
      <w:tr w:rsidRPr="00747FD9" w:rsidR="00CB3880" w:rsidTr="002A3F1E">
        <w:trPr>
          <w:jc w:val="center"/>
        </w:trPr>
        <w:tc>
          <w:tcPr>
            <w:tcW w:w="1086" w:type="dxa"/>
          </w:tcPr>
          <w:p w:rsidRPr="00747FD9" w:rsidR="00747FD9" w:rsidP="00747FD9" w:rsidRDefault="00747FD9">
            <w:pPr>
              <w:rPr>
                <w:rFonts w:eastAsia="Calibri" w:cs="Arial"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>Term 1</w:t>
            </w:r>
          </w:p>
          <w:p w:rsidRPr="00747FD9" w:rsidR="00CB3880" w:rsidP="00747FD9" w:rsidRDefault="00747FD9">
            <w:pPr>
              <w:rPr>
                <w:rFonts w:cs="Arial" w:eastAsiaTheme="minorHAnsi"/>
                <w:b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>P.M.</w:t>
            </w:r>
          </w:p>
        </w:tc>
        <w:tc>
          <w:tcPr>
            <w:tcW w:w="1907" w:type="dxa"/>
          </w:tcPr>
          <w:p w:rsidRPr="00747FD9" w:rsidR="002A3F1E" w:rsidP="002A3F1E" w:rsidRDefault="002A3F1E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Practice Learning I</w:t>
            </w:r>
          </w:p>
          <w:p w:rsidRPr="00747FD9" w:rsidR="00CB3880" w:rsidP="00747FD9" w:rsidRDefault="002A3F1E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SW5000</w:t>
            </w:r>
          </w:p>
        </w:tc>
        <w:tc>
          <w:tcPr>
            <w:tcW w:w="1843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Study skills &amp; Library Inductions</w:t>
            </w:r>
          </w:p>
        </w:tc>
        <w:tc>
          <w:tcPr>
            <w:tcW w:w="1984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Private Study Time</w:t>
            </w:r>
          </w:p>
        </w:tc>
        <w:tc>
          <w:tcPr>
            <w:tcW w:w="1843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Child Observation Seminars</w:t>
            </w:r>
          </w:p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SW5001</w:t>
            </w:r>
          </w:p>
        </w:tc>
        <w:tc>
          <w:tcPr>
            <w:tcW w:w="1864" w:type="dxa"/>
          </w:tcPr>
          <w:p w:rsidRPr="00747FD9" w:rsidR="00CB3880" w:rsidP="00F608B1" w:rsidRDefault="00CB3880">
            <w:pPr>
              <w:rPr>
                <w:rFonts w:cs="Arial" w:eastAsiaTheme="minorHAnsi"/>
                <w:sz w:val="20"/>
                <w:szCs w:val="20"/>
              </w:rPr>
            </w:pPr>
            <w:r w:rsidRPr="00747FD9">
              <w:rPr>
                <w:rFonts w:cs="Arial" w:eastAsiaTheme="minorHAnsi"/>
                <w:sz w:val="20"/>
                <w:szCs w:val="20"/>
              </w:rPr>
              <w:t>Integrative Seminars/Group Tutorials</w:t>
            </w:r>
          </w:p>
        </w:tc>
      </w:tr>
      <w:tr w:rsidRPr="00747FD9" w:rsidR="00BD14F5" w:rsidTr="002A3F1E">
        <w:trPr>
          <w:jc w:val="center"/>
        </w:trPr>
        <w:tc>
          <w:tcPr>
            <w:tcW w:w="1086" w:type="dxa"/>
          </w:tcPr>
          <w:p w:rsidRPr="00747FD9" w:rsidR="00BD14F5" w:rsidP="00747FD9" w:rsidRDefault="00BD14F5">
            <w:pPr>
              <w:rPr>
                <w:rFonts w:eastAsia="Calibri" w:cs="Arial"/>
                <w:sz w:val="20"/>
                <w:szCs w:val="20"/>
              </w:rPr>
            </w:pPr>
          </w:p>
        </w:tc>
        <w:tc>
          <w:tcPr>
            <w:tcW w:w="1907" w:type="dxa"/>
          </w:tcPr>
          <w:p w:rsidRPr="00747FD9" w:rsidR="00BD14F5" w:rsidP="00F608B1" w:rsidRDefault="00BD14F5">
            <w:pPr>
              <w:rPr>
                <w:rFonts w:cs="Arial" w:eastAsia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47FD9" w:rsidR="00BD14F5" w:rsidP="00F608B1" w:rsidRDefault="00BD14F5">
            <w:pPr>
              <w:rPr>
                <w:rFonts w:cs="Arial" w:eastAsia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:rsidRPr="00747FD9" w:rsidR="00BD14F5" w:rsidP="00F608B1" w:rsidRDefault="00BD14F5">
            <w:pPr>
              <w:rPr>
                <w:rFonts w:cs="Arial" w:eastAsia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Pr="00747FD9" w:rsidR="00BD14F5" w:rsidP="00F608B1" w:rsidRDefault="00BD14F5">
            <w:pPr>
              <w:rPr>
                <w:rFonts w:cs="Arial" w:eastAsiaTheme="minorHAnsi"/>
                <w:sz w:val="20"/>
                <w:szCs w:val="20"/>
              </w:rPr>
            </w:pPr>
          </w:p>
        </w:tc>
        <w:tc>
          <w:tcPr>
            <w:tcW w:w="1864" w:type="dxa"/>
          </w:tcPr>
          <w:p w:rsidRPr="00747FD9" w:rsidR="00BD14F5" w:rsidP="00F608B1" w:rsidRDefault="00BD14F5">
            <w:pPr>
              <w:rPr>
                <w:rFonts w:cs="Arial" w:eastAsiaTheme="minorHAnsi"/>
                <w:sz w:val="20"/>
                <w:szCs w:val="20"/>
              </w:rPr>
            </w:pPr>
          </w:p>
        </w:tc>
      </w:tr>
      <w:tr w:rsidRPr="00747FD9" w:rsidR="00BD14F5" w:rsidTr="002A3F1E">
        <w:trPr>
          <w:jc w:val="center"/>
        </w:trPr>
        <w:tc>
          <w:tcPr>
            <w:tcW w:w="1086" w:type="dxa"/>
          </w:tcPr>
          <w:p w:rsidRPr="00747FD9" w:rsidR="00BD14F5" w:rsidP="00386A93" w:rsidRDefault="00BD14F5">
            <w:pPr>
              <w:rPr>
                <w:rFonts w:eastAsia="Calibri" w:cs="Arial"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 xml:space="preserve">Term </w:t>
            </w:r>
            <w:r>
              <w:rPr>
                <w:rFonts w:eastAsia="Calibri" w:cs="Arial"/>
                <w:sz w:val="20"/>
                <w:szCs w:val="20"/>
              </w:rPr>
              <w:t>2</w:t>
            </w:r>
          </w:p>
          <w:p w:rsidR="00BD14F5" w:rsidP="00386A93" w:rsidRDefault="00BD14F5">
            <w:pPr>
              <w:rPr>
                <w:rFonts w:eastAsia="Calibri" w:cs="Arial"/>
                <w:sz w:val="20"/>
                <w:szCs w:val="20"/>
              </w:rPr>
            </w:pPr>
            <w:r>
              <w:rPr>
                <w:rFonts w:eastAsia="Calibri" w:cs="Arial"/>
                <w:sz w:val="20"/>
                <w:szCs w:val="20"/>
              </w:rPr>
              <w:t>A.M.</w:t>
            </w:r>
          </w:p>
          <w:p w:rsidRPr="00747FD9" w:rsidR="002A3F1E" w:rsidP="00386A93" w:rsidRDefault="002A3F1E">
            <w:pPr>
              <w:rPr>
                <w:rFonts w:cs="Arial" w:eastAsiaTheme="minorHAnsi"/>
                <w:b/>
                <w:sz w:val="20"/>
                <w:szCs w:val="20"/>
              </w:rPr>
            </w:pPr>
          </w:p>
        </w:tc>
        <w:tc>
          <w:tcPr>
            <w:tcW w:w="1907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843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984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843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864" w:type="dxa"/>
          </w:tcPr>
          <w:p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Law lecture</w:t>
            </w:r>
          </w:p>
          <w:p w:rsidR="002A3F1E" w:rsidP="00386A93" w:rsidRDefault="002A3F1E">
            <w:pPr>
              <w:rPr>
                <w:rFonts w:cs="Arial" w:eastAsiaTheme="minorHAnsi"/>
                <w:sz w:val="20"/>
                <w:szCs w:val="20"/>
              </w:rPr>
            </w:pPr>
          </w:p>
          <w:p w:rsidRPr="00BD14F5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Law seminar</w:t>
            </w:r>
          </w:p>
        </w:tc>
      </w:tr>
      <w:tr w:rsidRPr="00747FD9" w:rsidR="00BD14F5" w:rsidTr="002A3F1E">
        <w:trPr>
          <w:jc w:val="center"/>
        </w:trPr>
        <w:tc>
          <w:tcPr>
            <w:tcW w:w="1086" w:type="dxa"/>
          </w:tcPr>
          <w:p w:rsidRPr="00747FD9" w:rsidR="00BD14F5" w:rsidP="00386A93" w:rsidRDefault="00BD14F5">
            <w:pPr>
              <w:rPr>
                <w:rFonts w:eastAsia="Calibri" w:cs="Arial"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 xml:space="preserve">Term </w:t>
            </w:r>
            <w:r>
              <w:rPr>
                <w:rFonts w:eastAsia="Calibri" w:cs="Arial"/>
                <w:sz w:val="20"/>
                <w:szCs w:val="20"/>
              </w:rPr>
              <w:t>2</w:t>
            </w:r>
          </w:p>
          <w:p w:rsidRPr="00747FD9" w:rsidR="00BD14F5" w:rsidP="00386A93" w:rsidRDefault="00BD14F5">
            <w:pPr>
              <w:rPr>
                <w:rFonts w:cs="Arial" w:eastAsiaTheme="minorHAnsi"/>
                <w:b/>
                <w:sz w:val="20"/>
                <w:szCs w:val="20"/>
              </w:rPr>
            </w:pPr>
            <w:r w:rsidRPr="00747FD9">
              <w:rPr>
                <w:rFonts w:eastAsia="Calibri" w:cs="Arial"/>
                <w:sz w:val="20"/>
                <w:szCs w:val="20"/>
              </w:rPr>
              <w:t>P.M.</w:t>
            </w:r>
          </w:p>
        </w:tc>
        <w:tc>
          <w:tcPr>
            <w:tcW w:w="1907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843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984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843" w:type="dxa"/>
          </w:tcPr>
          <w:p w:rsidRPr="00747FD9" w:rsidR="00BD14F5" w:rsidP="00386A93" w:rsidRDefault="00BD14F5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Placement</w:t>
            </w:r>
          </w:p>
        </w:tc>
        <w:tc>
          <w:tcPr>
            <w:tcW w:w="1864" w:type="dxa"/>
          </w:tcPr>
          <w:p w:rsidR="00BD14F5" w:rsidP="00386A93" w:rsidRDefault="002A3F1E">
            <w:pPr>
              <w:rPr>
                <w:rFonts w:cs="Arial" w:eastAsiaTheme="minorHAnsi"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Skills Development</w:t>
            </w:r>
          </w:p>
          <w:p w:rsidRPr="00BD14F5" w:rsidR="002A3F1E" w:rsidP="00386A93" w:rsidRDefault="002A3F1E">
            <w:pPr>
              <w:rPr>
                <w:rFonts w:cs="Arial" w:eastAsiaTheme="minorHAnsi"/>
                <w:sz w:val="20"/>
                <w:szCs w:val="20"/>
              </w:rPr>
            </w:pPr>
          </w:p>
          <w:p w:rsidR="002A3F1E" w:rsidP="000541EE" w:rsidRDefault="00BD14F5">
            <w:pPr>
              <w:rPr>
                <w:rFonts w:cs="Arial" w:eastAsiaTheme="minorHAnsi"/>
                <w:sz w:val="20"/>
                <w:szCs w:val="20"/>
              </w:rPr>
            </w:pPr>
            <w:r w:rsidRPr="00BD14F5">
              <w:rPr>
                <w:rFonts w:cs="Arial" w:eastAsiaTheme="minorHAnsi"/>
                <w:sz w:val="20"/>
                <w:szCs w:val="20"/>
              </w:rPr>
              <w:t xml:space="preserve">Integrative </w:t>
            </w:r>
          </w:p>
          <w:p w:rsidR="00BD14F5" w:rsidP="000541EE" w:rsidRDefault="002A3F1E">
            <w:pPr>
              <w:rPr>
                <w:rFonts w:cs="Arial" w:eastAsiaTheme="minorHAnsi"/>
                <w:sz w:val="20"/>
                <w:szCs w:val="20"/>
              </w:rPr>
            </w:pPr>
            <w:r w:rsidRPr="00BD14F5">
              <w:rPr>
                <w:rFonts w:cs="Arial" w:eastAsiaTheme="minorHAnsi"/>
                <w:sz w:val="20"/>
                <w:szCs w:val="20"/>
              </w:rPr>
              <w:t>S</w:t>
            </w:r>
            <w:r w:rsidRPr="00BD14F5" w:rsidR="00BD14F5">
              <w:rPr>
                <w:rFonts w:cs="Arial" w:eastAsiaTheme="minorHAnsi"/>
                <w:sz w:val="20"/>
                <w:szCs w:val="20"/>
              </w:rPr>
              <w:t>eminars</w:t>
            </w:r>
          </w:p>
          <w:p w:rsidRPr="00BD14F5" w:rsidR="002A3F1E" w:rsidP="000541EE" w:rsidRDefault="002A3F1E">
            <w:pPr>
              <w:rPr>
                <w:rFonts w:cs="Arial" w:eastAsiaTheme="minorHAnsi"/>
                <w:b/>
                <w:sz w:val="20"/>
                <w:szCs w:val="20"/>
              </w:rPr>
            </w:pPr>
            <w:r>
              <w:rPr>
                <w:rFonts w:cs="Arial" w:eastAsiaTheme="minorHAnsi"/>
                <w:sz w:val="20"/>
                <w:szCs w:val="20"/>
              </w:rPr>
              <w:t>SW5003</w:t>
            </w:r>
          </w:p>
        </w:tc>
      </w:tr>
    </w:tbl>
    <w:p w:rsidRPr="00747FD9" w:rsidR="00924075" w:rsidP="00747FD9" w:rsidRDefault="00924075">
      <w:pPr>
        <w:keepNext/>
        <w:keepLines/>
        <w:spacing w:line="276" w:lineRule="auto"/>
        <w:outlineLvl w:val="1"/>
        <w:rPr>
          <w:rFonts w:cs="Arial"/>
          <w:b/>
          <w:bCs/>
          <w:sz w:val="26"/>
          <w:szCs w:val="26"/>
        </w:rPr>
      </w:pPr>
    </w:p>
    <w:p w:rsidRPr="00AD13CA" w:rsidR="00C44112" w:rsidP="00C44112" w:rsidRDefault="00C44112">
      <w:pPr>
        <w:numPr>
          <w:ilvl w:val="0"/>
          <w:numId w:val="2"/>
        </w:numPr>
        <w:rPr>
          <w:rFonts w:cs="Arial"/>
          <w:szCs w:val="22"/>
        </w:rPr>
      </w:pPr>
      <w:r w:rsidRPr="00AD13CA">
        <w:rPr>
          <w:rFonts w:cs="Arial"/>
          <w:b/>
          <w:szCs w:val="22"/>
        </w:rPr>
        <w:t>P</w:t>
      </w:r>
      <w:r w:rsidRPr="00AD13CA">
        <w:rPr>
          <w:rFonts w:cs="Arial"/>
          <w:szCs w:val="22"/>
        </w:rPr>
        <w:t xml:space="preserve"> indicates a day spent on placement. </w:t>
      </w:r>
    </w:p>
    <w:p w:rsidRPr="00AD13CA" w:rsidR="00C44112" w:rsidP="00C44112" w:rsidRDefault="00C44112">
      <w:pPr>
        <w:numPr>
          <w:ilvl w:val="0"/>
          <w:numId w:val="2"/>
        </w:numPr>
        <w:rPr>
          <w:rFonts w:cs="Arial"/>
          <w:szCs w:val="22"/>
        </w:rPr>
      </w:pPr>
      <w:r w:rsidRPr="00AD13CA">
        <w:rPr>
          <w:rFonts w:cs="Arial"/>
          <w:b/>
          <w:szCs w:val="22"/>
        </w:rPr>
        <w:t xml:space="preserve">IS </w:t>
      </w:r>
      <w:r w:rsidRPr="00AD13CA">
        <w:rPr>
          <w:rFonts w:cs="Arial"/>
          <w:szCs w:val="22"/>
        </w:rPr>
        <w:t>indicates Independent Study</w:t>
      </w:r>
    </w:p>
    <w:p w:rsidRPr="002A3F1E" w:rsidR="002A3F1E" w:rsidP="00C44112" w:rsidRDefault="00C44112">
      <w:pPr>
        <w:numPr>
          <w:ilvl w:val="0"/>
          <w:numId w:val="2"/>
        </w:numPr>
        <w:rPr>
          <w:rFonts w:cs="Arial"/>
          <w:b/>
          <w:szCs w:val="22"/>
        </w:rPr>
      </w:pPr>
      <w:r w:rsidRPr="002A3F1E">
        <w:rPr>
          <w:rFonts w:cs="Arial"/>
          <w:b/>
          <w:szCs w:val="22"/>
        </w:rPr>
        <w:t xml:space="preserve">PAP </w:t>
      </w:r>
      <w:r w:rsidRPr="002A3F1E">
        <w:rPr>
          <w:rFonts w:cs="Arial"/>
          <w:szCs w:val="22"/>
        </w:rPr>
        <w:t>indicates Practice Assessment Panel, panel to review portfolio’s and agree Pass or Fail.</w:t>
      </w:r>
    </w:p>
    <w:p w:rsidRPr="002A3F1E" w:rsidR="002A3F1E" w:rsidP="002A3F1E" w:rsidRDefault="002A3F1E">
      <w:pPr>
        <w:ind w:left="360"/>
        <w:rPr>
          <w:rFonts w:cs="Arial"/>
          <w:b/>
          <w:szCs w:val="22"/>
        </w:rPr>
      </w:pPr>
    </w:p>
    <w:p w:rsidRPr="002A3F1E" w:rsidR="00C44112" w:rsidP="00C44112" w:rsidRDefault="00C44112">
      <w:pPr>
        <w:numPr>
          <w:ilvl w:val="0"/>
          <w:numId w:val="2"/>
        </w:numPr>
        <w:rPr>
          <w:rFonts w:cs="Arial"/>
          <w:b/>
          <w:szCs w:val="22"/>
        </w:rPr>
      </w:pPr>
      <w:r w:rsidRPr="002A3F1E">
        <w:rPr>
          <w:rFonts w:cs="Arial"/>
          <w:b/>
          <w:szCs w:val="22"/>
        </w:rPr>
        <w:t>Any placement days missed due to starting late/illness etc</w:t>
      </w:r>
      <w:r w:rsidRPr="002A3F1E" w:rsidR="000F00AE">
        <w:rPr>
          <w:rFonts w:cs="Arial"/>
          <w:b/>
          <w:szCs w:val="22"/>
        </w:rPr>
        <w:t>.</w:t>
      </w:r>
      <w:r w:rsidRPr="002A3F1E">
        <w:rPr>
          <w:rFonts w:cs="Arial"/>
          <w:b/>
          <w:szCs w:val="22"/>
        </w:rPr>
        <w:t xml:space="preserve"> must be made up so that the total remains 100 days</w:t>
      </w:r>
    </w:p>
    <w:p w:rsidR="00347AF2" w:rsidP="00347AF2" w:rsidRDefault="00347AF2">
      <w:pPr>
        <w:rPr>
          <w:rFonts w:cs="Arial"/>
          <w:sz w:val="20"/>
        </w:rPr>
      </w:pPr>
    </w:p>
    <w:p w:rsidR="00747FD9" w:rsidRDefault="00747FD9">
      <w:pPr>
        <w:spacing w:after="200" w:line="276" w:lineRule="auto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tbl>
      <w:tblPr>
        <w:tblW w:w="10037" w:type="dxa"/>
        <w:tblLook w:val="04A0" w:firstRow="1" w:lastRow="0" w:firstColumn="1" w:lastColumn="0" w:noHBand="0" w:noVBand="1"/>
      </w:tblPr>
      <w:tblGrid>
        <w:gridCol w:w="1357"/>
        <w:gridCol w:w="1440"/>
        <w:gridCol w:w="1440"/>
        <w:gridCol w:w="1440"/>
        <w:gridCol w:w="1440"/>
        <w:gridCol w:w="1440"/>
        <w:gridCol w:w="1480"/>
      </w:tblGrid>
      <w:tr w:rsidRPr="007F021A" w:rsidR="007F021A" w:rsidTr="007F021A">
        <w:trPr>
          <w:trHeight w:val="300"/>
        </w:trPr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Week Commencing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Mon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Tues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Wed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Thurs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Fri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Placement days</w:t>
            </w:r>
          </w:p>
        </w:tc>
      </w:tr>
      <w:tr w:rsidRPr="007F021A" w:rsidR="007F021A" w:rsidTr="00DE7DFD">
        <w:trPr>
          <w:trHeight w:val="300"/>
        </w:trPr>
        <w:tc>
          <w:tcPr>
            <w:tcW w:w="1357" w:type="dxa"/>
            <w:tcBorders>
              <w:top w:val="single" w:color="FF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21-Sep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Induction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Induction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Induction</w:t>
            </w:r>
          </w:p>
        </w:tc>
        <w:tc>
          <w:tcPr>
            <w:tcW w:w="148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28-Sep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05-Oct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12-Oct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19-Oct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26-Oct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02-Nov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09-Nov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16-Nov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23-Nov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30-Nov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15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07-Dec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14-Dec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4A0DAB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21-Dec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4005" w:rsidR="007F021A" w:rsidP="007F021A" w:rsidRDefault="007F021A">
            <w:pPr>
              <w:ind w:left="-12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4A0DAB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28-Dec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4005" w:rsidR="007F021A" w:rsidP="007F021A" w:rsidRDefault="007F021A">
            <w:pPr>
              <w:ind w:left="-12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Boxing Day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4005" w:rsidR="007F021A" w:rsidP="007F021A" w:rsidRDefault="007F021A">
            <w:pPr>
              <w:ind w:left="-12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New Year Day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495"/>
        </w:trPr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04-Jan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Readiness to Practice PAP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</w:t>
            </w:r>
            <w:proofErr w:type="spellEnd"/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</w:t>
            </w:r>
            <w:proofErr w:type="spellEnd"/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Skills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</w:t>
            </w:r>
            <w:proofErr w:type="spellEnd"/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Skills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single" w:color="FF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11-Jan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18-Jan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25-Jan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01-Feb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08-Feb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15-Feb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CBD at 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CBD at 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3 (15 days)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22-Feb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CBD at 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29-Feb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CBD at university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07-Mar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14-Mar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University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15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21-Mar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4005" w:rsidR="007F021A" w:rsidP="007F021A" w:rsidRDefault="007F021A">
            <w:pPr>
              <w:ind w:left="-12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Good Friday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 (33 days)</w:t>
            </w:r>
          </w:p>
        </w:tc>
      </w:tr>
      <w:tr w:rsidRPr="007F021A" w:rsidR="007F021A" w:rsidTr="004A0DAB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28-Mar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bookmarkStart w:name="_GoBack" w:id="0"/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Easter</w:t>
            </w: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Monday</w:t>
            </w:r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4A0DAB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04-Apr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11-Apr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15"/>
        </w:trPr>
        <w:tc>
          <w:tcPr>
            <w:tcW w:w="135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18-Apr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single" w:color="FF0000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25-Apr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DBE5F1" w:themeFill="accent1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CBD at university</w:t>
            </w:r>
          </w:p>
        </w:tc>
        <w:tc>
          <w:tcPr>
            <w:tcW w:w="1480" w:type="dxa"/>
            <w:tcBorders>
              <w:top w:val="single" w:color="FF0000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 (45 days)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02-May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4005" w:rsidR="007F021A" w:rsidP="007F021A" w:rsidRDefault="007F021A">
            <w:pPr>
              <w:ind w:left="-12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May Bank Holiday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09-May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16-May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23-May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48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30-May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  <w:hideMark/>
          </w:tcPr>
          <w:p w:rsidRPr="008D4005" w:rsidR="007F021A" w:rsidP="007F021A" w:rsidRDefault="007F021A">
            <w:pPr>
              <w:ind w:left="-120"/>
              <w:jc w:val="center"/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</w:pPr>
            <w:r w:rsidRPr="008D4005">
              <w:rPr>
                <w:rFonts w:cs="Arial"/>
                <w:b/>
                <w:color w:val="000000"/>
                <w:sz w:val="18"/>
                <w:szCs w:val="18"/>
                <w:lang w:eastAsia="en-GB"/>
              </w:rPr>
              <w:t>Spring Bank Holiday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3</w:t>
            </w:r>
          </w:p>
        </w:tc>
      </w:tr>
      <w:tr w:rsidRPr="007F021A" w:rsidR="007F021A" w:rsidTr="008D4005">
        <w:trPr>
          <w:trHeight w:val="315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06-Jun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FDE9D9" w:themeFill="accent6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IS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FF0000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4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13-Jun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AF1DD" w:themeFill="accent3" w:themeFillTint="33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3 (70 days)</w:t>
            </w:r>
          </w:p>
        </w:tc>
      </w:tr>
      <w:tr w:rsidRPr="007F021A" w:rsidR="007F021A" w:rsidTr="008D4005">
        <w:trPr>
          <w:trHeight w:val="300"/>
        </w:trPr>
        <w:tc>
          <w:tcPr>
            <w:tcW w:w="13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b/>
                <w:bCs/>
                <w:color w:val="000000"/>
                <w:sz w:val="18"/>
                <w:szCs w:val="18"/>
                <w:lang w:eastAsia="en-GB"/>
              </w:rPr>
              <w:t>20-Jun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Vacation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D6E3BC" w:themeFill="accent3" w:themeFillTint="66"/>
            <w:vAlign w:val="center"/>
            <w:hideMark/>
          </w:tcPr>
          <w:p w:rsidRPr="007F021A" w:rsidR="007F021A" w:rsidP="007F021A" w:rsidRDefault="007F021A">
            <w:pPr>
              <w:ind w:left="-120"/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  <w:r w:rsidRPr="007F021A">
              <w:rPr>
                <w:rFonts w:cs="Arial"/>
                <w:color w:val="000000"/>
                <w:sz w:val="18"/>
                <w:szCs w:val="18"/>
                <w:lang w:eastAsia="en-GB"/>
              </w:rPr>
              <w:t>PAP 1st Year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7F021A" w:rsidR="007F021A" w:rsidP="007F021A" w:rsidRDefault="007F021A">
            <w:pPr>
              <w:jc w:val="center"/>
              <w:rPr>
                <w:rFonts w:cs="Arial"/>
                <w:color w:val="000000"/>
                <w:sz w:val="18"/>
                <w:szCs w:val="18"/>
                <w:lang w:eastAsia="en-GB"/>
              </w:rPr>
            </w:pPr>
          </w:p>
        </w:tc>
      </w:tr>
    </w:tbl>
    <w:p w:rsidR="0022675B" w:rsidP="00347AF2" w:rsidRDefault="0022675B"/>
    <w:sectPr w:rsidR="0022675B" w:rsidSect="00B664C0">
      <w:footerReference w:type="default" r:id="rId8"/>
      <w:pgSz w:w="11906" w:h="16838"/>
      <w:pgMar w:top="1008" w:right="562" w:bottom="1008" w:left="85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EC" w:rsidRDefault="00D805EC" w:rsidP="00F26389">
      <w:r>
        <w:separator/>
      </w:r>
    </w:p>
  </w:endnote>
  <w:endnote w:type="continuationSeparator" w:id="0">
    <w:p w:rsidR="00D805EC" w:rsidRDefault="00D805EC" w:rsidP="00F2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208" w:rsidRPr="00465849" w:rsidRDefault="00465849" w:rsidP="00465849">
    <w:pPr>
      <w:pStyle w:val="Footer"/>
      <w:rPr>
        <w:sz w:val="16"/>
        <w:szCs w:val="16"/>
      </w:rPr>
    </w:pPr>
    <w:r w:rsidRPr="00465849">
      <w:rPr>
        <w:sz w:val="16"/>
        <w:szCs w:val="16"/>
      </w:rPr>
      <w:fldChar w:fldCharType="begin"/>
    </w:r>
    <w:r w:rsidRPr="00465849">
      <w:rPr>
        <w:sz w:val="16"/>
        <w:szCs w:val="16"/>
      </w:rPr>
      <w:instrText xml:space="preserve"> FILENAME  \p  \* MERGEFORMAT </w:instrText>
    </w:r>
    <w:r w:rsidRPr="00465849">
      <w:rPr>
        <w:sz w:val="16"/>
        <w:szCs w:val="16"/>
      </w:rPr>
      <w:fldChar w:fldCharType="separate"/>
    </w:r>
    <w:r w:rsidR="004B0F1D">
      <w:rPr>
        <w:noProof/>
        <w:sz w:val="16"/>
        <w:szCs w:val="16"/>
      </w:rPr>
      <w:t>N:\Social Work\TIMETABLES\2015-16\MSc year 1 Academic  Placement Calender 2015-2016 Final.docx</w:t>
    </w:r>
    <w:r w:rsidRPr="00465849"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 \@ "dd/MM/yyyy"  \* MERGEFORMAT </w:instrText>
    </w:r>
    <w:r>
      <w:rPr>
        <w:sz w:val="16"/>
        <w:szCs w:val="16"/>
      </w:rPr>
      <w:fldChar w:fldCharType="separate"/>
    </w:r>
    <w:r w:rsidR="00DE7DFD">
      <w:rPr>
        <w:noProof/>
        <w:sz w:val="16"/>
        <w:szCs w:val="16"/>
      </w:rPr>
      <w:t>04/09/2015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EC" w:rsidRDefault="00D805EC" w:rsidP="00F26389">
      <w:r>
        <w:separator/>
      </w:r>
    </w:p>
  </w:footnote>
  <w:footnote w:type="continuationSeparator" w:id="0">
    <w:p w:rsidR="00D805EC" w:rsidRDefault="00D805EC" w:rsidP="00F2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622931"/>
    <w:multiLevelType w:val="hybridMultilevel"/>
    <w:tmpl w:val="592A2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F624DA"/>
    <w:multiLevelType w:val="hybridMultilevel"/>
    <w:tmpl w:val="EAEAC3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75"/>
    <w:rsid w:val="00002EFB"/>
    <w:rsid w:val="00026D63"/>
    <w:rsid w:val="00027D12"/>
    <w:rsid w:val="000541EE"/>
    <w:rsid w:val="00065A26"/>
    <w:rsid w:val="000C3646"/>
    <w:rsid w:val="000F00AE"/>
    <w:rsid w:val="00105208"/>
    <w:rsid w:val="00143FE3"/>
    <w:rsid w:val="001C04F8"/>
    <w:rsid w:val="001F2D14"/>
    <w:rsid w:val="002214A6"/>
    <w:rsid w:val="0022675B"/>
    <w:rsid w:val="00243205"/>
    <w:rsid w:val="00250ED0"/>
    <w:rsid w:val="002A33B6"/>
    <w:rsid w:val="002A3F1E"/>
    <w:rsid w:val="002E10CC"/>
    <w:rsid w:val="002E4174"/>
    <w:rsid w:val="00347AF2"/>
    <w:rsid w:val="00441C77"/>
    <w:rsid w:val="00465849"/>
    <w:rsid w:val="00487EC4"/>
    <w:rsid w:val="004A0DAB"/>
    <w:rsid w:val="004B0F1D"/>
    <w:rsid w:val="004E069D"/>
    <w:rsid w:val="004E39AD"/>
    <w:rsid w:val="005C0673"/>
    <w:rsid w:val="005C3D3E"/>
    <w:rsid w:val="005D5F61"/>
    <w:rsid w:val="0062626F"/>
    <w:rsid w:val="006875EA"/>
    <w:rsid w:val="0069189F"/>
    <w:rsid w:val="0073615C"/>
    <w:rsid w:val="00747FD9"/>
    <w:rsid w:val="007505C4"/>
    <w:rsid w:val="00751B36"/>
    <w:rsid w:val="00756A25"/>
    <w:rsid w:val="00796D7E"/>
    <w:rsid w:val="007F021A"/>
    <w:rsid w:val="00834BE8"/>
    <w:rsid w:val="008479E7"/>
    <w:rsid w:val="00873491"/>
    <w:rsid w:val="008A0662"/>
    <w:rsid w:val="008C280A"/>
    <w:rsid w:val="008D4005"/>
    <w:rsid w:val="008F296B"/>
    <w:rsid w:val="00924075"/>
    <w:rsid w:val="00940851"/>
    <w:rsid w:val="00A6389C"/>
    <w:rsid w:val="00AB248D"/>
    <w:rsid w:val="00AC0084"/>
    <w:rsid w:val="00B164F8"/>
    <w:rsid w:val="00B529C9"/>
    <w:rsid w:val="00B543B8"/>
    <w:rsid w:val="00B61D6C"/>
    <w:rsid w:val="00B664C0"/>
    <w:rsid w:val="00BD14F5"/>
    <w:rsid w:val="00BE0F64"/>
    <w:rsid w:val="00C44112"/>
    <w:rsid w:val="00C860D2"/>
    <w:rsid w:val="00CB3880"/>
    <w:rsid w:val="00CB5D41"/>
    <w:rsid w:val="00D0497C"/>
    <w:rsid w:val="00D47739"/>
    <w:rsid w:val="00D47DE2"/>
    <w:rsid w:val="00D6495F"/>
    <w:rsid w:val="00D805EC"/>
    <w:rsid w:val="00DE7DFD"/>
    <w:rsid w:val="00DF4505"/>
    <w:rsid w:val="00E10A8C"/>
    <w:rsid w:val="00E213A8"/>
    <w:rsid w:val="00E650AE"/>
    <w:rsid w:val="00E701BB"/>
    <w:rsid w:val="00EE67D1"/>
    <w:rsid w:val="00F073C0"/>
    <w:rsid w:val="00F26389"/>
    <w:rsid w:val="00F3729F"/>
    <w:rsid w:val="00F93004"/>
    <w:rsid w:val="00FA1A88"/>
    <w:rsid w:val="00FB3A6B"/>
    <w:rsid w:val="00FB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7E4C97-C6F7-453A-A2E4-AC18E798F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07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6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38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26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389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6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073C0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MSc year 1 Academic  Placement Calender 2015-2016 Final</dc:title>
  <dc:creator>utjd292</dc:creator>
  <cp:lastModifiedBy>Donna Jones</cp:lastModifiedBy>
  <cp:revision>6</cp:revision>
  <cp:lastPrinted>2015-09-04T12:54:00Z</cp:lastPrinted>
  <dcterms:created xsi:type="dcterms:W3CDTF">2015-09-04T13:29:00Z</dcterms:created>
  <dcterms:modified xsi:type="dcterms:W3CDTF">2015-09-14T14:10:51Z</dcterms:modified>
  <cp:keywords>
  </cp:keywords>
  <dc:subject>
  </dc:subject>
</cp:coreProperties>
</file>