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50" w:rsidRPr="002E3A50" w:rsidRDefault="002E3A50" w:rsidP="002E3A50">
      <w:pPr>
        <w:spacing w:after="0" w:line="240" w:lineRule="auto"/>
        <w:jc w:val="center"/>
        <w:rPr>
          <w:rFonts w:ascii="Tahoma" w:eastAsia="Times New Roman" w:hAnsi="Tahoma" w:cs="Tahoma"/>
          <w:b/>
          <w:noProof/>
          <w:lang w:eastAsia="en-GB"/>
        </w:rPr>
      </w:pPr>
      <w:bookmarkStart w:id="0" w:name="_GoBack"/>
      <w:bookmarkEnd w:id="0"/>
      <w:r w:rsidRPr="002E3A50">
        <w:rPr>
          <w:rFonts w:ascii="Times New Roman" w:eastAsia="Times New Roman" w:hAnsi="Times New Roman" w:cs="Times New Roman"/>
          <w:noProof/>
          <w:sz w:val="24"/>
          <w:szCs w:val="24"/>
          <w:lang w:eastAsia="en-GB"/>
        </w:rPr>
        <w:drawing>
          <wp:inline distT="0" distB="0" distL="0" distR="0" wp14:anchorId="2714D900" wp14:editId="65D59DC1">
            <wp:extent cx="2466975" cy="1228725"/>
            <wp:effectExtent l="0" t="0" r="9525" b="9525"/>
            <wp:docPr id="3" name="Picture 3" descr="C:\Users\Sue\AppData\Local\Microsoft\Windows\Temporary Internet Files\Content.Outlook\8ZOWKLRW\RHUL_Maste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Temporary Internet Files\Content.Outlook\8ZOWKLRW\RHUL_Master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1228725"/>
                    </a:xfrm>
                    <a:prstGeom prst="rect">
                      <a:avLst/>
                    </a:prstGeom>
                    <a:noFill/>
                    <a:ln>
                      <a:noFill/>
                    </a:ln>
                  </pic:spPr>
                </pic:pic>
              </a:graphicData>
            </a:graphic>
          </wp:inline>
        </w:drawing>
      </w:r>
    </w:p>
    <w:p w:rsidR="002E3A50" w:rsidRPr="002E3A50" w:rsidRDefault="002E3A50" w:rsidP="002E3A50">
      <w:pPr>
        <w:spacing w:after="0" w:line="240" w:lineRule="auto"/>
        <w:jc w:val="center"/>
        <w:rPr>
          <w:rFonts w:ascii="Tahoma" w:eastAsia="Times New Roman" w:hAnsi="Tahoma" w:cs="Tahoma"/>
          <w:b/>
          <w:noProof/>
          <w:sz w:val="24"/>
          <w:szCs w:val="24"/>
          <w:lang w:eastAsia="en-GB"/>
        </w:rPr>
      </w:pPr>
    </w:p>
    <w:p w:rsidR="002E3A50" w:rsidRPr="002E3A50" w:rsidRDefault="002E3A50" w:rsidP="002E3A50">
      <w:pPr>
        <w:spacing w:after="0" w:line="240" w:lineRule="auto"/>
        <w:jc w:val="center"/>
        <w:rPr>
          <w:rFonts w:ascii="Arial" w:eastAsia="Times New Roman" w:hAnsi="Arial" w:cs="Arial"/>
          <w:b/>
          <w:noProof/>
          <w:sz w:val="40"/>
          <w:szCs w:val="40"/>
          <w:lang w:eastAsia="en-GB"/>
        </w:rPr>
      </w:pPr>
      <w:r w:rsidRPr="002E3A50">
        <w:rPr>
          <w:rFonts w:ascii="Arial" w:eastAsia="Times New Roman" w:hAnsi="Arial" w:cs="Arial"/>
          <w:b/>
          <w:noProof/>
          <w:sz w:val="40"/>
          <w:szCs w:val="40"/>
          <w:lang w:eastAsia="en-GB"/>
        </w:rPr>
        <w:t>Department of Social Work</w:t>
      </w:r>
    </w:p>
    <w:p w:rsidR="002E3A50" w:rsidRPr="002E3A50" w:rsidRDefault="002E3A50" w:rsidP="002E3A50">
      <w:pPr>
        <w:spacing w:after="0" w:line="240" w:lineRule="auto"/>
        <w:jc w:val="center"/>
        <w:rPr>
          <w:rFonts w:ascii="Tahoma" w:eastAsia="Times New Roman" w:hAnsi="Tahoma" w:cs="Tahoma"/>
          <w:b/>
          <w:noProof/>
          <w:sz w:val="32"/>
          <w:szCs w:val="32"/>
          <w:lang w:eastAsia="en-GB"/>
        </w:rPr>
      </w:pPr>
    </w:p>
    <w:p w:rsidR="00B45DDD" w:rsidRDefault="002E3A50" w:rsidP="00B45DDD">
      <w:pPr>
        <w:shd w:val="clear" w:color="auto" w:fill="FFFFFF"/>
        <w:spacing w:after="0" w:line="240" w:lineRule="auto"/>
        <w:jc w:val="center"/>
        <w:outlineLvl w:val="1"/>
        <w:rPr>
          <w:rFonts w:ascii="Arial" w:eastAsia="Times New Roman" w:hAnsi="Arial" w:cs="Arial"/>
          <w:b/>
          <w:sz w:val="36"/>
          <w:szCs w:val="36"/>
          <w:lang w:eastAsia="en-GB"/>
        </w:rPr>
      </w:pPr>
      <w:r w:rsidRPr="002E3A50">
        <w:rPr>
          <w:rFonts w:ascii="Arial" w:eastAsia="Times New Roman" w:hAnsi="Arial" w:cs="Arial"/>
          <w:b/>
          <w:sz w:val="36"/>
          <w:szCs w:val="36"/>
          <w:lang w:eastAsia="en-GB"/>
        </w:rPr>
        <w:t>Applying for the MSc in Social Work</w:t>
      </w:r>
    </w:p>
    <w:p w:rsidR="00B45DDD" w:rsidRDefault="00B45DDD" w:rsidP="00B45DDD">
      <w:pPr>
        <w:shd w:val="clear" w:color="auto" w:fill="FFFFFF"/>
        <w:spacing w:after="0" w:line="240" w:lineRule="auto"/>
        <w:jc w:val="center"/>
        <w:outlineLvl w:val="1"/>
        <w:rPr>
          <w:rFonts w:ascii="Arial" w:eastAsia="Times New Roman" w:hAnsi="Arial" w:cs="Arial"/>
          <w:b/>
          <w:sz w:val="36"/>
          <w:szCs w:val="36"/>
          <w:lang w:eastAsia="en-GB"/>
        </w:rPr>
      </w:pPr>
    </w:p>
    <w:p w:rsidR="00B45DDD" w:rsidRPr="00B45DDD" w:rsidRDefault="00B45DDD" w:rsidP="00B45DDD">
      <w:pPr>
        <w:shd w:val="clear" w:color="auto" w:fill="FFFFFF"/>
        <w:spacing w:after="0" w:line="240" w:lineRule="auto"/>
        <w:jc w:val="center"/>
        <w:outlineLvl w:val="1"/>
        <w:rPr>
          <w:rFonts w:ascii="Arial" w:eastAsia="Times New Roman" w:hAnsi="Arial" w:cs="Arial"/>
          <w:b/>
          <w:sz w:val="32"/>
          <w:szCs w:val="32"/>
          <w:lang w:eastAsia="en-GB"/>
        </w:rPr>
      </w:pPr>
      <w:r w:rsidRPr="00B45DDD">
        <w:rPr>
          <w:rFonts w:ascii="Arial" w:eastAsia="Times New Roman" w:hAnsi="Arial" w:cs="Arial"/>
          <w:b/>
          <w:sz w:val="32"/>
          <w:szCs w:val="32"/>
          <w:lang w:eastAsia="en-GB"/>
        </w:rPr>
        <w:t>Includes information about fees</w:t>
      </w:r>
      <w:r>
        <w:rPr>
          <w:rFonts w:ascii="Arial" w:eastAsia="Times New Roman" w:hAnsi="Arial" w:cs="Arial"/>
          <w:b/>
          <w:sz w:val="32"/>
          <w:szCs w:val="32"/>
          <w:lang w:eastAsia="en-GB"/>
        </w:rPr>
        <w:t xml:space="preserve">, </w:t>
      </w:r>
      <w:r w:rsidRPr="00B45DDD">
        <w:rPr>
          <w:rFonts w:ascii="Arial" w:eastAsia="Times New Roman" w:hAnsi="Arial" w:cs="Arial"/>
          <w:b/>
          <w:sz w:val="32"/>
          <w:szCs w:val="32"/>
          <w:lang w:eastAsia="en-GB"/>
        </w:rPr>
        <w:t xml:space="preserve">funding and what we are looking for on admissions assessment days </w:t>
      </w:r>
    </w:p>
    <w:p w:rsidR="002E3A50" w:rsidRPr="00B45DDD" w:rsidRDefault="002E3A50" w:rsidP="002E3A50">
      <w:pPr>
        <w:shd w:val="clear" w:color="auto" w:fill="FFFFFF"/>
        <w:spacing w:after="0" w:line="240" w:lineRule="auto"/>
        <w:jc w:val="center"/>
        <w:outlineLvl w:val="1"/>
        <w:rPr>
          <w:rFonts w:ascii="Arial" w:eastAsia="Times New Roman" w:hAnsi="Arial" w:cs="Arial"/>
          <w:b/>
          <w:sz w:val="32"/>
          <w:szCs w:val="32"/>
          <w:lang w:eastAsia="en-GB"/>
        </w:rPr>
      </w:pPr>
    </w:p>
    <w:p w:rsidR="002E3A50" w:rsidRPr="00B45DDD" w:rsidRDefault="002E3A50" w:rsidP="002E3A50">
      <w:pPr>
        <w:shd w:val="clear" w:color="auto" w:fill="FFFFFF"/>
        <w:spacing w:after="0" w:line="240" w:lineRule="auto"/>
        <w:ind w:left="360"/>
        <w:jc w:val="center"/>
        <w:outlineLvl w:val="1"/>
        <w:rPr>
          <w:rFonts w:ascii="Arial" w:eastAsia="Times New Roman" w:hAnsi="Arial" w:cs="Arial"/>
          <w:b/>
          <w:sz w:val="32"/>
          <w:szCs w:val="32"/>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b/>
          <w:sz w:val="28"/>
          <w:szCs w:val="28"/>
          <w:lang w:eastAsia="en-GB"/>
        </w:rPr>
      </w:pPr>
      <w:r w:rsidRPr="002E3A50">
        <w:rPr>
          <w:rFonts w:ascii="Arial" w:eastAsia="Times New Roman" w:hAnsi="Arial" w:cs="Arial"/>
          <w:b/>
          <w:sz w:val="28"/>
          <w:szCs w:val="28"/>
          <w:lang w:eastAsia="en-GB"/>
        </w:rPr>
        <w:t>Entry Requirements:</w:t>
      </w:r>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r w:rsidRPr="002E3A50">
        <w:rPr>
          <w:rFonts w:ascii="Arial" w:eastAsia="Times New Roman" w:hAnsi="Arial" w:cs="Arial"/>
          <w:sz w:val="24"/>
          <w:szCs w:val="24"/>
          <w:lang w:eastAsia="en-GB"/>
        </w:rPr>
        <w:t xml:space="preserve">The standard Royal Holloway MSc entry requirement for a higher degree is a first degree with a </w:t>
      </w:r>
      <w:r w:rsidRPr="002E3A50">
        <w:rPr>
          <w:rFonts w:ascii="Arial" w:eastAsia="Times New Roman" w:hAnsi="Arial" w:cs="Arial"/>
          <w:sz w:val="24"/>
          <w:szCs w:val="24"/>
          <w:u w:val="single"/>
          <w:lang w:eastAsia="en-GB"/>
        </w:rPr>
        <w:t>2:1 classification</w:t>
      </w:r>
      <w:r w:rsidRPr="002E3A50">
        <w:rPr>
          <w:rFonts w:ascii="Arial" w:eastAsia="Times New Roman" w:hAnsi="Arial" w:cs="Arial"/>
          <w:sz w:val="24"/>
          <w:szCs w:val="24"/>
          <w:lang w:eastAsia="en-GB"/>
        </w:rPr>
        <w:t xml:space="preserve">. The Department of Social Work has some flexibility in its admissions and strongly encourages non-standard applicants (e.g. those with a lower class degree who have substantial relevant professional experience or another professional qualification and  /or a considerable range of relevant experience and demonstrate an aptitude for working with vulnerable adults and children.  All applicants must have obtained a minimum Mathematics and English qualification at Key Skills level 2 equivalent to grade C in GCSE and also a minimum of six months full-time or 12 months part-time experience working with vulnerable adults or children at </w:t>
      </w:r>
      <w:r w:rsidR="006E2A9B">
        <w:rPr>
          <w:rFonts w:ascii="Arial" w:eastAsia="Times New Roman" w:hAnsi="Arial" w:cs="Arial"/>
          <w:sz w:val="24"/>
          <w:szCs w:val="24"/>
          <w:lang w:eastAsia="en-GB"/>
        </w:rPr>
        <w:t xml:space="preserve">the </w:t>
      </w:r>
      <w:r w:rsidRPr="002E3A50">
        <w:rPr>
          <w:rFonts w:ascii="Arial" w:eastAsia="Times New Roman" w:hAnsi="Arial" w:cs="Arial"/>
          <w:sz w:val="24"/>
          <w:szCs w:val="24"/>
          <w:lang w:eastAsia="en-GB"/>
        </w:rPr>
        <w:t>point of application. Preference will be given to applicants with a wide range of relevant experience and a 2:1 or above degree classification.</w:t>
      </w:r>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r w:rsidRPr="002E3A50">
        <w:rPr>
          <w:rFonts w:ascii="Arial" w:eastAsia="Times New Roman" w:hAnsi="Arial" w:cs="Arial"/>
          <w:sz w:val="24"/>
          <w:szCs w:val="24"/>
          <w:lang w:eastAsia="en-GB"/>
        </w:rPr>
        <w:t xml:space="preserve">We also welcome </w:t>
      </w:r>
      <w:r w:rsidRPr="002E3A50">
        <w:rPr>
          <w:rFonts w:ascii="Arial" w:eastAsia="Times New Roman" w:hAnsi="Arial" w:cs="Arial"/>
          <w:color w:val="000000" w:themeColor="text1"/>
          <w:sz w:val="24"/>
          <w:szCs w:val="24"/>
          <w:u w:val="single"/>
          <w:lang w:eastAsia="en-GB"/>
        </w:rPr>
        <w:t xml:space="preserve">Overseas applicants </w:t>
      </w:r>
      <w:r w:rsidRPr="002E3A50">
        <w:rPr>
          <w:rFonts w:ascii="Arial" w:eastAsia="Times New Roman" w:hAnsi="Arial" w:cs="Arial"/>
          <w:sz w:val="24"/>
          <w:szCs w:val="24"/>
          <w:lang w:eastAsia="en-GB"/>
        </w:rPr>
        <w:t xml:space="preserve">who have reached an equivalent level and standard and have a qualification in English at the level specified in the College Postgraduate Prospectus. If the first language is not English students will be required to demonstrate their English language </w:t>
      </w:r>
      <w:r w:rsidR="006E2A9B">
        <w:rPr>
          <w:rFonts w:ascii="Arial" w:eastAsia="Times New Roman" w:hAnsi="Arial" w:cs="Arial"/>
          <w:sz w:val="24"/>
          <w:szCs w:val="24"/>
          <w:lang w:eastAsia="en-GB"/>
        </w:rPr>
        <w:t xml:space="preserve">at IETS level 7 </w:t>
      </w:r>
      <w:r w:rsidRPr="002E3A50">
        <w:rPr>
          <w:rFonts w:ascii="Arial" w:eastAsia="Times New Roman" w:hAnsi="Arial" w:cs="Arial"/>
          <w:sz w:val="24"/>
          <w:szCs w:val="24"/>
          <w:lang w:eastAsia="en-GB"/>
        </w:rPr>
        <w:t>through a recognised qualification – see website for information: - .</w:t>
      </w:r>
    </w:p>
    <w:p w:rsidR="002E3A50" w:rsidRPr="002E3A50" w:rsidRDefault="003C3F4E" w:rsidP="002E3A50">
      <w:pPr>
        <w:shd w:val="clear" w:color="auto" w:fill="FFFFFF"/>
        <w:spacing w:after="0" w:line="240" w:lineRule="auto"/>
        <w:jc w:val="both"/>
        <w:outlineLvl w:val="1"/>
        <w:rPr>
          <w:rFonts w:ascii="Arial" w:eastAsia="Times New Roman" w:hAnsi="Arial" w:cs="Arial"/>
          <w:sz w:val="24"/>
          <w:szCs w:val="24"/>
          <w:lang w:eastAsia="en-GB"/>
        </w:rPr>
      </w:pPr>
      <w:hyperlink r:id="rId8" w:history="1">
        <w:r w:rsidR="002E3A50" w:rsidRPr="002E3A50">
          <w:rPr>
            <w:rFonts w:ascii="Arial" w:eastAsia="Times New Roman" w:hAnsi="Arial" w:cs="Arial"/>
            <w:color w:val="0000FF"/>
            <w:sz w:val="24"/>
            <w:szCs w:val="24"/>
            <w:u w:val="single"/>
            <w:lang w:eastAsia="en-GB"/>
          </w:rPr>
          <w:t>http://www.rhul.ac.uk/studyhere/postgraduate/applying/entryrequirements.aspx</w:t>
        </w:r>
      </w:hyperlink>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r w:rsidRPr="002E3A50">
        <w:rPr>
          <w:rFonts w:ascii="Arial" w:eastAsia="Times New Roman" w:hAnsi="Arial" w:cs="Arial"/>
          <w:sz w:val="24"/>
          <w:szCs w:val="24"/>
          <w:lang w:eastAsia="en-GB"/>
        </w:rPr>
        <w:t>See also see website relating to overseas Admissions: -</w:t>
      </w:r>
    </w:p>
    <w:p w:rsidR="002E3A50" w:rsidRPr="002E3A50" w:rsidRDefault="003C3F4E" w:rsidP="002E3A50">
      <w:pPr>
        <w:shd w:val="clear" w:color="auto" w:fill="FFFFFF"/>
        <w:spacing w:after="0" w:line="240" w:lineRule="auto"/>
        <w:jc w:val="both"/>
        <w:outlineLvl w:val="1"/>
        <w:rPr>
          <w:rFonts w:ascii="Arial" w:eastAsia="Times New Roman" w:hAnsi="Arial" w:cs="Arial"/>
          <w:sz w:val="24"/>
          <w:szCs w:val="24"/>
          <w:lang w:eastAsia="en-GB"/>
        </w:rPr>
      </w:pPr>
      <w:hyperlink r:id="rId9" w:history="1">
        <w:r w:rsidR="002E3A50" w:rsidRPr="002E3A50">
          <w:rPr>
            <w:rFonts w:ascii="Arial" w:eastAsia="Times New Roman" w:hAnsi="Arial" w:cs="Arial"/>
            <w:color w:val="0000FF"/>
            <w:sz w:val="24"/>
            <w:szCs w:val="24"/>
            <w:u w:val="single"/>
            <w:lang w:eastAsia="en-GB"/>
          </w:rPr>
          <w:t>http://www.rhul.ac.uk/studyhere/postgraduate/applying/home.aspx</w:t>
        </w:r>
      </w:hyperlink>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r w:rsidRPr="002E3A50">
        <w:rPr>
          <w:rFonts w:ascii="Arial" w:eastAsia="Times New Roman" w:hAnsi="Arial" w:cs="Arial"/>
          <w:sz w:val="24"/>
          <w:szCs w:val="24"/>
          <w:u w:val="single"/>
          <w:lang w:eastAsia="en-GB"/>
        </w:rPr>
        <w:t xml:space="preserve">Employment sponsored students </w:t>
      </w:r>
      <w:r w:rsidRPr="002E3A50">
        <w:rPr>
          <w:rFonts w:ascii="Arial" w:eastAsia="Times New Roman" w:hAnsi="Arial" w:cs="Arial"/>
          <w:sz w:val="24"/>
          <w:szCs w:val="24"/>
          <w:lang w:eastAsia="en-GB"/>
        </w:rPr>
        <w:t>must be employed in a social care agency and have their employer’s financial and work support.</w:t>
      </w:r>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r w:rsidRPr="002E3A50">
        <w:rPr>
          <w:rFonts w:ascii="Arial" w:eastAsia="Times New Roman" w:hAnsi="Arial" w:cs="Arial"/>
          <w:sz w:val="24"/>
          <w:szCs w:val="24"/>
          <w:lang w:eastAsia="en-GB"/>
        </w:rPr>
        <w:t xml:space="preserve">Applicants are required to complete a health questionnaire, a criminal background check and meet HCPC Social Work entry requirements. Applicants with an unclean Disclosure and Barring Service check or who have health issues will be interviewed by the Admissions Tutor and Practice Learning and Development Manager to ascertain the applicant’s suitability to undertake the programme and placements. In </w:t>
      </w:r>
      <w:r w:rsidRPr="002E3A50">
        <w:rPr>
          <w:rFonts w:ascii="Arial" w:eastAsia="Times New Roman" w:hAnsi="Arial" w:cs="Arial"/>
          <w:sz w:val="24"/>
          <w:szCs w:val="24"/>
          <w:lang w:eastAsia="en-GB"/>
        </w:rPr>
        <w:lastRenderedPageBreak/>
        <w:t>addition partnership employer agencies will also be consulted as part of this process, with their views contributing to the final decision. Candidates will be informed of the outcome of these enquiries within three weeks.</w:t>
      </w:r>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rPr>
          <w:rFonts w:ascii="Arial" w:eastAsia="Times New Roman" w:hAnsi="Arial" w:cs="Arial"/>
          <w:b/>
          <w:sz w:val="24"/>
          <w:szCs w:val="24"/>
          <w:lang w:eastAsia="en-GB"/>
        </w:rPr>
      </w:pPr>
      <w:r w:rsidRPr="002E3A50">
        <w:rPr>
          <w:rFonts w:ascii="Arial" w:eastAsia="Times New Roman" w:hAnsi="Arial" w:cs="Arial"/>
          <w:b/>
          <w:sz w:val="24"/>
          <w:szCs w:val="24"/>
          <w:lang w:eastAsia="en-GB"/>
        </w:rPr>
        <w:t>For more information on our course see also our websites:-</w:t>
      </w:r>
    </w:p>
    <w:p w:rsidR="002E3A50" w:rsidRPr="002E3A50" w:rsidRDefault="003C3F4E" w:rsidP="002E3A50">
      <w:pPr>
        <w:shd w:val="clear" w:color="auto" w:fill="FFFFFF"/>
        <w:spacing w:after="0" w:line="240" w:lineRule="auto"/>
        <w:jc w:val="both"/>
        <w:rPr>
          <w:rFonts w:ascii="Arial" w:eastAsia="Times New Roman" w:hAnsi="Arial" w:cs="Arial"/>
          <w:color w:val="0000FF"/>
          <w:sz w:val="24"/>
          <w:szCs w:val="24"/>
          <w:u w:val="single"/>
          <w:lang w:eastAsia="en-GB"/>
        </w:rPr>
      </w:pPr>
      <w:hyperlink r:id="rId10" w:history="1">
        <w:r w:rsidR="002E3A50" w:rsidRPr="002E3A50">
          <w:rPr>
            <w:rFonts w:ascii="Arial" w:eastAsia="Times New Roman" w:hAnsi="Arial" w:cs="Arial"/>
            <w:color w:val="0000FF"/>
            <w:sz w:val="24"/>
            <w:szCs w:val="24"/>
            <w:u w:val="single"/>
            <w:lang w:eastAsia="en-GB"/>
          </w:rPr>
          <w:t>http://www.rhul.ac.uk/socialwork/prospectivestudents/home.aspx</w:t>
        </w:r>
      </w:hyperlink>
    </w:p>
    <w:p w:rsidR="002E3A50" w:rsidRPr="002E3A50" w:rsidRDefault="002E3A50" w:rsidP="002E3A50">
      <w:pPr>
        <w:shd w:val="clear" w:color="auto" w:fill="FFFFFF"/>
        <w:spacing w:after="0" w:line="240" w:lineRule="auto"/>
        <w:jc w:val="both"/>
        <w:rPr>
          <w:rFonts w:ascii="Arial" w:eastAsia="Times New Roman" w:hAnsi="Arial" w:cs="Arial"/>
          <w:color w:val="0000FF"/>
          <w:sz w:val="24"/>
          <w:szCs w:val="24"/>
          <w:u w:val="single"/>
          <w:lang w:eastAsia="en-GB"/>
        </w:rPr>
      </w:pPr>
    </w:p>
    <w:p w:rsidR="002E3A50" w:rsidRDefault="003C3F4E" w:rsidP="002E3A50">
      <w:pPr>
        <w:shd w:val="clear" w:color="auto" w:fill="FFFFFF"/>
        <w:spacing w:after="0" w:line="240" w:lineRule="auto"/>
        <w:jc w:val="both"/>
        <w:rPr>
          <w:rFonts w:ascii="Arial" w:eastAsia="Times New Roman" w:hAnsi="Arial" w:cs="Arial"/>
          <w:color w:val="0000FF"/>
          <w:sz w:val="24"/>
          <w:szCs w:val="24"/>
          <w:u w:val="single"/>
          <w:lang w:eastAsia="en-GB"/>
        </w:rPr>
      </w:pPr>
      <w:hyperlink r:id="rId11" w:history="1">
        <w:r w:rsidR="002E3A50" w:rsidRPr="002E3A50">
          <w:rPr>
            <w:rFonts w:ascii="Arial" w:eastAsia="Times New Roman" w:hAnsi="Arial" w:cs="Arial"/>
            <w:color w:val="0000FF"/>
            <w:sz w:val="24"/>
            <w:szCs w:val="24"/>
            <w:u w:val="single"/>
            <w:lang w:eastAsia="en-GB"/>
          </w:rPr>
          <w:t>http://www.rhul.ac.uk/socialwork/home.aspx</w:t>
        </w:r>
      </w:hyperlink>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p>
    <w:p w:rsidR="002E3A50" w:rsidRDefault="002E3A50" w:rsidP="002E3A50">
      <w:pPr>
        <w:shd w:val="clear" w:color="auto" w:fill="FFFFFF"/>
        <w:spacing w:after="0" w:line="240" w:lineRule="auto"/>
        <w:rPr>
          <w:rFonts w:ascii="Arial" w:eastAsia="Times New Roman" w:hAnsi="Arial" w:cs="Arial"/>
          <w:sz w:val="24"/>
          <w:szCs w:val="24"/>
          <w:u w:val="single"/>
          <w:lang w:eastAsia="en-GB"/>
        </w:rPr>
      </w:pPr>
      <w:r w:rsidRPr="002E3A50">
        <w:rPr>
          <w:rFonts w:ascii="Arial" w:eastAsia="Times New Roman" w:hAnsi="Arial" w:cs="Arial"/>
          <w:b/>
          <w:sz w:val="24"/>
          <w:szCs w:val="24"/>
          <w:lang w:eastAsia="en-GB"/>
        </w:rPr>
        <w:t xml:space="preserve">Applications </w:t>
      </w:r>
      <w:r w:rsidRPr="002E3A50">
        <w:rPr>
          <w:rFonts w:ascii="Arial" w:eastAsia="Times New Roman" w:hAnsi="Arial" w:cs="Arial"/>
          <w:sz w:val="24"/>
          <w:szCs w:val="24"/>
          <w:lang w:eastAsia="en-GB"/>
        </w:rPr>
        <w:t>–</w:t>
      </w:r>
      <w:r w:rsidR="003F63D9">
        <w:rPr>
          <w:rFonts w:ascii="Arial" w:eastAsia="Times New Roman" w:hAnsi="Arial" w:cs="Arial"/>
          <w:sz w:val="24"/>
          <w:szCs w:val="24"/>
          <w:lang w:eastAsia="en-GB"/>
        </w:rPr>
        <w:t xml:space="preserve"> through </w:t>
      </w:r>
      <w:r w:rsidRPr="003F63D9">
        <w:rPr>
          <w:rFonts w:ascii="Arial" w:eastAsia="Times New Roman" w:hAnsi="Arial" w:cs="Arial"/>
          <w:sz w:val="24"/>
          <w:szCs w:val="24"/>
          <w:lang w:eastAsia="en-GB"/>
        </w:rPr>
        <w:t>UCAS</w:t>
      </w:r>
      <w:r w:rsidR="003F63D9" w:rsidRPr="003F63D9">
        <w:rPr>
          <w:rFonts w:ascii="Arial" w:eastAsia="Times New Roman" w:hAnsi="Arial" w:cs="Arial"/>
          <w:sz w:val="24"/>
          <w:szCs w:val="24"/>
          <w:lang w:eastAsia="en-GB"/>
        </w:rPr>
        <w:t xml:space="preserve">  </w:t>
      </w:r>
      <w:r w:rsidR="003F63D9">
        <w:rPr>
          <w:rFonts w:ascii="Arial" w:eastAsia="Times New Roman" w:hAnsi="Arial" w:cs="Arial"/>
          <w:sz w:val="24"/>
          <w:szCs w:val="24"/>
          <w:u w:val="single"/>
          <w:lang w:eastAsia="en-GB"/>
        </w:rPr>
        <w:t xml:space="preserve">  </w:t>
      </w:r>
      <w:hyperlink r:id="rId12" w:history="1">
        <w:r w:rsidR="0045122F" w:rsidRPr="007B51D7">
          <w:rPr>
            <w:rStyle w:val="Hyperlink"/>
            <w:rFonts w:ascii="Arial" w:eastAsia="Times New Roman" w:hAnsi="Arial" w:cs="Arial"/>
            <w:sz w:val="24"/>
            <w:szCs w:val="24"/>
            <w:lang w:eastAsia="en-GB"/>
          </w:rPr>
          <w:t>https://www.ucas.com</w:t>
        </w:r>
      </w:hyperlink>
    </w:p>
    <w:p w:rsidR="003F63D9" w:rsidRPr="002E3A50" w:rsidRDefault="003F63D9" w:rsidP="002E3A50">
      <w:pPr>
        <w:shd w:val="clear" w:color="auto" w:fill="FFFFFF"/>
        <w:spacing w:after="0" w:line="240" w:lineRule="auto"/>
        <w:rPr>
          <w:rFonts w:ascii="Arial" w:eastAsia="Times New Roman" w:hAnsi="Arial" w:cs="Arial"/>
          <w:sz w:val="24"/>
          <w:szCs w:val="24"/>
          <w:lang w:eastAsia="en-GB"/>
        </w:rPr>
      </w:pPr>
    </w:p>
    <w:p w:rsidR="002E3A50" w:rsidRPr="00F23DE0" w:rsidRDefault="00F23DE0" w:rsidP="002E3A50">
      <w:pPr>
        <w:shd w:val="clear" w:color="auto" w:fill="FFFFFF"/>
        <w:spacing w:after="0" w:line="240" w:lineRule="auto"/>
        <w:jc w:val="both"/>
        <w:rPr>
          <w:rFonts w:ascii="Arial" w:eastAsia="Times New Roman" w:hAnsi="Arial" w:cs="Arial"/>
          <w:sz w:val="24"/>
          <w:szCs w:val="24"/>
          <w:lang w:eastAsia="en-GB"/>
        </w:rPr>
      </w:pPr>
      <w:r w:rsidRPr="00F23DE0">
        <w:rPr>
          <w:rFonts w:ascii="Arial" w:eastAsia="Times New Roman" w:hAnsi="Arial" w:cs="Arial"/>
          <w:b/>
          <w:sz w:val="24"/>
          <w:szCs w:val="24"/>
          <w:lang w:eastAsia="en-GB"/>
        </w:rPr>
        <w:t>HCPC Code of Conduct and Ethics</w:t>
      </w:r>
      <w:r>
        <w:rPr>
          <w:rFonts w:ascii="Arial" w:eastAsia="Times New Roman" w:hAnsi="Arial" w:cs="Arial"/>
          <w:b/>
          <w:sz w:val="24"/>
          <w:szCs w:val="24"/>
          <w:lang w:eastAsia="en-GB"/>
        </w:rPr>
        <w:t xml:space="preserve"> for Students </w:t>
      </w:r>
      <w:r>
        <w:rPr>
          <w:rFonts w:ascii="Arial" w:eastAsia="Times New Roman" w:hAnsi="Arial" w:cs="Arial"/>
          <w:sz w:val="24"/>
          <w:szCs w:val="24"/>
          <w:lang w:eastAsia="en-GB"/>
        </w:rPr>
        <w:t xml:space="preserve">– Important that you read this because this governs the professional conduct and ethics that you are required to adhere to. </w:t>
      </w:r>
    </w:p>
    <w:p w:rsidR="00F23DE0" w:rsidRDefault="003C3F4E" w:rsidP="002E3A50">
      <w:pPr>
        <w:shd w:val="clear" w:color="auto" w:fill="FFFFFF"/>
        <w:spacing w:after="0" w:line="240" w:lineRule="auto"/>
        <w:jc w:val="both"/>
        <w:rPr>
          <w:rFonts w:ascii="Arial" w:eastAsia="Times New Roman" w:hAnsi="Arial" w:cs="Arial"/>
          <w:sz w:val="20"/>
          <w:szCs w:val="20"/>
          <w:lang w:eastAsia="en-GB"/>
        </w:rPr>
      </w:pPr>
      <w:hyperlink r:id="rId13" w:history="1">
        <w:r w:rsidR="00F23DE0" w:rsidRPr="00B1256F">
          <w:rPr>
            <w:rStyle w:val="Hyperlink"/>
            <w:rFonts w:ascii="Arial" w:eastAsia="Times New Roman" w:hAnsi="Arial" w:cs="Arial"/>
            <w:sz w:val="20"/>
            <w:szCs w:val="20"/>
            <w:lang w:eastAsia="en-GB"/>
          </w:rPr>
          <w:t>http://www.hpc-uk.org/assets/documents/10002D1BGuidanceonconductandethicsforstudents.pdf</w:t>
        </w:r>
      </w:hyperlink>
    </w:p>
    <w:p w:rsidR="00F23DE0" w:rsidRPr="00F23DE0" w:rsidRDefault="002055A6" w:rsidP="002E3A50">
      <w:pPr>
        <w:shd w:val="clear" w:color="auto" w:fill="FFFFFF"/>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t>
      </w:r>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sz w:val="28"/>
          <w:szCs w:val="28"/>
          <w:lang w:eastAsia="en-GB"/>
        </w:rPr>
      </w:pPr>
      <w:r w:rsidRPr="002E3A50">
        <w:rPr>
          <w:rFonts w:ascii="Arial" w:eastAsia="Times New Roman" w:hAnsi="Arial" w:cs="Arial"/>
          <w:b/>
          <w:color w:val="000000" w:themeColor="text1"/>
          <w:sz w:val="28"/>
          <w:szCs w:val="28"/>
          <w:lang w:eastAsia="en-GB"/>
        </w:rPr>
        <w:t>Shortlisted applicants</w:t>
      </w:r>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r w:rsidRPr="002E3A50">
        <w:rPr>
          <w:rFonts w:ascii="Arial" w:eastAsia="Times New Roman" w:hAnsi="Arial" w:cs="Arial"/>
          <w:sz w:val="24"/>
          <w:szCs w:val="24"/>
          <w:lang w:eastAsia="en-GB"/>
        </w:rPr>
        <w:t>All short listed applicants will be required to undertake the following selection process:</w:t>
      </w:r>
    </w:p>
    <w:p w:rsidR="002E3A50" w:rsidRPr="002E3A50" w:rsidRDefault="002E3A50" w:rsidP="002E3A50">
      <w:pPr>
        <w:numPr>
          <w:ilvl w:val="0"/>
          <w:numId w:val="10"/>
        </w:numPr>
        <w:shd w:val="clear" w:color="auto" w:fill="FFFFFF"/>
        <w:spacing w:after="0" w:line="240" w:lineRule="auto"/>
        <w:jc w:val="both"/>
        <w:rPr>
          <w:rFonts w:ascii="Arial" w:eastAsia="Times New Roman" w:hAnsi="Arial" w:cs="Arial"/>
          <w:sz w:val="24"/>
          <w:szCs w:val="24"/>
          <w:lang w:eastAsia="en-GB"/>
        </w:rPr>
      </w:pPr>
      <w:r w:rsidRPr="002E3A50">
        <w:rPr>
          <w:rFonts w:ascii="Arial" w:eastAsia="Times New Roman" w:hAnsi="Arial" w:cs="Arial"/>
          <w:sz w:val="24"/>
          <w:szCs w:val="24"/>
          <w:lang w:eastAsia="en-GB"/>
        </w:rPr>
        <w:t>Complete a written test</w:t>
      </w:r>
    </w:p>
    <w:p w:rsidR="002E3A50" w:rsidRPr="002E3A50" w:rsidRDefault="002E3A50" w:rsidP="002E3A50">
      <w:pPr>
        <w:numPr>
          <w:ilvl w:val="0"/>
          <w:numId w:val="10"/>
        </w:numPr>
        <w:shd w:val="clear" w:color="auto" w:fill="FFFFFF"/>
        <w:spacing w:after="0" w:line="240" w:lineRule="auto"/>
        <w:jc w:val="both"/>
        <w:rPr>
          <w:rFonts w:ascii="Arial" w:eastAsia="Times New Roman" w:hAnsi="Arial" w:cs="Arial"/>
          <w:sz w:val="24"/>
          <w:szCs w:val="24"/>
          <w:lang w:eastAsia="en-GB"/>
        </w:rPr>
      </w:pPr>
      <w:r w:rsidRPr="002E3A50">
        <w:rPr>
          <w:rFonts w:ascii="Arial" w:eastAsia="Times New Roman" w:hAnsi="Arial" w:cs="Arial"/>
          <w:sz w:val="24"/>
          <w:szCs w:val="24"/>
          <w:lang w:eastAsia="en-GB"/>
        </w:rPr>
        <w:t>Attend a group interview</w:t>
      </w:r>
    </w:p>
    <w:p w:rsidR="002E3A50" w:rsidRPr="002E3A50" w:rsidRDefault="002E3A50" w:rsidP="002E3A50">
      <w:pPr>
        <w:numPr>
          <w:ilvl w:val="0"/>
          <w:numId w:val="10"/>
        </w:numPr>
        <w:shd w:val="clear" w:color="auto" w:fill="FFFFFF"/>
        <w:spacing w:after="0" w:line="240" w:lineRule="auto"/>
        <w:jc w:val="both"/>
        <w:rPr>
          <w:rFonts w:ascii="Arial" w:eastAsia="Times New Roman" w:hAnsi="Arial" w:cs="Arial"/>
          <w:sz w:val="24"/>
          <w:szCs w:val="24"/>
          <w:lang w:eastAsia="en-GB"/>
        </w:rPr>
      </w:pPr>
      <w:r w:rsidRPr="002E3A50">
        <w:rPr>
          <w:rFonts w:ascii="Arial" w:eastAsia="Times New Roman" w:hAnsi="Arial" w:cs="Arial"/>
          <w:sz w:val="24"/>
          <w:szCs w:val="24"/>
          <w:lang w:eastAsia="en-GB"/>
        </w:rPr>
        <w:t>Attend an individual interview</w:t>
      </w:r>
    </w:p>
    <w:p w:rsidR="002E3A50" w:rsidRPr="002E3A50" w:rsidRDefault="002E3A50" w:rsidP="002E3A50">
      <w:pPr>
        <w:numPr>
          <w:ilvl w:val="0"/>
          <w:numId w:val="10"/>
        </w:numPr>
        <w:shd w:val="clear" w:color="auto" w:fill="FFFFFF"/>
        <w:spacing w:after="0" w:line="240" w:lineRule="auto"/>
        <w:jc w:val="both"/>
        <w:rPr>
          <w:rFonts w:ascii="Arial" w:eastAsia="Times New Roman" w:hAnsi="Arial" w:cs="Arial"/>
          <w:sz w:val="24"/>
          <w:szCs w:val="24"/>
          <w:lang w:eastAsia="en-GB"/>
        </w:rPr>
      </w:pPr>
      <w:r w:rsidRPr="002E3A50">
        <w:rPr>
          <w:rFonts w:ascii="Arial" w:eastAsia="Times New Roman" w:hAnsi="Arial" w:cs="Arial"/>
          <w:sz w:val="24"/>
          <w:szCs w:val="24"/>
          <w:lang w:eastAsia="en-GB"/>
        </w:rPr>
        <w:t>Write a reflective essay - to be completed in the applicant own time. (Applicants invited for interview will be emailed the essay title and will have three weeks to complete the essay from the date of the email).</w:t>
      </w:r>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r w:rsidRPr="002E3A50">
        <w:rPr>
          <w:rFonts w:ascii="Arial" w:eastAsia="Times New Roman" w:hAnsi="Arial" w:cs="Arial"/>
          <w:sz w:val="24"/>
          <w:szCs w:val="24"/>
          <w:lang w:eastAsia="en-GB"/>
        </w:rPr>
        <w:t>Applicants are assessed against Professional Capabilities Framework for Social Work- Entry Level (see below). We are also looking for applicants that demonstrate an ability to write clearly and coherently in the writing tests and also demonstrate adequate spelling, grammar and structure</w:t>
      </w:r>
      <w:r w:rsidR="00076343">
        <w:rPr>
          <w:rFonts w:ascii="Arial" w:eastAsia="Times New Roman" w:hAnsi="Arial" w:cs="Arial"/>
          <w:sz w:val="24"/>
          <w:szCs w:val="24"/>
          <w:lang w:eastAsia="en-GB"/>
        </w:rPr>
        <w:t>.</w:t>
      </w:r>
      <w:r w:rsidRPr="002E3A50">
        <w:rPr>
          <w:rFonts w:ascii="Arial" w:eastAsia="Times New Roman" w:hAnsi="Arial" w:cs="Arial"/>
          <w:sz w:val="24"/>
          <w:szCs w:val="24"/>
          <w:lang w:eastAsia="en-GB"/>
        </w:rPr>
        <w:t xml:space="preserve"> In the group &amp; individual interviews we are also looking for sound inter-personal skills. The ability to reflect upon one’s own learning and practice is an essential skill in social work and we are looking to see the applicant’s potential to be able to do this in the reflective essay and interview.</w:t>
      </w:r>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rPr>
          <w:rFonts w:ascii="Arial" w:eastAsia="Times New Roman" w:hAnsi="Arial" w:cs="Arial"/>
          <w:b/>
          <w:sz w:val="28"/>
          <w:szCs w:val="28"/>
          <w:lang w:eastAsia="en-GB"/>
        </w:rPr>
      </w:pPr>
      <w:r w:rsidRPr="002E3A50">
        <w:rPr>
          <w:rFonts w:ascii="Arial" w:eastAsia="Times New Roman" w:hAnsi="Arial" w:cs="Arial"/>
          <w:b/>
          <w:sz w:val="28"/>
          <w:szCs w:val="28"/>
          <w:lang w:eastAsia="en-GB"/>
        </w:rPr>
        <w:t>Fees information</w:t>
      </w:r>
    </w:p>
    <w:p w:rsidR="002E3A50" w:rsidRDefault="002E3A50" w:rsidP="002E3A50">
      <w:pPr>
        <w:shd w:val="clear" w:color="auto" w:fill="FFFFFF"/>
        <w:spacing w:after="0" w:line="240" w:lineRule="auto"/>
        <w:jc w:val="both"/>
        <w:rPr>
          <w:rFonts w:ascii="Arial" w:eastAsia="Times New Roman" w:hAnsi="Arial" w:cs="Arial"/>
          <w:sz w:val="24"/>
          <w:szCs w:val="24"/>
          <w:lang w:eastAsia="en-GB"/>
        </w:rPr>
      </w:pPr>
      <w:r w:rsidRPr="002E3A50">
        <w:rPr>
          <w:rFonts w:ascii="Arial" w:eastAsia="Times New Roman" w:hAnsi="Arial" w:cs="Arial"/>
          <w:b/>
          <w:sz w:val="24"/>
          <w:szCs w:val="24"/>
          <w:lang w:eastAsia="en-GB"/>
        </w:rPr>
        <w:t>NHS Social Work Bursaries</w:t>
      </w:r>
      <w:r w:rsidRPr="002E3A50">
        <w:rPr>
          <w:rFonts w:ascii="Arial" w:eastAsia="Times New Roman" w:hAnsi="Arial" w:cs="Arial"/>
          <w:sz w:val="24"/>
          <w:szCs w:val="24"/>
          <w:lang w:eastAsia="en-GB"/>
        </w:rPr>
        <w:t xml:space="preserve"> - There are NHS bursaries available for many of the places on our MSc in Social Work course.  The Department of Social Work will select candidates for the bursary on merit in relation to academic ability, previous experience, how well they have completed the admissions activities (see above), their general understanding of social work and commitment to completing the course.</w:t>
      </w:r>
    </w:p>
    <w:p w:rsidR="00076343" w:rsidRDefault="00076343" w:rsidP="002E3A50">
      <w:pPr>
        <w:shd w:val="clear" w:color="auto" w:fill="FFFFFF"/>
        <w:spacing w:after="0" w:line="240" w:lineRule="auto"/>
        <w:jc w:val="both"/>
        <w:rPr>
          <w:rFonts w:ascii="Arial" w:eastAsia="Times New Roman" w:hAnsi="Arial" w:cs="Arial"/>
          <w:sz w:val="24"/>
          <w:szCs w:val="24"/>
          <w:lang w:eastAsia="en-GB"/>
        </w:rPr>
      </w:pPr>
    </w:p>
    <w:p w:rsidR="00076343" w:rsidRPr="002E3A50" w:rsidRDefault="00076343" w:rsidP="002E3A50">
      <w:pPr>
        <w:shd w:val="clear" w:color="auto" w:fill="FFFFFF"/>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Fees for 2016-17 </w:t>
      </w:r>
      <w:r w:rsidRPr="00076343">
        <w:rPr>
          <w:rFonts w:ascii="Arial" w:eastAsia="Times New Roman" w:hAnsi="Arial" w:cs="Arial"/>
          <w:sz w:val="24"/>
          <w:szCs w:val="24"/>
          <w:lang w:eastAsia="en-GB"/>
        </w:rPr>
        <w:t>are</w:t>
      </w:r>
      <w:r>
        <w:rPr>
          <w:rFonts w:ascii="Arial" w:eastAsia="Times New Roman" w:hAnsi="Arial" w:cs="Arial"/>
          <w:sz w:val="24"/>
          <w:szCs w:val="24"/>
          <w:lang w:eastAsia="en-GB"/>
        </w:rPr>
        <w:t xml:space="preserve"> </w:t>
      </w:r>
      <w:r w:rsidRPr="00076343">
        <w:rPr>
          <w:rFonts w:ascii="Arial" w:eastAsia="Times New Roman" w:hAnsi="Arial" w:cs="Arial"/>
          <w:sz w:val="24"/>
          <w:szCs w:val="24"/>
          <w:lang w:eastAsia="en-GB"/>
        </w:rPr>
        <w:t xml:space="preserve"> £</w:t>
      </w:r>
      <w:r w:rsidR="0045122F">
        <w:rPr>
          <w:rFonts w:ascii="Arial" w:eastAsia="Times New Roman" w:hAnsi="Arial" w:cs="Arial"/>
          <w:sz w:val="24"/>
          <w:szCs w:val="24"/>
          <w:lang w:eastAsia="en-GB"/>
        </w:rPr>
        <w:t>7000</w:t>
      </w:r>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p>
    <w:p w:rsidR="00076343" w:rsidRDefault="002E3A50" w:rsidP="00D96FEB">
      <w:pPr>
        <w:spacing w:after="0" w:line="240" w:lineRule="auto"/>
        <w:rPr>
          <w:rFonts w:ascii="Arial" w:hAnsi="Arial" w:cs="Arial"/>
          <w:sz w:val="24"/>
          <w:szCs w:val="24"/>
        </w:rPr>
      </w:pPr>
      <w:r w:rsidRPr="002E3A50">
        <w:rPr>
          <w:rFonts w:ascii="Arial" w:eastAsia="Times New Roman" w:hAnsi="Arial" w:cs="Arial"/>
          <w:sz w:val="24"/>
          <w:szCs w:val="24"/>
          <w:lang w:eastAsia="en-GB"/>
        </w:rPr>
        <w:t xml:space="preserve">The NHS bursary will </w:t>
      </w:r>
      <w:r w:rsidRPr="002E3A50">
        <w:rPr>
          <w:rFonts w:ascii="Arial" w:eastAsia="Times New Roman" w:hAnsi="Arial" w:cs="Arial"/>
          <w:sz w:val="24"/>
          <w:szCs w:val="24"/>
          <w:u w:val="single"/>
          <w:lang w:eastAsia="en-GB"/>
        </w:rPr>
        <w:t>not</w:t>
      </w:r>
      <w:r w:rsidRPr="002E3A50">
        <w:rPr>
          <w:rFonts w:ascii="Arial" w:eastAsia="Times New Roman" w:hAnsi="Arial" w:cs="Arial"/>
          <w:sz w:val="24"/>
          <w:szCs w:val="24"/>
          <w:lang w:eastAsia="en-GB"/>
        </w:rPr>
        <w:t xml:space="preserve"> cover </w:t>
      </w:r>
      <w:r w:rsidR="00D96FEB">
        <w:rPr>
          <w:rFonts w:ascii="Arial" w:eastAsia="Times New Roman" w:hAnsi="Arial" w:cs="Arial"/>
          <w:sz w:val="24"/>
          <w:szCs w:val="24"/>
          <w:lang w:eastAsia="en-GB"/>
        </w:rPr>
        <w:t xml:space="preserve">all of </w:t>
      </w:r>
      <w:r w:rsidRPr="002E3A50">
        <w:rPr>
          <w:rFonts w:ascii="Arial" w:eastAsia="Times New Roman" w:hAnsi="Arial" w:cs="Arial"/>
          <w:sz w:val="24"/>
          <w:szCs w:val="24"/>
          <w:lang w:eastAsia="en-GB"/>
        </w:rPr>
        <w:t>Royal Holloway’s  MSc course fees but will cover a substantial amount.  College alumni are eligible for a fee reduction.</w:t>
      </w:r>
      <w:r w:rsidR="00D96FEB" w:rsidRPr="00D96FEB">
        <w:rPr>
          <w:rFonts w:ascii="Arial" w:hAnsi="Arial" w:cs="Arial"/>
          <w:sz w:val="24"/>
          <w:szCs w:val="24"/>
        </w:rPr>
        <w:t xml:space="preserve"> </w:t>
      </w:r>
      <w:r w:rsidR="009172C0">
        <w:rPr>
          <w:rFonts w:ascii="Arial" w:hAnsi="Arial" w:cs="Arial"/>
          <w:sz w:val="24"/>
          <w:szCs w:val="24"/>
        </w:rPr>
        <w:t xml:space="preserve">Info on NHS bursaries can be found on </w:t>
      </w:r>
      <w:hyperlink r:id="rId14" w:history="1">
        <w:r w:rsidR="009172C0" w:rsidRPr="00D03A51">
          <w:rPr>
            <w:rStyle w:val="Hyperlink"/>
            <w:rFonts w:ascii="Arial" w:hAnsi="Arial" w:cs="Arial"/>
            <w:sz w:val="24"/>
            <w:szCs w:val="24"/>
          </w:rPr>
          <w:t>http://www.nhsbsa.nhs.uk/Students/986.aspx</w:t>
        </w:r>
      </w:hyperlink>
    </w:p>
    <w:p w:rsidR="009172C0" w:rsidRDefault="009172C0" w:rsidP="00D96FEB">
      <w:pPr>
        <w:spacing w:after="0" w:line="240" w:lineRule="auto"/>
        <w:rPr>
          <w:rFonts w:ascii="Arial" w:hAnsi="Arial" w:cs="Arial"/>
          <w:sz w:val="24"/>
          <w:szCs w:val="24"/>
        </w:rPr>
      </w:pPr>
    </w:p>
    <w:p w:rsidR="00076343" w:rsidRDefault="00076343" w:rsidP="00D96FEB">
      <w:pPr>
        <w:spacing w:after="0" w:line="240" w:lineRule="auto"/>
        <w:rPr>
          <w:rFonts w:ascii="Arial" w:hAnsi="Arial" w:cs="Arial"/>
          <w:sz w:val="24"/>
          <w:szCs w:val="24"/>
        </w:rPr>
      </w:pPr>
    </w:p>
    <w:p w:rsidR="00076343" w:rsidRDefault="00076343" w:rsidP="00D96FEB">
      <w:pPr>
        <w:spacing w:after="0" w:line="240" w:lineRule="auto"/>
        <w:rPr>
          <w:rFonts w:ascii="Arial" w:hAnsi="Arial" w:cs="Arial"/>
          <w:sz w:val="24"/>
          <w:szCs w:val="24"/>
        </w:rPr>
      </w:pPr>
      <w:r>
        <w:rPr>
          <w:rFonts w:ascii="Arial" w:hAnsi="Arial" w:cs="Arial"/>
          <w:sz w:val="24"/>
          <w:szCs w:val="24"/>
        </w:rPr>
        <w:t xml:space="preserve">Post graduate loans see website </w:t>
      </w:r>
      <w:hyperlink r:id="rId15" w:history="1">
        <w:r w:rsidRPr="00DF2068">
          <w:rPr>
            <w:rStyle w:val="Hyperlink"/>
            <w:rFonts w:ascii="Arial" w:hAnsi="Arial" w:cs="Arial"/>
            <w:sz w:val="24"/>
            <w:szCs w:val="24"/>
          </w:rPr>
          <w:t>https://www.gov.uk/postgraduate-loan/overview</w:t>
        </w:r>
      </w:hyperlink>
    </w:p>
    <w:p w:rsidR="00D96FEB" w:rsidRDefault="00D96FEB" w:rsidP="00D96FEB">
      <w:pPr>
        <w:spacing w:after="0" w:line="240" w:lineRule="auto"/>
        <w:rPr>
          <w:rFonts w:ascii="Arial" w:hAnsi="Arial" w:cs="Arial"/>
          <w:color w:val="000000" w:themeColor="text1"/>
          <w:sz w:val="24"/>
          <w:szCs w:val="24"/>
        </w:rPr>
      </w:pPr>
      <w:r w:rsidRPr="002E3A50">
        <w:rPr>
          <w:rFonts w:ascii="Arial" w:hAnsi="Arial" w:cs="Arial"/>
          <w:color w:val="000000" w:themeColor="text1"/>
          <w:sz w:val="24"/>
          <w:szCs w:val="24"/>
        </w:rPr>
        <w:t>Alternatively you can apply to a bank for a careers loan.</w:t>
      </w:r>
    </w:p>
    <w:p w:rsidR="00D96FEB" w:rsidRDefault="00D96FEB" w:rsidP="00D96FEB">
      <w:pPr>
        <w:spacing w:after="0" w:line="240" w:lineRule="auto"/>
        <w:rPr>
          <w:rFonts w:ascii="Arial" w:hAnsi="Arial" w:cs="Arial"/>
          <w:color w:val="000000" w:themeColor="text1"/>
          <w:sz w:val="24"/>
          <w:szCs w:val="24"/>
        </w:rPr>
      </w:pPr>
    </w:p>
    <w:p w:rsidR="00D96FEB" w:rsidRDefault="002E3A50" w:rsidP="002E3A50">
      <w:pPr>
        <w:spacing w:after="0" w:line="240" w:lineRule="auto"/>
        <w:rPr>
          <w:rFonts w:ascii="Arial" w:hAnsi="Arial" w:cs="Arial"/>
          <w:sz w:val="24"/>
          <w:szCs w:val="24"/>
        </w:rPr>
      </w:pPr>
      <w:r w:rsidRPr="002E3A50">
        <w:rPr>
          <w:rFonts w:ascii="Arial" w:hAnsi="Arial" w:cs="Arial"/>
          <w:sz w:val="24"/>
          <w:szCs w:val="24"/>
        </w:rPr>
        <w:t xml:space="preserve">We welcome </w:t>
      </w:r>
      <w:r w:rsidRPr="002E3A50">
        <w:rPr>
          <w:rFonts w:ascii="Arial" w:hAnsi="Arial" w:cs="Arial"/>
          <w:b/>
          <w:sz w:val="24"/>
          <w:szCs w:val="24"/>
        </w:rPr>
        <w:t xml:space="preserve">self-funding </w:t>
      </w:r>
      <w:r w:rsidRPr="002E3A50">
        <w:rPr>
          <w:rFonts w:ascii="Arial" w:hAnsi="Arial" w:cs="Arial"/>
          <w:sz w:val="24"/>
          <w:szCs w:val="24"/>
        </w:rPr>
        <w:t>students</w:t>
      </w:r>
      <w:r w:rsidR="00D96FEB">
        <w:rPr>
          <w:rFonts w:ascii="Arial" w:hAnsi="Arial" w:cs="Arial"/>
          <w:sz w:val="24"/>
          <w:szCs w:val="24"/>
        </w:rPr>
        <w:t xml:space="preserve">. </w:t>
      </w:r>
    </w:p>
    <w:p w:rsidR="00D96FEB" w:rsidRDefault="00D96FEB" w:rsidP="002E3A50">
      <w:pPr>
        <w:spacing w:after="0" w:line="240" w:lineRule="auto"/>
        <w:rPr>
          <w:rFonts w:ascii="Arial" w:hAnsi="Arial" w:cs="Arial"/>
          <w:sz w:val="24"/>
          <w:szCs w:val="24"/>
        </w:rPr>
      </w:pPr>
    </w:p>
    <w:p w:rsidR="002E3A50" w:rsidRPr="002E3A50" w:rsidRDefault="002E3A50" w:rsidP="002E3A50">
      <w:pPr>
        <w:spacing w:after="0" w:line="240" w:lineRule="auto"/>
        <w:rPr>
          <w:rFonts w:ascii="Arial" w:hAnsi="Arial" w:cs="Arial"/>
          <w:color w:val="3366FF"/>
          <w:sz w:val="24"/>
          <w:szCs w:val="24"/>
        </w:rPr>
      </w:pPr>
      <w:r w:rsidRPr="002E3A50">
        <w:rPr>
          <w:rFonts w:ascii="Arial" w:hAnsi="Arial" w:cs="Arial"/>
          <w:b/>
          <w:color w:val="000000" w:themeColor="text1"/>
          <w:sz w:val="28"/>
          <w:szCs w:val="28"/>
        </w:rPr>
        <w:t xml:space="preserve">Credit Transfer </w:t>
      </w:r>
      <w:r w:rsidRPr="002E3A50">
        <w:rPr>
          <w:rFonts w:ascii="Arial" w:hAnsi="Arial" w:cs="Arial"/>
          <w:color w:val="000000" w:themeColor="text1"/>
          <w:sz w:val="24"/>
          <w:szCs w:val="24"/>
        </w:rPr>
        <w:t>Applicants who consider that they may be eligible for Credit Transfer  can discuss their situation with the Admissions Tutor who will consult the Assessment Tutor.  Requests will be considered on a case-by-case basis. Subject to approval credit transfer may incur a fee. Credit may be recorded either as marks to be taken into account when considering the candidate for the award or as exemption from</w:t>
      </w:r>
      <w:r>
        <w:rPr>
          <w:rFonts w:ascii="Arial" w:hAnsi="Arial" w:cs="Arial"/>
          <w:color w:val="000000" w:themeColor="text1"/>
          <w:sz w:val="24"/>
          <w:szCs w:val="24"/>
        </w:rPr>
        <w:t xml:space="preserve"> </w:t>
      </w:r>
      <w:r w:rsidRPr="002E3A50">
        <w:rPr>
          <w:rFonts w:ascii="Arial" w:hAnsi="Arial" w:cs="Arial"/>
          <w:color w:val="000000" w:themeColor="text1"/>
          <w:sz w:val="24"/>
          <w:szCs w:val="24"/>
        </w:rPr>
        <w:t>part of the programme.</w:t>
      </w:r>
      <w:r w:rsidRPr="002E3A50">
        <w:rPr>
          <w:rFonts w:ascii="Arial" w:hAnsi="Arial" w:cs="Arial"/>
          <w:color w:val="000000" w:themeColor="text1"/>
          <w:sz w:val="20"/>
          <w:szCs w:val="20"/>
        </w:rPr>
        <w:t xml:space="preserve"> </w:t>
      </w:r>
      <w:r w:rsidRPr="002E3A50">
        <w:rPr>
          <w:rFonts w:ascii="Arial" w:hAnsi="Arial" w:cs="Arial"/>
          <w:color w:val="000000" w:themeColor="text1"/>
          <w:sz w:val="24"/>
          <w:szCs w:val="24"/>
        </w:rPr>
        <w:t xml:space="preserve">This information is available at; </w:t>
      </w:r>
      <w:hyperlink r:id="rId16" w:history="1">
        <w:r w:rsidRPr="002E3A50">
          <w:rPr>
            <w:rFonts w:ascii="Arial" w:hAnsi="Arial" w:cs="Arial"/>
            <w:color w:val="3366FF"/>
            <w:sz w:val="24"/>
            <w:szCs w:val="24"/>
            <w:u w:val="single"/>
          </w:rPr>
          <w:t>http://www.rhul.ac.uk/ecampus/documents/pdf/regulations/postgraduateregulations.pdf</w:t>
        </w:r>
      </w:hyperlink>
      <w:r w:rsidRPr="002E3A50">
        <w:rPr>
          <w:rFonts w:ascii="Arial" w:hAnsi="Arial" w:cs="Arial"/>
          <w:color w:val="3366FF"/>
          <w:sz w:val="24"/>
          <w:szCs w:val="24"/>
        </w:rPr>
        <w:t>.</w:t>
      </w:r>
    </w:p>
    <w:p w:rsidR="002E3A50" w:rsidRDefault="002E3A50" w:rsidP="002E3A50">
      <w:pPr>
        <w:spacing w:after="0" w:line="240" w:lineRule="auto"/>
        <w:rPr>
          <w:rFonts w:ascii="Arial" w:hAnsi="Arial" w:cs="Arial"/>
          <w:color w:val="000000" w:themeColor="text1"/>
          <w:sz w:val="24"/>
          <w:szCs w:val="24"/>
        </w:rPr>
      </w:pPr>
    </w:p>
    <w:p w:rsidR="002E3A50" w:rsidRPr="002E3A50" w:rsidRDefault="002E3A50" w:rsidP="002E3A50">
      <w:pPr>
        <w:spacing w:after="0" w:line="240" w:lineRule="auto"/>
        <w:jc w:val="both"/>
        <w:rPr>
          <w:rFonts w:ascii="Arial" w:hAnsi="Arial" w:cs="Arial"/>
          <w:color w:val="000000" w:themeColor="text1"/>
          <w:sz w:val="24"/>
          <w:szCs w:val="24"/>
        </w:rPr>
      </w:pPr>
      <w:r w:rsidRPr="002E3A50">
        <w:rPr>
          <w:rFonts w:ascii="Arial" w:hAnsi="Arial" w:cs="Arial"/>
          <w:b/>
          <w:color w:val="000000" w:themeColor="text1"/>
          <w:sz w:val="28"/>
          <w:szCs w:val="28"/>
        </w:rPr>
        <w:t>Accreditation for Prior Experiential Learning -AP(E)L</w:t>
      </w:r>
      <w:r w:rsidRPr="002E3A50">
        <w:rPr>
          <w:rFonts w:ascii="Arial" w:hAnsi="Arial" w:cs="Arial"/>
          <w:color w:val="000000" w:themeColor="text1"/>
          <w:sz w:val="24"/>
          <w:szCs w:val="24"/>
        </w:rPr>
        <w:t xml:space="preserve"> . The MSc in Social Work course does not support AP(E)L  due to the specific nature of the programme. However if applicants have any queries please contact the Admissions Tutor.</w:t>
      </w:r>
    </w:p>
    <w:p w:rsidR="002E3A50" w:rsidRPr="002E3A50" w:rsidRDefault="002E3A50" w:rsidP="002E3A50">
      <w:pPr>
        <w:spacing w:after="0" w:line="240" w:lineRule="auto"/>
        <w:jc w:val="both"/>
        <w:rPr>
          <w:rFonts w:ascii="Arial" w:hAnsi="Arial" w:cs="Arial"/>
          <w:color w:val="000000" w:themeColor="text1"/>
          <w:sz w:val="24"/>
          <w:szCs w:val="24"/>
        </w:rPr>
      </w:pPr>
    </w:p>
    <w:p w:rsidR="002E3A50" w:rsidRDefault="002E3A50" w:rsidP="002E3A50">
      <w:pPr>
        <w:spacing w:after="0" w:line="240" w:lineRule="auto"/>
        <w:jc w:val="both"/>
        <w:rPr>
          <w:rFonts w:ascii="Arial" w:hAnsi="Arial" w:cs="Arial"/>
          <w:color w:val="000000" w:themeColor="text1"/>
          <w:sz w:val="24"/>
          <w:szCs w:val="24"/>
        </w:rPr>
      </w:pPr>
      <w:r w:rsidRPr="002E3A50">
        <w:rPr>
          <w:rFonts w:ascii="Arial" w:hAnsi="Arial" w:cs="Arial"/>
          <w:color w:val="000000" w:themeColor="text1"/>
          <w:sz w:val="24"/>
          <w:szCs w:val="24"/>
        </w:rPr>
        <w:t>Applicants should be aware that there is no provision for an Aegrotat award,</w:t>
      </w:r>
    </w:p>
    <w:p w:rsidR="002E3A50" w:rsidRPr="002E3A50" w:rsidRDefault="002E3A50" w:rsidP="002E3A50">
      <w:pPr>
        <w:spacing w:after="0" w:line="240" w:lineRule="auto"/>
        <w:jc w:val="both"/>
        <w:rPr>
          <w:rFonts w:ascii="Arial" w:hAnsi="Arial" w:cs="Arial"/>
          <w:color w:val="000000" w:themeColor="text1"/>
          <w:sz w:val="24"/>
          <w:szCs w:val="24"/>
        </w:rPr>
      </w:pPr>
    </w:p>
    <w:p w:rsidR="002E3A50" w:rsidRPr="002E3A50" w:rsidRDefault="002E3A50" w:rsidP="002E3A50">
      <w:pPr>
        <w:spacing w:after="0" w:line="240" w:lineRule="auto"/>
        <w:jc w:val="both"/>
        <w:rPr>
          <w:rFonts w:ascii="Arial" w:hAnsi="Arial" w:cs="Arial"/>
          <w:color w:val="000000" w:themeColor="text1"/>
          <w:sz w:val="24"/>
          <w:szCs w:val="24"/>
        </w:rPr>
      </w:pPr>
      <w:r w:rsidRPr="002E3A50">
        <w:rPr>
          <w:rFonts w:ascii="Arial" w:hAnsi="Arial" w:cs="Arial"/>
          <w:b/>
          <w:color w:val="000000" w:themeColor="text1"/>
          <w:sz w:val="28"/>
          <w:szCs w:val="28"/>
        </w:rPr>
        <w:t>Support for students with special support needs</w:t>
      </w:r>
      <w:r w:rsidRPr="002E3A50">
        <w:rPr>
          <w:rFonts w:ascii="Arial" w:hAnsi="Arial" w:cs="Arial"/>
          <w:color w:val="000000" w:themeColor="text1"/>
          <w:sz w:val="24"/>
          <w:szCs w:val="24"/>
        </w:rPr>
        <w:t>:- Shortlisted applicants invited to the interview/ selection day will be sent a letter asking them if they have any special support needs. If an applicant declares special support needs and is offered a place on the programme he/she will be contacted by the College  Educational Support Office usually prior to the course starting</w:t>
      </w:r>
    </w:p>
    <w:p w:rsidR="002E3A50" w:rsidRPr="002E3A50" w:rsidRDefault="002E3A50" w:rsidP="002E3A50">
      <w:pPr>
        <w:spacing w:after="0" w:line="240" w:lineRule="auto"/>
        <w:jc w:val="both"/>
        <w:rPr>
          <w:rFonts w:ascii="Arial" w:hAnsi="Arial" w:cs="Arial"/>
          <w:color w:val="000000" w:themeColor="text1"/>
          <w:sz w:val="24"/>
          <w:szCs w:val="24"/>
        </w:rPr>
      </w:pPr>
    </w:p>
    <w:p w:rsidR="002E3A50" w:rsidRPr="002E3A50" w:rsidRDefault="002E3A50" w:rsidP="002E3A50">
      <w:pPr>
        <w:spacing w:after="0" w:line="240" w:lineRule="auto"/>
        <w:jc w:val="both"/>
        <w:rPr>
          <w:rFonts w:ascii="Arial" w:hAnsi="Arial" w:cs="Arial"/>
          <w:color w:val="000000" w:themeColor="text1"/>
          <w:sz w:val="24"/>
          <w:szCs w:val="24"/>
        </w:rPr>
      </w:pPr>
    </w:p>
    <w:p w:rsidR="002E3A50" w:rsidRPr="002E3A50" w:rsidRDefault="002E3A50" w:rsidP="002E3A50">
      <w:pPr>
        <w:shd w:val="clear" w:color="auto" w:fill="FFFFFF"/>
        <w:spacing w:after="0" w:line="240" w:lineRule="auto"/>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The  MSc in Social Work programme has been approved by the HCPC. Once awarded a MSc in Social Work or a Postgraduate Diploma in Social  Work (as an exit award) students can apply to the HCPC to become a registered as a social worker.</w:t>
      </w:r>
    </w:p>
    <w:p w:rsidR="002E3A50" w:rsidRPr="002E3A50" w:rsidRDefault="002E3A50" w:rsidP="002E3A50">
      <w:pPr>
        <w:spacing w:after="0" w:line="240" w:lineRule="auto"/>
        <w:jc w:val="both"/>
        <w:rPr>
          <w:rFonts w:ascii="Calibri" w:hAnsi="Calibri" w:cs="Consolas"/>
          <w:sz w:val="24"/>
          <w:szCs w:val="24"/>
        </w:rPr>
      </w:pPr>
      <w:r w:rsidRPr="002E3A50">
        <w:rPr>
          <w:rFonts w:ascii="Calibri" w:hAnsi="Calibri" w:cs="Consolas"/>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1BFC8774" wp14:editId="41E51B85">
                <wp:simplePos x="0" y="0"/>
                <wp:positionH relativeFrom="column">
                  <wp:posOffset>1514474</wp:posOffset>
                </wp:positionH>
                <wp:positionV relativeFrom="paragraph">
                  <wp:posOffset>59055</wp:posOffset>
                </wp:positionV>
                <wp:extent cx="2352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3526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4D941A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9.25pt,4.65pt" to="30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" strokecolor="#4a7ebb"/>
            </w:pict>
          </mc:Fallback>
        </mc:AlternateContent>
      </w:r>
    </w:p>
    <w:p w:rsidR="002E3A50" w:rsidRPr="002E3A50" w:rsidRDefault="002E3A50" w:rsidP="002E3A50">
      <w:pPr>
        <w:spacing w:after="0" w:line="240" w:lineRule="auto"/>
        <w:jc w:val="both"/>
        <w:rPr>
          <w:rFonts w:ascii="Calibri" w:hAnsi="Calibri" w:cs="Consolas"/>
          <w:szCs w:val="21"/>
        </w:rPr>
      </w:pPr>
    </w:p>
    <w:p w:rsidR="002E3A50" w:rsidRPr="002E3A50" w:rsidRDefault="002E3A50" w:rsidP="002E3A50">
      <w:pPr>
        <w:shd w:val="clear" w:color="auto" w:fill="FFFFFF"/>
        <w:spacing w:after="0" w:line="240" w:lineRule="auto"/>
        <w:jc w:val="both"/>
        <w:rPr>
          <w:rFonts w:ascii="Arial" w:eastAsia="Times New Roman" w:hAnsi="Arial" w:cs="Arial"/>
          <w:b/>
          <w:sz w:val="28"/>
          <w:szCs w:val="28"/>
          <w:lang w:eastAsia="en-GB"/>
        </w:rPr>
      </w:pPr>
      <w:r w:rsidRPr="002E3A50">
        <w:rPr>
          <w:rFonts w:ascii="Arial" w:eastAsia="Times New Roman" w:hAnsi="Arial" w:cs="Arial"/>
          <w:b/>
          <w:sz w:val="28"/>
          <w:szCs w:val="28"/>
          <w:lang w:eastAsia="en-GB"/>
        </w:rPr>
        <w:t>The following will help you have an understanding about social work and also the qualities we are looking for in applicants:-</w:t>
      </w:r>
    </w:p>
    <w:p w:rsidR="002E3A50" w:rsidRPr="002E3A50" w:rsidRDefault="002E3A50" w:rsidP="002E3A50">
      <w:pPr>
        <w:shd w:val="clear" w:color="auto" w:fill="FFFFFF"/>
        <w:spacing w:after="0" w:line="240" w:lineRule="auto"/>
        <w:jc w:val="both"/>
        <w:rPr>
          <w:rFonts w:ascii="Arial" w:eastAsia="Times New Roman" w:hAnsi="Arial" w:cs="Arial"/>
          <w:sz w:val="24"/>
          <w:szCs w:val="24"/>
          <w:lang w:eastAsia="en-GB"/>
        </w:rPr>
      </w:pPr>
    </w:p>
    <w:p w:rsidR="002E3A50" w:rsidRPr="002E3A50" w:rsidRDefault="002E3A50" w:rsidP="002E3A50">
      <w:pPr>
        <w:shd w:val="clear" w:color="auto" w:fill="FFFFFF"/>
        <w:spacing w:after="0" w:line="240" w:lineRule="auto"/>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 xml:space="preserve">The </w:t>
      </w:r>
      <w:r w:rsidR="002D5CDD" w:rsidRPr="002E3A50">
        <w:rPr>
          <w:rFonts w:ascii="Arial" w:eastAsia="Times New Roman" w:hAnsi="Arial" w:cs="Arial"/>
          <w:color w:val="000000" w:themeColor="text1"/>
          <w:sz w:val="24"/>
          <w:szCs w:val="24"/>
          <w:lang w:eastAsia="en-GB"/>
        </w:rPr>
        <w:t xml:space="preserve">Professional Capabilities Framework- Entry Level </w:t>
      </w:r>
      <w:r w:rsidR="002D5CDD">
        <w:rPr>
          <w:rFonts w:ascii="Arial" w:eastAsia="Times New Roman" w:hAnsi="Arial" w:cs="Arial"/>
          <w:color w:val="000000" w:themeColor="text1"/>
          <w:sz w:val="24"/>
          <w:szCs w:val="24"/>
          <w:lang w:eastAsia="en-GB"/>
        </w:rPr>
        <w:t>suggest</w:t>
      </w:r>
      <w:r w:rsidRPr="002E3A50">
        <w:rPr>
          <w:rFonts w:ascii="Arial" w:eastAsia="Times New Roman" w:hAnsi="Arial" w:cs="Arial"/>
          <w:color w:val="000000" w:themeColor="text1"/>
          <w:sz w:val="24"/>
          <w:szCs w:val="24"/>
          <w:lang w:eastAsia="en-GB"/>
        </w:rPr>
        <w:t xml:space="preserve"> that a successful applicant will usually have the following qualities-:-</w:t>
      </w: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r w:rsidRPr="002E3A50">
        <w:rPr>
          <w:rFonts w:ascii="Arial" w:eastAsia="Times New Roman" w:hAnsi="Arial" w:cs="Arial"/>
          <w:color w:val="000000" w:themeColor="text1"/>
          <w:sz w:val="24"/>
          <w:szCs w:val="24"/>
          <w:u w:val="single"/>
          <w:lang w:eastAsia="en-GB"/>
        </w:rPr>
        <w:t>Professionalism</w:t>
      </w:r>
    </w:p>
    <w:p w:rsidR="002E3A50" w:rsidRPr="002E3A50" w:rsidRDefault="002E3A50" w:rsidP="002E3A50">
      <w:pPr>
        <w:shd w:val="clear" w:color="auto" w:fill="FFFFFF"/>
        <w:spacing w:after="0" w:line="223" w:lineRule="atLeast"/>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p w:rsidR="002E3A50" w:rsidRPr="002E3A50" w:rsidRDefault="002E3A50" w:rsidP="002E3A50">
      <w:pPr>
        <w:numPr>
          <w:ilvl w:val="0"/>
          <w:numId w:val="1"/>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Demonstrates an initial understanding of the role of the social worker</w:t>
      </w:r>
    </w:p>
    <w:p w:rsidR="002E3A50" w:rsidRPr="002E3A50" w:rsidRDefault="002E3A50" w:rsidP="002E3A50">
      <w:pPr>
        <w:numPr>
          <w:ilvl w:val="0"/>
          <w:numId w:val="1"/>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Demonstrates motivation and commitment to qualify and practice as a social worker</w:t>
      </w:r>
    </w:p>
    <w:p w:rsidR="002E3A50" w:rsidRPr="002E3A50" w:rsidRDefault="002E3A50" w:rsidP="002E3A50">
      <w:pPr>
        <w:numPr>
          <w:ilvl w:val="0"/>
          <w:numId w:val="1"/>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lastRenderedPageBreak/>
        <w:t>Identifies own potential strengths and weaknesses in relation to the role of social worker</w:t>
      </w:r>
    </w:p>
    <w:p w:rsidR="002E3A50" w:rsidRPr="002E3A50" w:rsidRDefault="002E3A50" w:rsidP="002E3A50">
      <w:pPr>
        <w:numPr>
          <w:ilvl w:val="0"/>
          <w:numId w:val="1"/>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Demonstrates an initial understanding of the importance of personal resilience and adaptability in social work</w:t>
      </w:r>
    </w:p>
    <w:p w:rsidR="002E3A50" w:rsidRDefault="002E3A50" w:rsidP="002E3A50">
      <w:pPr>
        <w:numPr>
          <w:ilvl w:val="0"/>
          <w:numId w:val="1"/>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Demonstrates the ability to take responsibility for own learning and development</w:t>
      </w:r>
    </w:p>
    <w:p w:rsidR="002E3A50" w:rsidRPr="002E3A50" w:rsidRDefault="002E3A50" w:rsidP="002E3A50">
      <w:pPr>
        <w:numPr>
          <w:ilvl w:val="0"/>
          <w:numId w:val="1"/>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r w:rsidRPr="002E3A50">
        <w:rPr>
          <w:rFonts w:ascii="Arial" w:eastAsia="Times New Roman" w:hAnsi="Arial" w:cs="Arial"/>
          <w:color w:val="000000" w:themeColor="text1"/>
          <w:sz w:val="24"/>
          <w:szCs w:val="24"/>
          <w:u w:val="single"/>
          <w:lang w:eastAsia="en-GB"/>
        </w:rPr>
        <w:t>Values &amp; Ethics</w:t>
      </w:r>
    </w:p>
    <w:p w:rsidR="002E3A50" w:rsidRPr="002E3A50" w:rsidRDefault="002E3A50" w:rsidP="002E3A50">
      <w:pPr>
        <w:shd w:val="clear" w:color="auto" w:fill="FFFFFF"/>
        <w:spacing w:after="0" w:line="223" w:lineRule="atLeast"/>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p w:rsidR="002E3A50" w:rsidRPr="002E3A50" w:rsidRDefault="002E3A50" w:rsidP="002E3A50">
      <w:pPr>
        <w:numPr>
          <w:ilvl w:val="0"/>
          <w:numId w:val="2"/>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Recognises the impact their own values and attitudes can have on relationships with others</w:t>
      </w:r>
    </w:p>
    <w:p w:rsidR="002E3A50" w:rsidRPr="002E3A50" w:rsidRDefault="002E3A50" w:rsidP="002E3A50">
      <w:pPr>
        <w:numPr>
          <w:ilvl w:val="0"/>
          <w:numId w:val="2"/>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Understands the importance of seeking the perspectives and views of service users and carers</w:t>
      </w:r>
    </w:p>
    <w:p w:rsidR="002E3A50" w:rsidRPr="002E3A50" w:rsidRDefault="002E3A50" w:rsidP="002E3A50">
      <w:pPr>
        <w:numPr>
          <w:ilvl w:val="0"/>
          <w:numId w:val="2"/>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Recognises that social workers will need to deal with conflict and use the authority invested in their role.</w:t>
      </w: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r w:rsidRPr="002E3A50">
        <w:rPr>
          <w:rFonts w:ascii="Arial" w:eastAsia="Times New Roman" w:hAnsi="Arial" w:cs="Arial"/>
          <w:color w:val="000000" w:themeColor="text1"/>
          <w:sz w:val="24"/>
          <w:szCs w:val="24"/>
          <w:u w:val="single"/>
          <w:lang w:eastAsia="en-GB"/>
        </w:rPr>
        <w:t>Diversity</w:t>
      </w:r>
    </w:p>
    <w:p w:rsidR="002E3A50" w:rsidRPr="002E3A50" w:rsidRDefault="002E3A50" w:rsidP="002E3A50">
      <w:pPr>
        <w:shd w:val="clear" w:color="auto" w:fill="FFFFFF"/>
        <w:spacing w:after="0" w:line="223" w:lineRule="atLeast"/>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p w:rsidR="002E3A50" w:rsidRPr="002E3A50" w:rsidRDefault="002E3A50" w:rsidP="002E3A50">
      <w:pPr>
        <w:numPr>
          <w:ilvl w:val="0"/>
          <w:numId w:val="3"/>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Demonstrates an initial understanding of difference and diversity within society and the implications of this for social work practice</w:t>
      </w:r>
    </w:p>
    <w:p w:rsidR="002E3A50" w:rsidRPr="002E3A50" w:rsidRDefault="002E3A50" w:rsidP="002E3A50">
      <w:pPr>
        <w:numPr>
          <w:ilvl w:val="0"/>
          <w:numId w:val="3"/>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Is receptive to the views of others.</w:t>
      </w: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r w:rsidRPr="002E3A50">
        <w:rPr>
          <w:rFonts w:ascii="Arial" w:eastAsia="Times New Roman" w:hAnsi="Arial" w:cs="Arial"/>
          <w:color w:val="000000" w:themeColor="text1"/>
          <w:sz w:val="24"/>
          <w:szCs w:val="24"/>
          <w:u w:val="single"/>
          <w:lang w:eastAsia="en-GB"/>
        </w:rPr>
        <w:t>Rights, Justice &amp; Economic Wellbeing</w:t>
      </w:r>
    </w:p>
    <w:p w:rsidR="002E3A50" w:rsidRPr="002E3A50" w:rsidRDefault="002E3A50" w:rsidP="002E3A50">
      <w:pPr>
        <w:shd w:val="clear" w:color="auto" w:fill="FFFFFF"/>
        <w:spacing w:after="0" w:line="223" w:lineRule="atLeast"/>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rsidR="002E3A50" w:rsidRPr="002E3A50" w:rsidRDefault="002E3A50" w:rsidP="002E3A50">
      <w:pPr>
        <w:numPr>
          <w:ilvl w:val="0"/>
          <w:numId w:val="4"/>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Recognises the contribution of social work to promoting social justice, inclusion and equality</w:t>
      </w:r>
    </w:p>
    <w:p w:rsidR="002E3A50" w:rsidRPr="002E3A50" w:rsidRDefault="002E3A50" w:rsidP="002E3A50">
      <w:pPr>
        <w:numPr>
          <w:ilvl w:val="0"/>
          <w:numId w:val="4"/>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Is receptive to the idea that there may be conflicts in the social work role between promoting rights and enforcing responsibilities</w:t>
      </w: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r w:rsidRPr="002E3A50">
        <w:rPr>
          <w:rFonts w:ascii="Arial" w:eastAsia="Times New Roman" w:hAnsi="Arial" w:cs="Arial"/>
          <w:color w:val="000000" w:themeColor="text1"/>
          <w:sz w:val="24"/>
          <w:szCs w:val="24"/>
          <w:u w:val="single"/>
          <w:lang w:eastAsia="en-GB"/>
        </w:rPr>
        <w:t>Knowledge</w:t>
      </w: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p>
    <w:p w:rsidR="002E3A50" w:rsidRPr="002E3A50" w:rsidRDefault="002E3A50" w:rsidP="002E3A50">
      <w:pPr>
        <w:shd w:val="clear" w:color="auto" w:fill="FFFFFF"/>
        <w:spacing w:after="0" w:line="223" w:lineRule="atLeast"/>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 xml:space="preserve">Social workers understand psychological, social, cultural, spiritual and physical influences on people; human development throughout the life span and the legal </w:t>
      </w:r>
      <w:r w:rsidRPr="002E3A50">
        <w:rPr>
          <w:rFonts w:ascii="Arial" w:eastAsia="Times New Roman" w:hAnsi="Arial" w:cs="Arial"/>
          <w:color w:val="000000" w:themeColor="text1"/>
          <w:sz w:val="24"/>
          <w:szCs w:val="24"/>
          <w:lang w:eastAsia="en-GB"/>
        </w:rPr>
        <w:lastRenderedPageBreak/>
        <w:t>framework for practice. They apply this knowledge in their work with individuals, families and communities. They know and use theories and methods of social work practice.</w:t>
      </w:r>
    </w:p>
    <w:p w:rsidR="002E3A50" w:rsidRPr="002E3A50" w:rsidRDefault="002E3A50" w:rsidP="002E3A50">
      <w:pPr>
        <w:numPr>
          <w:ilvl w:val="0"/>
          <w:numId w:val="5"/>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Identify how own learning (formal, informal and experiential) contributes to understanding the social work role.</w:t>
      </w: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r w:rsidRPr="002E3A50">
        <w:rPr>
          <w:rFonts w:ascii="Arial" w:eastAsia="Times New Roman" w:hAnsi="Arial" w:cs="Arial"/>
          <w:color w:val="000000" w:themeColor="text1"/>
          <w:sz w:val="24"/>
          <w:szCs w:val="24"/>
          <w:u w:val="single"/>
          <w:lang w:eastAsia="en-GB"/>
        </w:rPr>
        <w:t>Critical Reflection &amp; Analysis</w:t>
      </w:r>
    </w:p>
    <w:p w:rsidR="002E3A50" w:rsidRPr="002E3A50" w:rsidRDefault="002E3A50" w:rsidP="002E3A50">
      <w:pPr>
        <w:shd w:val="clear" w:color="auto" w:fill="FFFFFF"/>
        <w:spacing w:after="0" w:line="223" w:lineRule="atLeast"/>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rsidR="002E3A50" w:rsidRPr="002E3A50" w:rsidRDefault="002E3A50" w:rsidP="002E3A50">
      <w:pPr>
        <w:numPr>
          <w:ilvl w:val="0"/>
          <w:numId w:val="6"/>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Demonstrates an ability to reflect on and analyse own experience (educational, personal, formal and informal)</w:t>
      </w:r>
    </w:p>
    <w:p w:rsidR="002E3A50" w:rsidRPr="002E3A50" w:rsidRDefault="002E3A50" w:rsidP="002E3A50">
      <w:pPr>
        <w:numPr>
          <w:ilvl w:val="0"/>
          <w:numId w:val="6"/>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Demonstrates curiosity and critical thinking about social issues</w:t>
      </w: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r w:rsidRPr="002E3A50">
        <w:rPr>
          <w:rFonts w:ascii="Arial" w:eastAsia="Times New Roman" w:hAnsi="Arial" w:cs="Arial"/>
          <w:color w:val="000000" w:themeColor="text1"/>
          <w:sz w:val="24"/>
          <w:szCs w:val="24"/>
          <w:u w:val="single"/>
          <w:lang w:eastAsia="en-GB"/>
        </w:rPr>
        <w:t>Intervention &amp; Skills</w:t>
      </w:r>
    </w:p>
    <w:p w:rsidR="002E3A50" w:rsidRPr="002E3A50" w:rsidRDefault="002E3A50" w:rsidP="002E3A50">
      <w:pPr>
        <w:shd w:val="clear" w:color="auto" w:fill="FFFFFF"/>
        <w:spacing w:after="0" w:line="223" w:lineRule="atLeast"/>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E3A50">
        <w:rPr>
          <w:rFonts w:ascii="Arial" w:eastAsia="Times New Roman" w:hAnsi="Arial" w:cs="Arial"/>
          <w:b/>
          <w:bCs/>
          <w:color w:val="000000" w:themeColor="text1"/>
          <w:sz w:val="24"/>
          <w:szCs w:val="24"/>
          <w:lang w:eastAsia="en-GB"/>
        </w:rPr>
        <w:t xml:space="preserve">. </w:t>
      </w:r>
      <w:r w:rsidRPr="002E3A50">
        <w:rPr>
          <w:rFonts w:ascii="Arial" w:eastAsia="Times New Roman" w:hAnsi="Arial" w:cs="Arial"/>
          <w:color w:val="000000" w:themeColor="text1"/>
          <w:sz w:val="24"/>
          <w:szCs w:val="24"/>
          <w:lang w:eastAsia="en-GB"/>
        </w:rPr>
        <w:t>They understand and take account of differentials in power, and are able to use authority appropriately. They evaluate their own practice and the outcomes for those they work with.</w:t>
      </w:r>
    </w:p>
    <w:p w:rsidR="002E3A50" w:rsidRPr="002E3A50" w:rsidRDefault="002E3A50" w:rsidP="002E3A50">
      <w:pPr>
        <w:numPr>
          <w:ilvl w:val="0"/>
          <w:numId w:val="7"/>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Communicates clearly, accurately and appropriately to the level of training applied for, in verbal and written forms</w:t>
      </w:r>
    </w:p>
    <w:p w:rsidR="002E3A50" w:rsidRPr="002E3A50" w:rsidRDefault="002E3A50" w:rsidP="002E3A50">
      <w:pPr>
        <w:numPr>
          <w:ilvl w:val="0"/>
          <w:numId w:val="7"/>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Demonstrates an ability to engage with people with empathy</w:t>
      </w: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r w:rsidRPr="002E3A50">
        <w:rPr>
          <w:rFonts w:ascii="Arial" w:eastAsia="Times New Roman" w:hAnsi="Arial" w:cs="Arial"/>
          <w:color w:val="000000" w:themeColor="text1"/>
          <w:sz w:val="24"/>
          <w:szCs w:val="24"/>
          <w:u w:val="single"/>
          <w:lang w:eastAsia="en-GB"/>
        </w:rPr>
        <w:t>Contexts &amp; Organisations</w:t>
      </w:r>
    </w:p>
    <w:p w:rsidR="002E3A50" w:rsidRPr="002E3A50" w:rsidRDefault="002E3A50" w:rsidP="002E3A50">
      <w:pPr>
        <w:shd w:val="clear" w:color="auto" w:fill="FFFFFF"/>
        <w:spacing w:after="0" w:line="223" w:lineRule="atLeast"/>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p w:rsidR="002E3A50" w:rsidRPr="002E3A50" w:rsidRDefault="002E3A50" w:rsidP="002E3A50">
      <w:pPr>
        <w:numPr>
          <w:ilvl w:val="0"/>
          <w:numId w:val="8"/>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Demonstrates understanding of importance of working as a member of a team and an organisation</w:t>
      </w: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p>
    <w:p w:rsidR="002E3A50" w:rsidRPr="002E3A50" w:rsidRDefault="002E3A50" w:rsidP="002E3A50">
      <w:pPr>
        <w:shd w:val="clear" w:color="auto" w:fill="FFFFFF"/>
        <w:spacing w:after="0" w:line="240" w:lineRule="auto"/>
        <w:jc w:val="both"/>
        <w:outlineLvl w:val="1"/>
        <w:rPr>
          <w:rFonts w:ascii="Arial" w:eastAsia="Times New Roman" w:hAnsi="Arial" w:cs="Arial"/>
          <w:color w:val="000000" w:themeColor="text1"/>
          <w:sz w:val="24"/>
          <w:szCs w:val="24"/>
          <w:u w:val="single"/>
          <w:lang w:eastAsia="en-GB"/>
        </w:rPr>
      </w:pPr>
      <w:r w:rsidRPr="002E3A50">
        <w:rPr>
          <w:rFonts w:ascii="Arial" w:eastAsia="Times New Roman" w:hAnsi="Arial" w:cs="Arial"/>
          <w:color w:val="000000" w:themeColor="text1"/>
          <w:sz w:val="24"/>
          <w:szCs w:val="24"/>
          <w:u w:val="single"/>
          <w:lang w:eastAsia="en-GB"/>
        </w:rPr>
        <w:t>Professional Leadership</w:t>
      </w:r>
    </w:p>
    <w:p w:rsidR="002E3A50" w:rsidRPr="002E3A50" w:rsidRDefault="002E3A50" w:rsidP="002E3A50">
      <w:pPr>
        <w:shd w:val="clear" w:color="auto" w:fill="FFFFFF"/>
        <w:spacing w:after="0" w:line="223" w:lineRule="atLeast"/>
        <w:jc w:val="both"/>
        <w:rPr>
          <w:rFonts w:ascii="Arial" w:eastAsia="Times New Roman" w:hAnsi="Arial" w:cs="Arial"/>
          <w:color w:val="000000" w:themeColor="text1"/>
          <w:sz w:val="24"/>
          <w:szCs w:val="24"/>
          <w:lang w:eastAsia="en-GB"/>
        </w:rPr>
      </w:pPr>
      <w:r w:rsidRPr="002E3A50">
        <w:rPr>
          <w:rFonts w:ascii="Arial" w:eastAsia="Times New Roman" w:hAnsi="Arial" w:cs="Arial"/>
          <w:color w:val="000000" w:themeColor="text1"/>
          <w:sz w:val="24"/>
          <w:szCs w:val="24"/>
          <w:lang w:eastAsia="en-GB"/>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p w:rsidR="002E3A50" w:rsidRPr="002E3A50" w:rsidRDefault="002E3A50" w:rsidP="002E3A50">
      <w:pPr>
        <w:numPr>
          <w:ilvl w:val="0"/>
          <w:numId w:val="9"/>
        </w:num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Recognises how own learning, behaviour and ideas can influence and benefit others</w:t>
      </w:r>
    </w:p>
    <w:p w:rsidR="002E3A50" w:rsidRPr="002E3A50" w:rsidRDefault="002E3A50" w:rsidP="002E3A50">
      <w:pPr>
        <w:shd w:val="clear" w:color="auto" w:fill="FFFFFF"/>
        <w:spacing w:before="100" w:beforeAutospacing="1" w:after="100" w:afterAutospacing="1" w:line="223" w:lineRule="atLeast"/>
        <w:jc w:val="both"/>
        <w:rPr>
          <w:rFonts w:ascii="Arial" w:eastAsia="Times New Roman" w:hAnsi="Arial" w:cs="Arial"/>
          <w:b/>
          <w:color w:val="000000" w:themeColor="text1"/>
          <w:sz w:val="24"/>
          <w:szCs w:val="24"/>
          <w:lang w:eastAsia="en-GB"/>
        </w:rPr>
      </w:pPr>
      <w:r w:rsidRPr="002E3A50">
        <w:rPr>
          <w:rFonts w:ascii="Arial" w:eastAsia="Times New Roman" w:hAnsi="Arial" w:cs="Arial"/>
          <w:b/>
          <w:color w:val="000000" w:themeColor="text1"/>
          <w:sz w:val="24"/>
          <w:szCs w:val="24"/>
          <w:lang w:eastAsia="en-GB"/>
        </w:rPr>
        <w:t>For current developments in social work you may find the following Websites useful:-</w:t>
      </w:r>
    </w:p>
    <w:p w:rsidR="002E3A50" w:rsidRPr="002E3A50" w:rsidRDefault="003C3F4E" w:rsidP="002E3A50">
      <w:pPr>
        <w:shd w:val="clear" w:color="auto" w:fill="FFFFFF"/>
        <w:spacing w:before="100" w:beforeAutospacing="1" w:after="100" w:afterAutospacing="1" w:line="223" w:lineRule="atLeast"/>
        <w:jc w:val="both"/>
        <w:rPr>
          <w:rFonts w:ascii="Arial" w:eastAsia="Times New Roman" w:hAnsi="Arial" w:cs="Arial"/>
          <w:color w:val="3333FF"/>
          <w:sz w:val="24"/>
          <w:szCs w:val="24"/>
          <w:lang w:eastAsia="en-GB"/>
        </w:rPr>
      </w:pPr>
      <w:hyperlink r:id="rId17" w:history="1">
        <w:r w:rsidR="002E3A50" w:rsidRPr="002E3A50">
          <w:rPr>
            <w:rFonts w:ascii="Arial" w:eastAsia="Times New Roman" w:hAnsi="Arial" w:cs="Arial"/>
            <w:color w:val="3333FF"/>
            <w:sz w:val="24"/>
            <w:szCs w:val="24"/>
            <w:u w:val="single"/>
            <w:lang w:eastAsia="en-GB"/>
          </w:rPr>
          <w:t>http://www.communitycare.co.uk</w:t>
        </w:r>
      </w:hyperlink>
    </w:p>
    <w:p w:rsidR="002E3A50" w:rsidRPr="002E3A50" w:rsidRDefault="003C3F4E" w:rsidP="002E3A50">
      <w:pPr>
        <w:shd w:val="clear" w:color="auto" w:fill="FFFFFF"/>
        <w:spacing w:before="100" w:beforeAutospacing="1" w:after="100" w:afterAutospacing="1" w:line="223" w:lineRule="atLeast"/>
        <w:jc w:val="both"/>
        <w:rPr>
          <w:rFonts w:ascii="Arial" w:eastAsia="Times New Roman" w:hAnsi="Arial" w:cs="Arial"/>
          <w:color w:val="3333FF"/>
          <w:sz w:val="24"/>
          <w:szCs w:val="24"/>
          <w:lang w:eastAsia="en-GB"/>
        </w:rPr>
      </w:pPr>
      <w:hyperlink r:id="rId18" w:history="1">
        <w:r w:rsidR="002E3A50" w:rsidRPr="002E3A50">
          <w:rPr>
            <w:rFonts w:ascii="Arial" w:eastAsia="Times New Roman" w:hAnsi="Arial" w:cs="Arial"/>
            <w:color w:val="3333FF"/>
            <w:sz w:val="24"/>
            <w:szCs w:val="24"/>
            <w:u w:val="single"/>
            <w:lang w:eastAsia="en-GB"/>
          </w:rPr>
          <w:t>http://www.scie.org.uk</w:t>
        </w:r>
      </w:hyperlink>
    </w:p>
    <w:p w:rsidR="002E3A50" w:rsidRPr="002E3A50" w:rsidRDefault="003C3F4E" w:rsidP="002E3A50">
      <w:pPr>
        <w:shd w:val="clear" w:color="auto" w:fill="FFFFFF"/>
        <w:spacing w:before="100" w:beforeAutospacing="1" w:after="100" w:afterAutospacing="1" w:line="223" w:lineRule="atLeast"/>
        <w:jc w:val="both"/>
        <w:rPr>
          <w:rFonts w:ascii="Arial" w:eastAsia="Times New Roman" w:hAnsi="Arial" w:cs="Arial"/>
          <w:color w:val="3333FF"/>
          <w:sz w:val="24"/>
          <w:szCs w:val="24"/>
          <w:lang w:eastAsia="en-GB"/>
        </w:rPr>
      </w:pPr>
      <w:hyperlink r:id="rId19" w:history="1">
        <w:r w:rsidR="002E3A50" w:rsidRPr="002E3A50">
          <w:rPr>
            <w:rFonts w:ascii="Arial" w:eastAsia="Times New Roman" w:hAnsi="Arial" w:cs="Arial"/>
            <w:color w:val="3333FF"/>
            <w:sz w:val="24"/>
            <w:szCs w:val="24"/>
            <w:u w:val="single"/>
            <w:lang w:eastAsia="en-GB"/>
          </w:rPr>
          <w:t>http://www.guardian.co.uk/society</w:t>
        </w:r>
      </w:hyperlink>
    </w:p>
    <w:p w:rsidR="00D96FEB" w:rsidRDefault="003C3F4E" w:rsidP="00D96FEB">
      <w:pPr>
        <w:shd w:val="clear" w:color="auto" w:fill="FFFFFF"/>
        <w:spacing w:before="100" w:beforeAutospacing="1" w:after="100" w:afterAutospacing="1" w:line="223" w:lineRule="atLeast"/>
        <w:jc w:val="both"/>
        <w:rPr>
          <w:rFonts w:ascii="Arial" w:eastAsia="Times New Roman" w:hAnsi="Arial" w:cs="Arial"/>
          <w:color w:val="3333FF"/>
          <w:sz w:val="24"/>
          <w:szCs w:val="24"/>
          <w:u w:val="single"/>
          <w:lang w:eastAsia="en-GB"/>
        </w:rPr>
      </w:pPr>
      <w:hyperlink r:id="rId20" w:history="1">
        <w:r w:rsidR="002E3A50" w:rsidRPr="002E3A50">
          <w:rPr>
            <w:rFonts w:ascii="Arial" w:eastAsia="Times New Roman" w:hAnsi="Arial" w:cs="Arial"/>
            <w:color w:val="3333FF"/>
            <w:sz w:val="24"/>
            <w:szCs w:val="24"/>
            <w:u w:val="single"/>
            <w:lang w:eastAsia="en-GB"/>
          </w:rPr>
          <w:t>http://www.swap.ac.uk</w:t>
        </w:r>
      </w:hyperlink>
    </w:p>
    <w:p w:rsidR="002E3A50" w:rsidRDefault="00D96FEB" w:rsidP="00D96FEB">
      <w:pPr>
        <w:shd w:val="clear" w:color="auto" w:fill="FFFFFF"/>
        <w:spacing w:before="100" w:beforeAutospacing="1" w:after="100" w:afterAutospacing="1" w:line="223" w:lineRule="atLeast"/>
        <w:jc w:val="both"/>
        <w:rPr>
          <w:rFonts w:ascii="Arial" w:eastAsia="Times New Roman" w:hAnsi="Arial" w:cs="Arial"/>
          <w:color w:val="3333FF"/>
          <w:sz w:val="24"/>
          <w:szCs w:val="24"/>
          <w:u w:val="single"/>
          <w:lang w:eastAsia="en-GB"/>
        </w:rPr>
      </w:pPr>
      <w:r w:rsidRPr="002E3A50">
        <w:rPr>
          <w:rFonts w:ascii="Arial" w:eastAsia="Times New Roman" w:hAnsi="Arial" w:cs="Arial"/>
          <w:color w:val="3333FF"/>
          <w:sz w:val="24"/>
          <w:szCs w:val="24"/>
          <w:u w:val="single"/>
          <w:lang w:eastAsia="en-GB"/>
        </w:rPr>
        <w:t xml:space="preserve"> </w:t>
      </w:r>
      <w:hyperlink r:id="rId21" w:history="1">
        <w:r w:rsidRPr="00E669D0">
          <w:rPr>
            <w:rStyle w:val="Hyperlink"/>
            <w:rFonts w:ascii="Arial" w:eastAsia="Times New Roman" w:hAnsi="Arial" w:cs="Arial"/>
            <w:sz w:val="24"/>
            <w:szCs w:val="24"/>
            <w:lang w:eastAsia="en-GB"/>
          </w:rPr>
          <w:t>https://www.basw.co.uk/</w:t>
        </w:r>
      </w:hyperlink>
    </w:p>
    <w:p w:rsidR="00D96FEB" w:rsidRPr="002E3A50" w:rsidRDefault="00D96FEB" w:rsidP="00D96FEB">
      <w:pPr>
        <w:shd w:val="clear" w:color="auto" w:fill="FFFFFF"/>
        <w:spacing w:before="100" w:beforeAutospacing="1" w:after="100" w:afterAutospacing="1" w:line="223" w:lineRule="atLeast"/>
        <w:jc w:val="both"/>
        <w:rPr>
          <w:rFonts w:ascii="Arial" w:eastAsia="Times New Roman" w:hAnsi="Arial" w:cs="Arial"/>
          <w:color w:val="3333FF"/>
          <w:sz w:val="24"/>
          <w:szCs w:val="24"/>
          <w:u w:val="single"/>
          <w:lang w:eastAsia="en-GB"/>
        </w:rPr>
      </w:pPr>
    </w:p>
    <w:p w:rsidR="002E3A50" w:rsidRPr="002E3A50" w:rsidRDefault="002E3A50" w:rsidP="002E3A50">
      <w:pPr>
        <w:shd w:val="clear" w:color="auto" w:fill="FFFFFF"/>
        <w:spacing w:before="100" w:beforeAutospacing="1" w:after="100" w:afterAutospacing="1" w:line="223" w:lineRule="atLeast"/>
        <w:rPr>
          <w:rFonts w:ascii="Arial" w:eastAsia="Times New Roman" w:hAnsi="Arial" w:cs="Arial"/>
          <w:i/>
          <w:color w:val="000000" w:themeColor="text1"/>
          <w:sz w:val="24"/>
          <w:szCs w:val="24"/>
          <w:lang w:eastAsia="en-GB"/>
        </w:rPr>
      </w:pPr>
      <w:r w:rsidRPr="002E3A50">
        <w:rPr>
          <w:rFonts w:ascii="Arial" w:eastAsia="Times New Roman" w:hAnsi="Arial" w:cs="Arial"/>
          <w:i/>
          <w:color w:val="000000" w:themeColor="text1"/>
          <w:sz w:val="24"/>
          <w:szCs w:val="24"/>
          <w:lang w:eastAsia="en-GB"/>
        </w:rPr>
        <w:t xml:space="preserve">The Department of Social Work adheres to Royal Holloway’s Fair Admissions Statement which includes a commitment to making sure that admissions processes ensure equality of educational opportunity and also to promote admissions processes that enable the fair treatment of each individual applicant without direct or indirect discrimination.  This  information is available at, </w:t>
      </w:r>
      <w:hyperlink r:id="rId22" w:history="1">
        <w:r w:rsidRPr="002E3A50">
          <w:rPr>
            <w:rFonts w:ascii="Arial" w:eastAsia="Times New Roman" w:hAnsi="Arial" w:cs="Arial"/>
            <w:i/>
            <w:color w:val="0000FF"/>
            <w:sz w:val="24"/>
            <w:szCs w:val="24"/>
            <w:u w:val="single"/>
            <w:lang w:eastAsia="en-GB"/>
          </w:rPr>
          <w:t>http://www.rhul.ac.uk/studyhere/undergraduate/applying/admissionspolicy.aspxis</w:t>
        </w:r>
      </w:hyperlink>
    </w:p>
    <w:p w:rsidR="002E3A50" w:rsidRPr="002E3A50" w:rsidRDefault="002E3A50" w:rsidP="002E3A50">
      <w:p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p>
    <w:p w:rsidR="002E3A50" w:rsidRPr="002E3A50" w:rsidRDefault="002E3A50" w:rsidP="002E3A50">
      <w:pPr>
        <w:shd w:val="clear" w:color="auto" w:fill="FFFFFF"/>
        <w:spacing w:before="100" w:beforeAutospacing="1" w:after="100" w:afterAutospacing="1" w:line="223" w:lineRule="atLeast"/>
        <w:jc w:val="both"/>
        <w:rPr>
          <w:rFonts w:ascii="Arial" w:eastAsia="Times New Roman" w:hAnsi="Arial" w:cs="Arial"/>
          <w:i/>
          <w:color w:val="000000" w:themeColor="text1"/>
          <w:sz w:val="24"/>
          <w:szCs w:val="24"/>
          <w:lang w:eastAsia="en-GB"/>
        </w:rPr>
      </w:pPr>
    </w:p>
    <w:p w:rsidR="004D4FCC" w:rsidRDefault="003C3F4E" w:rsidP="002E3A50">
      <w:pPr>
        <w:jc w:val="both"/>
      </w:pPr>
    </w:p>
    <w:sectPr w:rsidR="004D4FCC" w:rsidSect="00B37A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E80" w:rsidRDefault="003C0E80">
      <w:pPr>
        <w:spacing w:after="0" w:line="240" w:lineRule="auto"/>
      </w:pPr>
      <w:r>
        <w:separator/>
      </w:r>
    </w:p>
  </w:endnote>
  <w:endnote w:type="continuationSeparator" w:id="0">
    <w:p w:rsidR="003C0E80" w:rsidRDefault="003C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E80" w:rsidRDefault="003C0E80">
      <w:pPr>
        <w:spacing w:after="0" w:line="240" w:lineRule="auto"/>
      </w:pPr>
      <w:r>
        <w:separator/>
      </w:r>
    </w:p>
  </w:footnote>
  <w:footnote w:type="continuationSeparator" w:id="0">
    <w:p w:rsidR="003C0E80" w:rsidRDefault="003C0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020268"/>
    <w:multiLevelType w:val="multilevel"/>
    <w:tmpl w:val="08E823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34A2D"/>
    <w:multiLevelType w:val="multilevel"/>
    <w:tmpl w:val="B3BA54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C235A"/>
    <w:multiLevelType w:val="hybridMultilevel"/>
    <w:tmpl w:val="FB548F6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F225A"/>
    <w:multiLevelType w:val="multilevel"/>
    <w:tmpl w:val="2FA05C7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377A4"/>
    <w:multiLevelType w:val="multilevel"/>
    <w:tmpl w:val="25F6B4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D2449"/>
    <w:multiLevelType w:val="multilevel"/>
    <w:tmpl w:val="5F884D9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C19B8"/>
    <w:multiLevelType w:val="multilevel"/>
    <w:tmpl w:val="D2F6D3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37ACC"/>
    <w:multiLevelType w:val="multilevel"/>
    <w:tmpl w:val="5A42276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43542"/>
    <w:multiLevelType w:val="multilevel"/>
    <w:tmpl w:val="A38CA0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9423E"/>
    <w:multiLevelType w:val="multilevel"/>
    <w:tmpl w:val="325A26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5"/>
  </w:num>
  <w:num w:numId="5">
    <w:abstractNumId w:val="8"/>
  </w:num>
  <w:num w:numId="6">
    <w:abstractNumId w:val="4"/>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50"/>
    <w:rsid w:val="00076343"/>
    <w:rsid w:val="000B6B02"/>
    <w:rsid w:val="001D4713"/>
    <w:rsid w:val="001E1AEB"/>
    <w:rsid w:val="002055A6"/>
    <w:rsid w:val="002D5CDD"/>
    <w:rsid w:val="002E3A50"/>
    <w:rsid w:val="00305C2B"/>
    <w:rsid w:val="003C0E80"/>
    <w:rsid w:val="003C3F4E"/>
    <w:rsid w:val="003F63D9"/>
    <w:rsid w:val="0045122F"/>
    <w:rsid w:val="00567D1E"/>
    <w:rsid w:val="0062083A"/>
    <w:rsid w:val="006E2A9B"/>
    <w:rsid w:val="0077701A"/>
    <w:rsid w:val="007B144E"/>
    <w:rsid w:val="009172C0"/>
    <w:rsid w:val="00975965"/>
    <w:rsid w:val="009B1908"/>
    <w:rsid w:val="00A12614"/>
    <w:rsid w:val="00A254FD"/>
    <w:rsid w:val="00A55DFA"/>
    <w:rsid w:val="00B45DDD"/>
    <w:rsid w:val="00B56737"/>
    <w:rsid w:val="00BA3EB3"/>
    <w:rsid w:val="00D00A47"/>
    <w:rsid w:val="00D60D1D"/>
    <w:rsid w:val="00D96FEB"/>
    <w:rsid w:val="00DD689F"/>
    <w:rsid w:val="00DD778D"/>
    <w:rsid w:val="00E03E9E"/>
    <w:rsid w:val="00E308FF"/>
    <w:rsid w:val="00E71698"/>
    <w:rsid w:val="00F14AA5"/>
    <w:rsid w:val="00F23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D5B514C-E3B4-45AF-9B0E-8D46D7C2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5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2E3A5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3A5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E3A5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E3A50"/>
    <w:rPr>
      <w:sz w:val="16"/>
      <w:szCs w:val="16"/>
    </w:rPr>
  </w:style>
  <w:style w:type="paragraph" w:styleId="CommentText">
    <w:name w:val="annotation text"/>
    <w:basedOn w:val="Normal"/>
    <w:link w:val="CommentTextChar"/>
    <w:uiPriority w:val="99"/>
    <w:semiHidden/>
    <w:unhideWhenUsed/>
    <w:rsid w:val="002E3A5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2E3A50"/>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E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50"/>
    <w:rPr>
      <w:rFonts w:ascii="Tahoma" w:hAnsi="Tahoma" w:cs="Tahoma"/>
      <w:sz w:val="16"/>
      <w:szCs w:val="16"/>
    </w:rPr>
  </w:style>
  <w:style w:type="character" w:styleId="Hyperlink">
    <w:name w:val="Hyperlink"/>
    <w:basedOn w:val="DefaultParagraphFont"/>
    <w:uiPriority w:val="99"/>
    <w:unhideWhenUsed/>
    <w:rsid w:val="003F6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ul.ac.uk/studyhere/postgraduate/applying/entryrequirements.aspx" TargetMode="External"/><Relationship Id="rId13" Type="http://schemas.openxmlformats.org/officeDocument/2006/relationships/hyperlink" Target="http://www.hpc-uk.org/assets/documents/10002D1BGuidanceonconductandethicsforstudents.pdf" TargetMode="External"/><Relationship Id="rId18" Type="http://schemas.openxmlformats.org/officeDocument/2006/relationships/hyperlink" Target="http://www.scie.org.uk" TargetMode="External"/><Relationship Id="rId3" Type="http://schemas.openxmlformats.org/officeDocument/2006/relationships/settings" Target="settings.xml"/><Relationship Id="rId21" Type="http://schemas.openxmlformats.org/officeDocument/2006/relationships/hyperlink" Target="https://www.basw.co.uk/" TargetMode="External"/><Relationship Id="rId7" Type="http://schemas.openxmlformats.org/officeDocument/2006/relationships/image" Target="media/image2.jpeg"/><Relationship Id="rId12" Type="http://schemas.openxmlformats.org/officeDocument/2006/relationships/hyperlink" Target="https://www.ucas.com" TargetMode="External"/><Relationship Id="rId17" Type="http://schemas.openxmlformats.org/officeDocument/2006/relationships/hyperlink" Target="http://www.communitycare.co.uk" TargetMode="External"/><Relationship Id="rId2" Type="http://schemas.openxmlformats.org/officeDocument/2006/relationships/styles" Target="styles.xml"/><Relationship Id="rId16" Type="http://schemas.openxmlformats.org/officeDocument/2006/relationships/hyperlink" Target="http://www.rhul.ac.uk/ecampus/documents/pdf/regulations/postgraduateregulations.pdf" TargetMode="External"/><Relationship Id="rId20" Type="http://schemas.openxmlformats.org/officeDocument/2006/relationships/hyperlink" Target="http://www.swap.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hul.ac.uk/socialwork/home.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postgraduate-loan/overview" TargetMode="External"/><Relationship Id="rId23" Type="http://schemas.openxmlformats.org/officeDocument/2006/relationships/fontTable" Target="fontTable.xml"/><Relationship Id="rId10" Type="http://schemas.openxmlformats.org/officeDocument/2006/relationships/hyperlink" Target="http://www.rhul.ac.uk/socialwork/prospectivestudents/home.aspx" TargetMode="External"/><Relationship Id="rId19" Type="http://schemas.openxmlformats.org/officeDocument/2006/relationships/hyperlink" Target="http://www.guardian.co.uk/society" TargetMode="External"/><Relationship Id="rId4" Type="http://schemas.openxmlformats.org/officeDocument/2006/relationships/webSettings" Target="webSettings.xml"/><Relationship Id="rId9" Type="http://schemas.openxmlformats.org/officeDocument/2006/relationships/hyperlink" Target="http://www.rhul.ac.uk/studyhere/postgraduate/applying/home.aspx" TargetMode="External"/><Relationship Id="rId14" Type="http://schemas.openxmlformats.org/officeDocument/2006/relationships/hyperlink" Target="http://www.nhsbsa.nhs.uk/Students/986.aspx" TargetMode="External"/><Relationship Id="rId22" Type="http://schemas.openxmlformats.org/officeDocument/2006/relationships/hyperlink" Target="http://www.rhul.ac.uk/studyhere/undergraduate/applying/admissionspolicy.aspx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2094</Words>
  <Characters>11941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Skrobanski, Sue</dc:creator>
  <cp:lastModifiedBy>Hudson, L</cp:lastModifiedBy>
  <cp:revision>2</cp:revision>
  <cp:lastPrinted>2016-11-15T17:47:00Z</cp:lastPrinted>
  <dcterms:created xsi:type="dcterms:W3CDTF">2017-05-09T11:04:00Z</dcterms:created>
  <dcterms:modified xsi:type="dcterms:W3CDTF">2017-05-09T11:04:00Z</dcterms:modified>
</cp:coreProperties>
</file>