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E45A6" w14:textId="77777777" w:rsidR="00473F89" w:rsidRPr="00D75BF8" w:rsidRDefault="00473F89" w:rsidP="00E7401F">
      <w:pPr>
        <w:rPr>
          <w:rFonts w:ascii="Corbel" w:hAnsi="Corbel"/>
          <w:b/>
          <w:color w:val="FF0000"/>
        </w:rPr>
      </w:pPr>
      <w:bookmarkStart w:id="0" w:name="_GoBack"/>
      <w:bookmarkEnd w:id="0"/>
    </w:p>
    <w:p w14:paraId="4992B497" w14:textId="77777777" w:rsidR="00A80812" w:rsidRPr="00D75BF8" w:rsidRDefault="00A80812" w:rsidP="00E7401F">
      <w:pPr>
        <w:rPr>
          <w:rFonts w:ascii="Corbel" w:hAnsi="Corbel"/>
          <w:b/>
          <w:color w:val="FF0000"/>
        </w:rPr>
      </w:pPr>
    </w:p>
    <w:p w14:paraId="1C26E30B" w14:textId="77777777" w:rsidR="00473F89" w:rsidRPr="00D75BF8" w:rsidRDefault="00473F89" w:rsidP="00E7401F">
      <w:pPr>
        <w:rPr>
          <w:rFonts w:ascii="Corbel" w:hAnsi="Corbel"/>
          <w:color w:val="FF0000"/>
        </w:rPr>
      </w:pPr>
    </w:p>
    <w:p w14:paraId="1AE0DCD6" w14:textId="77777777" w:rsidR="00473F89" w:rsidRPr="00D75BF8" w:rsidRDefault="00473F89" w:rsidP="00E7401F">
      <w:pPr>
        <w:jc w:val="center"/>
        <w:rPr>
          <w:rFonts w:ascii="Corbel" w:hAnsi="Corbel"/>
          <w:color w:val="FF0000"/>
        </w:rPr>
      </w:pPr>
    </w:p>
    <w:p w14:paraId="3F84CE4A" w14:textId="77777777" w:rsidR="00473F89" w:rsidRPr="00D75BF8" w:rsidRDefault="00C47D42" w:rsidP="00E7401F">
      <w:pPr>
        <w:jc w:val="center"/>
        <w:rPr>
          <w:rFonts w:ascii="Corbel" w:hAnsi="Corbel"/>
        </w:rPr>
      </w:pPr>
      <w:r w:rsidRPr="00D75BF8">
        <w:rPr>
          <w:rFonts w:ascii="Corbel" w:hAnsi="Corbel"/>
          <w:noProof/>
        </w:rPr>
        <w:drawing>
          <wp:inline distT="0" distB="0" distL="0" distR="0" wp14:anchorId="41F097BD" wp14:editId="45F9F930">
            <wp:extent cx="2876550" cy="1438275"/>
            <wp:effectExtent l="0" t="0" r="0" b="0"/>
            <wp:docPr id="3" name="Picture 3" descr="N:\Registry\ADS &amp; EDC\RHUL_Master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egistry\ADS &amp; EDC\RHUL_Master_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438275"/>
                    </a:xfrm>
                    <a:prstGeom prst="rect">
                      <a:avLst/>
                    </a:prstGeom>
                    <a:noFill/>
                    <a:ln>
                      <a:noFill/>
                    </a:ln>
                  </pic:spPr>
                </pic:pic>
              </a:graphicData>
            </a:graphic>
          </wp:inline>
        </w:drawing>
      </w:r>
    </w:p>
    <w:p w14:paraId="64EAD0D6" w14:textId="77777777" w:rsidR="00473F89" w:rsidRPr="00D75BF8" w:rsidRDefault="00473F89" w:rsidP="00E7401F">
      <w:pPr>
        <w:jc w:val="center"/>
        <w:rPr>
          <w:rFonts w:ascii="Corbel" w:hAnsi="Corbel"/>
        </w:rPr>
      </w:pPr>
    </w:p>
    <w:p w14:paraId="1F5A876C" w14:textId="77777777" w:rsidR="00473F89" w:rsidRPr="00D75BF8" w:rsidRDefault="00473F89" w:rsidP="00E7401F">
      <w:pPr>
        <w:jc w:val="center"/>
        <w:rPr>
          <w:rFonts w:ascii="Corbel" w:hAnsi="Corbel"/>
        </w:rPr>
      </w:pPr>
    </w:p>
    <w:p w14:paraId="28A7286E" w14:textId="77777777" w:rsidR="00C95FA0" w:rsidRDefault="00C95FA0" w:rsidP="00C95FA0">
      <w:pPr>
        <w:jc w:val="center"/>
        <w:rPr>
          <w:rFonts w:ascii="Corbel" w:hAnsi="Corbel"/>
          <w:b/>
          <w:sz w:val="48"/>
          <w:szCs w:val="48"/>
        </w:rPr>
      </w:pPr>
    </w:p>
    <w:p w14:paraId="671E057A" w14:textId="77777777" w:rsidR="00C95FA0" w:rsidRDefault="00C95FA0" w:rsidP="00C95FA0">
      <w:pPr>
        <w:jc w:val="center"/>
        <w:rPr>
          <w:rFonts w:ascii="Corbel" w:hAnsi="Corbel"/>
          <w:b/>
          <w:sz w:val="48"/>
          <w:szCs w:val="48"/>
        </w:rPr>
      </w:pPr>
    </w:p>
    <w:p w14:paraId="681C81A9" w14:textId="77777777" w:rsidR="00C95FA0" w:rsidRPr="00D60FDD" w:rsidRDefault="00C95FA0" w:rsidP="00C95FA0">
      <w:pPr>
        <w:jc w:val="center"/>
        <w:rPr>
          <w:rFonts w:ascii="Corbel" w:hAnsi="Corbel"/>
          <w:b/>
          <w:sz w:val="48"/>
          <w:szCs w:val="48"/>
        </w:rPr>
      </w:pPr>
      <w:r w:rsidRPr="00D60FDD">
        <w:rPr>
          <w:rFonts w:ascii="Corbel" w:hAnsi="Corbel"/>
          <w:b/>
          <w:sz w:val="48"/>
          <w:szCs w:val="48"/>
        </w:rPr>
        <w:t xml:space="preserve">School of Performing and Digital Arts </w:t>
      </w:r>
    </w:p>
    <w:p w14:paraId="6F0A005D" w14:textId="77777777" w:rsidR="00473F89" w:rsidRPr="00D75BF8" w:rsidRDefault="00473F89" w:rsidP="00E7401F">
      <w:pPr>
        <w:rPr>
          <w:rFonts w:ascii="Corbel" w:hAnsi="Corbel"/>
        </w:rPr>
      </w:pPr>
    </w:p>
    <w:p w14:paraId="6DBCF096" w14:textId="77777777" w:rsidR="00473F89" w:rsidRPr="00D75BF8" w:rsidRDefault="00473F89" w:rsidP="00E7401F">
      <w:pPr>
        <w:rPr>
          <w:rFonts w:ascii="Corbel" w:hAnsi="Corbel"/>
        </w:rPr>
      </w:pPr>
    </w:p>
    <w:p w14:paraId="04668DA0" w14:textId="77777777" w:rsidR="00473F89" w:rsidRPr="00D75BF8" w:rsidRDefault="00473F89" w:rsidP="00E7401F">
      <w:pPr>
        <w:jc w:val="center"/>
        <w:rPr>
          <w:rFonts w:ascii="Corbel" w:hAnsi="Corbel"/>
        </w:rPr>
      </w:pPr>
    </w:p>
    <w:p w14:paraId="6D53F296" w14:textId="77777777" w:rsidR="00473F89" w:rsidRPr="00D75BF8" w:rsidRDefault="00473F89" w:rsidP="00E7401F">
      <w:pPr>
        <w:jc w:val="center"/>
        <w:rPr>
          <w:rFonts w:ascii="Corbel" w:hAnsi="Corbel"/>
        </w:rPr>
      </w:pPr>
    </w:p>
    <w:p w14:paraId="488E5EED" w14:textId="77777777" w:rsidR="00473F89" w:rsidRPr="00D75BF8" w:rsidRDefault="00473F89" w:rsidP="00E7401F">
      <w:pPr>
        <w:jc w:val="center"/>
        <w:rPr>
          <w:rFonts w:ascii="Corbel" w:hAnsi="Corbel"/>
        </w:rPr>
      </w:pPr>
    </w:p>
    <w:p w14:paraId="18DC7C72" w14:textId="2A43BFED" w:rsidR="00473F89" w:rsidRPr="00D75BF8" w:rsidRDefault="00473F89" w:rsidP="00E7401F">
      <w:pPr>
        <w:jc w:val="center"/>
        <w:rPr>
          <w:rFonts w:ascii="Corbel" w:hAnsi="Corbel"/>
          <w:sz w:val="48"/>
          <w:szCs w:val="48"/>
        </w:rPr>
      </w:pPr>
      <w:r w:rsidRPr="00D75BF8">
        <w:rPr>
          <w:rFonts w:ascii="Corbel" w:hAnsi="Corbel"/>
          <w:sz w:val="48"/>
          <w:szCs w:val="48"/>
        </w:rPr>
        <w:t>DEPARTMENT</w:t>
      </w:r>
      <w:r w:rsidR="005D6D39">
        <w:rPr>
          <w:rFonts w:ascii="Corbel" w:hAnsi="Corbel"/>
          <w:sz w:val="48"/>
          <w:szCs w:val="48"/>
        </w:rPr>
        <w:t xml:space="preserve"> </w:t>
      </w:r>
      <w:r w:rsidRPr="00D75BF8">
        <w:rPr>
          <w:rFonts w:ascii="Corbel" w:hAnsi="Corbel"/>
          <w:sz w:val="48"/>
          <w:szCs w:val="48"/>
        </w:rPr>
        <w:t>OF</w:t>
      </w:r>
      <w:r w:rsidR="005D6D39">
        <w:rPr>
          <w:rFonts w:ascii="Corbel" w:hAnsi="Corbel"/>
          <w:sz w:val="48"/>
          <w:szCs w:val="48"/>
        </w:rPr>
        <w:t xml:space="preserve"> MUSIC</w:t>
      </w:r>
    </w:p>
    <w:p w14:paraId="5D9EECCA" w14:textId="77777777" w:rsidR="00473F89" w:rsidRPr="00D75BF8" w:rsidRDefault="00473F89" w:rsidP="00E7401F">
      <w:pPr>
        <w:jc w:val="center"/>
        <w:rPr>
          <w:rFonts w:ascii="Corbel" w:hAnsi="Corbel"/>
          <w:sz w:val="40"/>
        </w:rPr>
      </w:pPr>
    </w:p>
    <w:p w14:paraId="34EEF73F" w14:textId="77777777" w:rsidR="00473F89" w:rsidRPr="00D75BF8" w:rsidRDefault="00473F89" w:rsidP="00E7401F">
      <w:pPr>
        <w:jc w:val="center"/>
        <w:rPr>
          <w:rFonts w:ascii="Corbel" w:hAnsi="Corbel"/>
          <w:sz w:val="40"/>
        </w:rPr>
      </w:pPr>
    </w:p>
    <w:p w14:paraId="4E8FFB03" w14:textId="77777777" w:rsidR="00473F89" w:rsidRPr="00D75BF8" w:rsidRDefault="00C1447F" w:rsidP="00E7401F">
      <w:pPr>
        <w:jc w:val="center"/>
        <w:rPr>
          <w:rFonts w:ascii="Corbel" w:hAnsi="Corbel"/>
          <w:b/>
          <w:sz w:val="72"/>
          <w:szCs w:val="72"/>
        </w:rPr>
      </w:pPr>
      <w:r w:rsidRPr="00D75BF8">
        <w:rPr>
          <w:rFonts w:ascii="Corbel" w:hAnsi="Corbel"/>
          <w:b/>
          <w:sz w:val="72"/>
          <w:szCs w:val="72"/>
        </w:rPr>
        <w:t>UNDERGRADUATE</w:t>
      </w:r>
    </w:p>
    <w:p w14:paraId="049D74BD" w14:textId="77777777" w:rsidR="00473F89" w:rsidRPr="00D75BF8" w:rsidRDefault="00473F89" w:rsidP="00E7401F">
      <w:pPr>
        <w:jc w:val="center"/>
        <w:rPr>
          <w:rFonts w:ascii="Corbel" w:hAnsi="Corbel"/>
          <w:b/>
          <w:sz w:val="72"/>
          <w:szCs w:val="72"/>
        </w:rPr>
      </w:pPr>
      <w:r w:rsidRPr="00D75BF8">
        <w:rPr>
          <w:rFonts w:ascii="Corbel" w:hAnsi="Corbel"/>
          <w:b/>
          <w:sz w:val="72"/>
          <w:szCs w:val="72"/>
        </w:rPr>
        <w:t>STUDENT HANDBOOK</w:t>
      </w:r>
    </w:p>
    <w:p w14:paraId="2794378D" w14:textId="77777777" w:rsidR="00CE0FEA" w:rsidRPr="00D75BF8" w:rsidRDefault="00CE0FEA" w:rsidP="00E7401F">
      <w:pPr>
        <w:jc w:val="center"/>
        <w:rPr>
          <w:rFonts w:ascii="Corbel" w:hAnsi="Corbel"/>
          <w:b/>
          <w:sz w:val="72"/>
          <w:szCs w:val="72"/>
        </w:rPr>
      </w:pPr>
    </w:p>
    <w:p w14:paraId="7C23DB3C" w14:textId="77777777" w:rsidR="00CE0FEA" w:rsidRPr="00D75BF8" w:rsidRDefault="00CE0FEA" w:rsidP="00E7401F">
      <w:pPr>
        <w:jc w:val="center"/>
        <w:rPr>
          <w:rFonts w:ascii="Corbel" w:hAnsi="Corbel"/>
          <w:b/>
          <w:sz w:val="72"/>
          <w:szCs w:val="72"/>
        </w:rPr>
      </w:pPr>
    </w:p>
    <w:p w14:paraId="0A327A95" w14:textId="77777777" w:rsidR="00473F89" w:rsidRPr="00D75BF8" w:rsidRDefault="00473F89" w:rsidP="00E7401F">
      <w:pPr>
        <w:jc w:val="center"/>
        <w:rPr>
          <w:rFonts w:ascii="Corbel" w:hAnsi="Corbel"/>
          <w:sz w:val="40"/>
        </w:rPr>
      </w:pPr>
    </w:p>
    <w:p w14:paraId="4D956152" w14:textId="77777777" w:rsidR="00473F89" w:rsidRPr="00D75BF8" w:rsidRDefault="00473F89" w:rsidP="00E7401F">
      <w:pPr>
        <w:jc w:val="center"/>
        <w:rPr>
          <w:rFonts w:ascii="Corbel" w:hAnsi="Corbel"/>
          <w:sz w:val="40"/>
        </w:rPr>
      </w:pPr>
    </w:p>
    <w:p w14:paraId="76C373A8" w14:textId="77777777" w:rsidR="00473F89" w:rsidRPr="00D75BF8" w:rsidRDefault="00473F89" w:rsidP="00E7401F">
      <w:pPr>
        <w:jc w:val="center"/>
        <w:rPr>
          <w:rFonts w:ascii="Corbel" w:hAnsi="Corbel"/>
          <w:sz w:val="40"/>
        </w:rPr>
      </w:pPr>
    </w:p>
    <w:p w14:paraId="4338F150" w14:textId="77777777" w:rsidR="00473F89" w:rsidRPr="00D75BF8" w:rsidRDefault="00473F89" w:rsidP="00E7401F">
      <w:pPr>
        <w:jc w:val="center"/>
        <w:rPr>
          <w:rFonts w:ascii="Corbel" w:hAnsi="Corbel"/>
          <w:sz w:val="40"/>
        </w:rPr>
      </w:pPr>
    </w:p>
    <w:p w14:paraId="7A8E5882" w14:textId="554AB1B8" w:rsidR="00473F89" w:rsidRPr="00D75BF8" w:rsidRDefault="00AB70A2" w:rsidP="00E7401F">
      <w:pPr>
        <w:jc w:val="center"/>
        <w:rPr>
          <w:rFonts w:ascii="Corbel" w:hAnsi="Corbel"/>
        </w:rPr>
      </w:pPr>
      <w:r w:rsidRPr="00D75BF8">
        <w:rPr>
          <w:rFonts w:ascii="Corbel" w:hAnsi="Corbel"/>
          <w:sz w:val="40"/>
        </w:rPr>
        <w:t>201</w:t>
      </w:r>
      <w:r w:rsidR="00C95FA0">
        <w:rPr>
          <w:rFonts w:ascii="Corbel" w:hAnsi="Corbel"/>
          <w:sz w:val="40"/>
        </w:rPr>
        <w:t>9</w:t>
      </w:r>
      <w:r w:rsidR="00473F89" w:rsidRPr="00D75BF8">
        <w:rPr>
          <w:rFonts w:ascii="Corbel" w:hAnsi="Corbel"/>
          <w:sz w:val="40"/>
        </w:rPr>
        <w:t>/20</w:t>
      </w:r>
      <w:r w:rsidR="00C95FA0">
        <w:rPr>
          <w:rFonts w:ascii="Corbel" w:hAnsi="Corbel"/>
          <w:sz w:val="40"/>
        </w:rPr>
        <w:t>20</w:t>
      </w:r>
    </w:p>
    <w:p w14:paraId="41E67A3F" w14:textId="69B999BD" w:rsidR="00944E81" w:rsidRPr="00A03E0A" w:rsidRDefault="005D7E0B" w:rsidP="00E7401F">
      <w:pPr>
        <w:rPr>
          <w:rFonts w:ascii="Corbel" w:hAnsi="Corbel"/>
        </w:rPr>
      </w:pPr>
      <w:r w:rsidRPr="00D75BF8">
        <w:rPr>
          <w:rFonts w:ascii="Corbel" w:hAnsi="Corbel"/>
        </w:rPr>
        <w:br w:type="page"/>
      </w:r>
      <w:r w:rsidR="00944E81" w:rsidRPr="00A03E0A">
        <w:rPr>
          <w:rFonts w:ascii="Corbel" w:hAnsi="Corbel"/>
        </w:rPr>
        <w:lastRenderedPageBreak/>
        <w:t xml:space="preserve">Telephone </w:t>
      </w:r>
      <w:r w:rsidR="005A7751" w:rsidRPr="00A03E0A">
        <w:rPr>
          <w:rFonts w:ascii="Corbel" w:hAnsi="Corbel"/>
        </w:rPr>
        <w:t xml:space="preserve">+44 </w:t>
      </w:r>
      <w:r w:rsidR="00944E81" w:rsidRPr="00A03E0A">
        <w:rPr>
          <w:rFonts w:ascii="Corbel" w:hAnsi="Corbel"/>
        </w:rPr>
        <w:t>(0</w:t>
      </w:r>
      <w:r w:rsidR="005A7751" w:rsidRPr="00A03E0A">
        <w:rPr>
          <w:rFonts w:ascii="Corbel" w:hAnsi="Corbel"/>
        </w:rPr>
        <w:t>)1784</w:t>
      </w:r>
      <w:r w:rsidR="00944E81" w:rsidRPr="00A03E0A">
        <w:rPr>
          <w:rFonts w:ascii="Corbel" w:hAnsi="Corbel"/>
        </w:rPr>
        <w:t xml:space="preserve"> </w:t>
      </w:r>
      <w:r w:rsidR="005D6D39" w:rsidRPr="00BB07E0">
        <w:rPr>
          <w:rFonts w:ascii="Corbel" w:hAnsi="Corbel"/>
        </w:rPr>
        <w:t>443540</w:t>
      </w:r>
    </w:p>
    <w:p w14:paraId="41ECA904" w14:textId="2D90B065" w:rsidR="00944E81" w:rsidRPr="00A03E0A" w:rsidRDefault="00C95FA0" w:rsidP="00C95FA0">
      <w:pPr>
        <w:tabs>
          <w:tab w:val="left" w:pos="1380"/>
        </w:tabs>
        <w:rPr>
          <w:rFonts w:ascii="Corbel" w:hAnsi="Corbel"/>
        </w:rPr>
      </w:pPr>
      <w:r>
        <w:rPr>
          <w:rFonts w:ascii="Corbel" w:hAnsi="Corbel"/>
        </w:rPr>
        <w:tab/>
      </w:r>
    </w:p>
    <w:p w14:paraId="2F1CC809" w14:textId="4B2D5968" w:rsidR="00944E81" w:rsidRPr="00A03E0A" w:rsidRDefault="005D6D39" w:rsidP="00E7401F">
      <w:pPr>
        <w:rPr>
          <w:rFonts w:ascii="Corbel" w:hAnsi="Corbel"/>
        </w:rPr>
      </w:pPr>
      <w:r w:rsidRPr="005D6D39">
        <w:rPr>
          <w:rFonts w:ascii="Corbel" w:hAnsi="Corbel"/>
        </w:rPr>
        <w:t>Department of Music</w:t>
      </w:r>
    </w:p>
    <w:p w14:paraId="7E32C2FA" w14:textId="77777777" w:rsidR="00944E81" w:rsidRPr="00A03E0A" w:rsidRDefault="00944E81" w:rsidP="00E7401F">
      <w:pPr>
        <w:rPr>
          <w:rFonts w:ascii="Corbel" w:hAnsi="Corbel"/>
        </w:rPr>
      </w:pPr>
      <w:r w:rsidRPr="00A03E0A">
        <w:rPr>
          <w:rFonts w:ascii="Corbel" w:hAnsi="Corbel"/>
        </w:rPr>
        <w:t>Royal Holloway</w:t>
      </w:r>
      <w:r w:rsidR="00554BBB" w:rsidRPr="00A03E0A">
        <w:rPr>
          <w:rFonts w:ascii="Corbel" w:hAnsi="Corbel"/>
        </w:rPr>
        <w:t>,</w:t>
      </w:r>
      <w:r w:rsidRPr="00A03E0A">
        <w:rPr>
          <w:rFonts w:ascii="Corbel" w:hAnsi="Corbel"/>
        </w:rPr>
        <w:t xml:space="preserve"> University of London</w:t>
      </w:r>
    </w:p>
    <w:p w14:paraId="7C6EFC7C" w14:textId="77777777" w:rsidR="00944E81" w:rsidRPr="00A03E0A" w:rsidRDefault="00944E81" w:rsidP="00E7401F">
      <w:pPr>
        <w:rPr>
          <w:rFonts w:ascii="Corbel" w:hAnsi="Corbel"/>
        </w:rPr>
      </w:pPr>
      <w:r w:rsidRPr="00A03E0A">
        <w:rPr>
          <w:rFonts w:ascii="Corbel" w:hAnsi="Corbel"/>
        </w:rPr>
        <w:t>Egham Hill, Egham</w:t>
      </w:r>
    </w:p>
    <w:p w14:paraId="48D91111" w14:textId="77777777" w:rsidR="00944E81" w:rsidRPr="00A03E0A" w:rsidRDefault="00944E81" w:rsidP="00E7401F">
      <w:pPr>
        <w:rPr>
          <w:rFonts w:ascii="Corbel" w:hAnsi="Corbel"/>
        </w:rPr>
      </w:pPr>
      <w:r w:rsidRPr="00A03E0A">
        <w:rPr>
          <w:rFonts w:ascii="Corbel" w:hAnsi="Corbel"/>
        </w:rPr>
        <w:t>Surrey TW20 0EX</w:t>
      </w:r>
    </w:p>
    <w:p w14:paraId="05C50F43" w14:textId="77777777" w:rsidR="00C95FA0" w:rsidRDefault="00C95FA0" w:rsidP="00E7401F">
      <w:pPr>
        <w:rPr>
          <w:rFonts w:ascii="Corbel" w:hAnsi="Corbel"/>
        </w:rPr>
      </w:pPr>
    </w:p>
    <w:p w14:paraId="73E72D11" w14:textId="77777777" w:rsidR="00C95FA0" w:rsidRDefault="00C95FA0" w:rsidP="00E7401F">
      <w:pPr>
        <w:rPr>
          <w:rFonts w:ascii="Corbel" w:hAnsi="Corbel"/>
        </w:rPr>
      </w:pPr>
    </w:p>
    <w:p w14:paraId="0A5383D6" w14:textId="77777777" w:rsidR="005D7E0B" w:rsidRPr="005D6D39" w:rsidRDefault="005D7E0B" w:rsidP="00E7401F">
      <w:pPr>
        <w:rPr>
          <w:rFonts w:ascii="Corbel" w:hAnsi="Corbel" w:cs="Arial"/>
        </w:rPr>
      </w:pPr>
      <w:r w:rsidRPr="005D6D39">
        <w:rPr>
          <w:rFonts w:ascii="Corbel" w:hAnsi="Corbel" w:cs="Arial"/>
        </w:rPr>
        <w:t>Disclaimer</w:t>
      </w:r>
    </w:p>
    <w:p w14:paraId="40F5564D" w14:textId="77777777" w:rsidR="005D7E0B" w:rsidRPr="005D6D39" w:rsidRDefault="005D7E0B" w:rsidP="00E7401F">
      <w:pPr>
        <w:rPr>
          <w:rFonts w:ascii="Corbel" w:hAnsi="Corbel" w:cs="Arial"/>
        </w:rPr>
      </w:pPr>
    </w:p>
    <w:p w14:paraId="1EFC8C3C" w14:textId="7C927F6F" w:rsidR="005D7E0B" w:rsidRPr="005D6D39" w:rsidRDefault="005D7E0B" w:rsidP="00E7401F">
      <w:pPr>
        <w:rPr>
          <w:rFonts w:ascii="Corbel" w:hAnsi="Corbel" w:cs="Arial"/>
        </w:rPr>
      </w:pPr>
      <w:r w:rsidRPr="005D6D39">
        <w:rPr>
          <w:rFonts w:ascii="Corbel" w:hAnsi="Corbel" w:cs="Arial"/>
        </w:rPr>
        <w:t>This document was published in</w:t>
      </w:r>
      <w:r w:rsidR="00AB70A2" w:rsidRPr="005D6D39">
        <w:rPr>
          <w:rFonts w:ascii="Corbel" w:hAnsi="Corbel" w:cs="Arial"/>
        </w:rPr>
        <w:t xml:space="preserve"> September </w:t>
      </w:r>
      <w:r w:rsidR="004F5A62" w:rsidRPr="005D6D39">
        <w:rPr>
          <w:rFonts w:ascii="Corbel" w:hAnsi="Corbel" w:cs="Arial"/>
        </w:rPr>
        <w:t>201</w:t>
      </w:r>
      <w:r w:rsidR="00C95FA0">
        <w:rPr>
          <w:rFonts w:ascii="Corbel" w:hAnsi="Corbel" w:cs="Arial"/>
        </w:rPr>
        <w:t>9</w:t>
      </w:r>
      <w:r w:rsidRPr="005D6D39">
        <w:rPr>
          <w:rFonts w:ascii="Corbel" w:hAnsi="Corbel" w:cs="Arial"/>
        </w:rPr>
        <w:t xml:space="preserve"> and</w:t>
      </w:r>
      <w:r w:rsidR="00EF5847" w:rsidRPr="005D6D39">
        <w:rPr>
          <w:rFonts w:ascii="Corbel" w:hAnsi="Corbel" w:cs="Arial"/>
        </w:rPr>
        <w:t xml:space="preserve"> was correct at that time. The d</w:t>
      </w:r>
      <w:r w:rsidRPr="005D6D39">
        <w:rPr>
          <w:rFonts w:ascii="Corbel" w:hAnsi="Corbel" w:cs="Arial"/>
        </w:rPr>
        <w:t>epartment reserves the right to modify any statement if necessary, make variations to the content or methods of delivery of programmes of study, to discontinue programmes, or merge or combine program</w:t>
      </w:r>
      <w:r w:rsidR="00C33BA8" w:rsidRPr="005D6D39">
        <w:rPr>
          <w:rFonts w:ascii="Corbel" w:hAnsi="Corbel" w:cs="Arial"/>
        </w:rPr>
        <w:t>me</w:t>
      </w:r>
      <w:r w:rsidRPr="005D6D39">
        <w:rPr>
          <w:rFonts w:ascii="Corbel" w:hAnsi="Corbel" w:cs="Arial"/>
        </w:rPr>
        <w:t>s if such actions are reasonably considered to be necessary by the College. Every effort will be made to keep disruption to a minimum, and to give as much notice as possible.</w:t>
      </w:r>
    </w:p>
    <w:p w14:paraId="599C9F7B" w14:textId="77777777" w:rsidR="00CF78F6" w:rsidRPr="005D6D39" w:rsidRDefault="00CF78F6" w:rsidP="00E7401F">
      <w:pPr>
        <w:rPr>
          <w:rFonts w:ascii="Corbel" w:hAnsi="Corbel" w:cs="Arial"/>
        </w:rPr>
      </w:pPr>
    </w:p>
    <w:p w14:paraId="5FE10268" w14:textId="77777777" w:rsidR="009F3F09" w:rsidRPr="00D75BF8" w:rsidRDefault="00AA5469" w:rsidP="00FC6843">
      <w:pPr>
        <w:pStyle w:val="TOCHeading"/>
        <w:spacing w:before="0" w:line="240" w:lineRule="auto"/>
        <w:rPr>
          <w:rFonts w:ascii="Corbel" w:hAnsi="Corbel"/>
        </w:rPr>
      </w:pPr>
      <w:bookmarkStart w:id="1" w:name="_Toc287277816"/>
      <w:bookmarkStart w:id="2" w:name="_Toc295819080"/>
      <w:r w:rsidRPr="005D6D39">
        <w:rPr>
          <w:rFonts w:ascii="Corbel" w:hAnsi="Corbel"/>
          <w:color w:val="auto"/>
        </w:rPr>
        <w:br w:type="page"/>
      </w:r>
      <w:r w:rsidR="00B155CA" w:rsidRPr="00462E7E">
        <w:rPr>
          <w:rFonts w:ascii="Corbel" w:hAnsi="Corbel"/>
          <w:color w:val="E36C0A" w:themeColor="accent6" w:themeShade="BF"/>
        </w:rPr>
        <w:lastRenderedPageBreak/>
        <w:t>Contents</w:t>
      </w:r>
    </w:p>
    <w:p w14:paraId="58FC9441" w14:textId="561117D0" w:rsidR="00B60DE6" w:rsidRDefault="003B62E6">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r>
        <w:fldChar w:fldCharType="begin"/>
      </w:r>
      <w:r>
        <w:instrText xml:space="preserve"> TOC \o "1-3" \h \z \u </w:instrText>
      </w:r>
      <w:r>
        <w:fldChar w:fldCharType="separate"/>
      </w:r>
      <w:hyperlink w:anchor="_Toc524344068" w:history="1">
        <w:r w:rsidR="00B60DE6" w:rsidRPr="00283DD0">
          <w:rPr>
            <w:rStyle w:val="Hyperlink"/>
            <w:noProof/>
          </w:rPr>
          <w:t>1</w:t>
        </w:r>
        <w:r w:rsidR="00B60DE6">
          <w:rPr>
            <w:rFonts w:asciiTheme="minorHAnsi" w:eastAsiaTheme="minorEastAsia" w:hAnsiTheme="minorHAnsi" w:cstheme="minorBidi"/>
            <w:b w:val="0"/>
            <w:bCs w:val="0"/>
            <w:caps w:val="0"/>
            <w:noProof/>
            <w:color w:val="auto"/>
            <w:sz w:val="22"/>
            <w:szCs w:val="22"/>
          </w:rPr>
          <w:tab/>
        </w:r>
        <w:r w:rsidR="00B60DE6" w:rsidRPr="00283DD0">
          <w:rPr>
            <w:rStyle w:val="Hyperlink"/>
            <w:noProof/>
          </w:rPr>
          <w:t>Introduction to your department</w:t>
        </w:r>
        <w:r w:rsidR="00B60DE6">
          <w:rPr>
            <w:noProof/>
            <w:webHidden/>
          </w:rPr>
          <w:tab/>
        </w:r>
        <w:r w:rsidR="00B60DE6">
          <w:rPr>
            <w:noProof/>
            <w:webHidden/>
          </w:rPr>
          <w:fldChar w:fldCharType="begin"/>
        </w:r>
        <w:r w:rsidR="00B60DE6">
          <w:rPr>
            <w:noProof/>
            <w:webHidden/>
          </w:rPr>
          <w:instrText xml:space="preserve"> PAGEREF _Toc524344068 \h </w:instrText>
        </w:r>
        <w:r w:rsidR="00B60DE6">
          <w:rPr>
            <w:noProof/>
            <w:webHidden/>
          </w:rPr>
        </w:r>
        <w:r w:rsidR="00B60DE6">
          <w:rPr>
            <w:noProof/>
            <w:webHidden/>
          </w:rPr>
          <w:fldChar w:fldCharType="separate"/>
        </w:r>
        <w:r w:rsidR="004533B6">
          <w:rPr>
            <w:noProof/>
            <w:webHidden/>
          </w:rPr>
          <w:t>5</w:t>
        </w:r>
        <w:r w:rsidR="00B60DE6">
          <w:rPr>
            <w:noProof/>
            <w:webHidden/>
          </w:rPr>
          <w:fldChar w:fldCharType="end"/>
        </w:r>
      </w:hyperlink>
    </w:p>
    <w:p w14:paraId="6CD06C89" w14:textId="630DA9DB" w:rsidR="00B60DE6" w:rsidRDefault="004A75D5">
      <w:pPr>
        <w:pStyle w:val="TOC2"/>
        <w:rPr>
          <w:rFonts w:asciiTheme="minorHAnsi" w:eastAsiaTheme="minorEastAsia" w:hAnsiTheme="minorHAnsi" w:cstheme="minorBidi"/>
          <w:smallCaps w:val="0"/>
          <w:noProof/>
          <w:color w:val="auto"/>
          <w:sz w:val="22"/>
          <w:szCs w:val="22"/>
        </w:rPr>
      </w:pPr>
      <w:hyperlink w:anchor="_Toc524344069" w:history="1">
        <w:r w:rsidR="00B60DE6" w:rsidRPr="00283DD0">
          <w:rPr>
            <w:rStyle w:val="Hyperlink"/>
            <w:noProof/>
          </w:rPr>
          <w:t>1.1</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Welcome</w:t>
        </w:r>
        <w:r w:rsidR="00B60DE6">
          <w:rPr>
            <w:noProof/>
            <w:webHidden/>
          </w:rPr>
          <w:tab/>
        </w:r>
        <w:r w:rsidR="00B60DE6">
          <w:rPr>
            <w:noProof/>
            <w:webHidden/>
          </w:rPr>
          <w:fldChar w:fldCharType="begin"/>
        </w:r>
        <w:r w:rsidR="00B60DE6">
          <w:rPr>
            <w:noProof/>
            <w:webHidden/>
          </w:rPr>
          <w:instrText xml:space="preserve"> PAGEREF _Toc524344069 \h </w:instrText>
        </w:r>
        <w:r w:rsidR="00B60DE6">
          <w:rPr>
            <w:noProof/>
            <w:webHidden/>
          </w:rPr>
        </w:r>
        <w:r w:rsidR="00B60DE6">
          <w:rPr>
            <w:noProof/>
            <w:webHidden/>
          </w:rPr>
          <w:fldChar w:fldCharType="separate"/>
        </w:r>
        <w:r w:rsidR="004533B6">
          <w:rPr>
            <w:noProof/>
            <w:webHidden/>
          </w:rPr>
          <w:t>5</w:t>
        </w:r>
        <w:r w:rsidR="00B60DE6">
          <w:rPr>
            <w:noProof/>
            <w:webHidden/>
          </w:rPr>
          <w:fldChar w:fldCharType="end"/>
        </w:r>
      </w:hyperlink>
    </w:p>
    <w:p w14:paraId="12E0A554" w14:textId="36E41B8D" w:rsidR="00B60DE6" w:rsidRDefault="004A75D5">
      <w:pPr>
        <w:pStyle w:val="TOC2"/>
        <w:rPr>
          <w:rFonts w:asciiTheme="minorHAnsi" w:eastAsiaTheme="minorEastAsia" w:hAnsiTheme="minorHAnsi" w:cstheme="minorBidi"/>
          <w:smallCaps w:val="0"/>
          <w:noProof/>
          <w:color w:val="auto"/>
          <w:sz w:val="22"/>
          <w:szCs w:val="22"/>
        </w:rPr>
      </w:pPr>
      <w:hyperlink w:anchor="_Toc524344070" w:history="1">
        <w:r w:rsidR="00B60DE6" w:rsidRPr="00283DD0">
          <w:rPr>
            <w:rStyle w:val="Hyperlink"/>
            <w:noProof/>
          </w:rPr>
          <w:t>1.2</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How to find us:  the Department</w:t>
        </w:r>
        <w:r w:rsidR="00B60DE6">
          <w:rPr>
            <w:noProof/>
            <w:webHidden/>
          </w:rPr>
          <w:tab/>
        </w:r>
        <w:r w:rsidR="00B60DE6">
          <w:rPr>
            <w:noProof/>
            <w:webHidden/>
          </w:rPr>
          <w:fldChar w:fldCharType="begin"/>
        </w:r>
        <w:r w:rsidR="00B60DE6">
          <w:rPr>
            <w:noProof/>
            <w:webHidden/>
          </w:rPr>
          <w:instrText xml:space="preserve"> PAGEREF _Toc524344070 \h </w:instrText>
        </w:r>
        <w:r w:rsidR="00B60DE6">
          <w:rPr>
            <w:noProof/>
            <w:webHidden/>
          </w:rPr>
        </w:r>
        <w:r w:rsidR="00B60DE6">
          <w:rPr>
            <w:noProof/>
            <w:webHidden/>
          </w:rPr>
          <w:fldChar w:fldCharType="separate"/>
        </w:r>
        <w:r w:rsidR="004533B6">
          <w:rPr>
            <w:noProof/>
            <w:webHidden/>
          </w:rPr>
          <w:t>5</w:t>
        </w:r>
        <w:r w:rsidR="00B60DE6">
          <w:rPr>
            <w:noProof/>
            <w:webHidden/>
          </w:rPr>
          <w:fldChar w:fldCharType="end"/>
        </w:r>
      </w:hyperlink>
    </w:p>
    <w:p w14:paraId="4F334E2C" w14:textId="25AF10A3" w:rsidR="00B60DE6" w:rsidRDefault="004A75D5">
      <w:pPr>
        <w:pStyle w:val="TOC2"/>
        <w:rPr>
          <w:rFonts w:asciiTheme="minorHAnsi" w:eastAsiaTheme="minorEastAsia" w:hAnsiTheme="minorHAnsi" w:cstheme="minorBidi"/>
          <w:smallCaps w:val="0"/>
          <w:noProof/>
          <w:color w:val="auto"/>
          <w:sz w:val="22"/>
          <w:szCs w:val="22"/>
        </w:rPr>
      </w:pPr>
      <w:hyperlink w:anchor="_Toc524344071" w:history="1">
        <w:r w:rsidR="00B60DE6" w:rsidRPr="00283DD0">
          <w:rPr>
            <w:rStyle w:val="Hyperlink"/>
            <w:noProof/>
          </w:rPr>
          <w:t>1.3</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Map of the Egham campus</w:t>
        </w:r>
        <w:r w:rsidR="00B60DE6">
          <w:rPr>
            <w:noProof/>
            <w:webHidden/>
          </w:rPr>
          <w:tab/>
        </w:r>
        <w:r w:rsidR="00B60DE6">
          <w:rPr>
            <w:noProof/>
            <w:webHidden/>
          </w:rPr>
          <w:fldChar w:fldCharType="begin"/>
        </w:r>
        <w:r w:rsidR="00B60DE6">
          <w:rPr>
            <w:noProof/>
            <w:webHidden/>
          </w:rPr>
          <w:instrText xml:space="preserve"> PAGEREF _Toc524344071 \h </w:instrText>
        </w:r>
        <w:r w:rsidR="00B60DE6">
          <w:rPr>
            <w:noProof/>
            <w:webHidden/>
          </w:rPr>
        </w:r>
        <w:r w:rsidR="00B60DE6">
          <w:rPr>
            <w:noProof/>
            <w:webHidden/>
          </w:rPr>
          <w:fldChar w:fldCharType="separate"/>
        </w:r>
        <w:r w:rsidR="004533B6">
          <w:rPr>
            <w:noProof/>
            <w:webHidden/>
          </w:rPr>
          <w:t>6</w:t>
        </w:r>
        <w:r w:rsidR="00B60DE6">
          <w:rPr>
            <w:noProof/>
            <w:webHidden/>
          </w:rPr>
          <w:fldChar w:fldCharType="end"/>
        </w:r>
      </w:hyperlink>
    </w:p>
    <w:p w14:paraId="7E4AD2D6" w14:textId="40E6999E" w:rsidR="00B60DE6" w:rsidRDefault="004A75D5">
      <w:pPr>
        <w:pStyle w:val="TOC2"/>
        <w:rPr>
          <w:rFonts w:asciiTheme="minorHAnsi" w:eastAsiaTheme="minorEastAsia" w:hAnsiTheme="minorHAnsi" w:cstheme="minorBidi"/>
          <w:smallCaps w:val="0"/>
          <w:noProof/>
          <w:color w:val="auto"/>
          <w:sz w:val="22"/>
          <w:szCs w:val="22"/>
        </w:rPr>
      </w:pPr>
      <w:hyperlink w:anchor="_Toc524344072" w:history="1">
        <w:r w:rsidR="00B60DE6" w:rsidRPr="00283DD0">
          <w:rPr>
            <w:rStyle w:val="Hyperlink"/>
            <w:noProof/>
          </w:rPr>
          <w:t>1.4</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How to find us:  the staff</w:t>
        </w:r>
        <w:r w:rsidR="00B60DE6">
          <w:rPr>
            <w:noProof/>
            <w:webHidden/>
          </w:rPr>
          <w:tab/>
        </w:r>
        <w:r w:rsidR="00B60DE6">
          <w:rPr>
            <w:noProof/>
            <w:webHidden/>
          </w:rPr>
          <w:fldChar w:fldCharType="begin"/>
        </w:r>
        <w:r w:rsidR="00B60DE6">
          <w:rPr>
            <w:noProof/>
            <w:webHidden/>
          </w:rPr>
          <w:instrText xml:space="preserve"> PAGEREF _Toc524344072 \h </w:instrText>
        </w:r>
        <w:r w:rsidR="00B60DE6">
          <w:rPr>
            <w:noProof/>
            <w:webHidden/>
          </w:rPr>
        </w:r>
        <w:r w:rsidR="00B60DE6">
          <w:rPr>
            <w:noProof/>
            <w:webHidden/>
          </w:rPr>
          <w:fldChar w:fldCharType="separate"/>
        </w:r>
        <w:r w:rsidR="004533B6">
          <w:rPr>
            <w:noProof/>
            <w:webHidden/>
          </w:rPr>
          <w:t>7</w:t>
        </w:r>
        <w:r w:rsidR="00B60DE6">
          <w:rPr>
            <w:noProof/>
            <w:webHidden/>
          </w:rPr>
          <w:fldChar w:fldCharType="end"/>
        </w:r>
      </w:hyperlink>
    </w:p>
    <w:p w14:paraId="17874851" w14:textId="3EC6FD91" w:rsidR="00B60DE6" w:rsidRDefault="004A75D5">
      <w:pPr>
        <w:pStyle w:val="TOC2"/>
        <w:rPr>
          <w:rFonts w:asciiTheme="minorHAnsi" w:eastAsiaTheme="minorEastAsia" w:hAnsiTheme="minorHAnsi" w:cstheme="minorBidi"/>
          <w:smallCaps w:val="0"/>
          <w:noProof/>
          <w:color w:val="auto"/>
          <w:sz w:val="22"/>
          <w:szCs w:val="22"/>
        </w:rPr>
      </w:pPr>
      <w:hyperlink w:anchor="_Toc524344073" w:history="1">
        <w:r w:rsidR="00B60DE6" w:rsidRPr="00283DD0">
          <w:rPr>
            <w:rStyle w:val="Hyperlink"/>
            <w:noProof/>
          </w:rPr>
          <w:t>1.5</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How to find us:  the Departmental office</w:t>
        </w:r>
        <w:r w:rsidR="00B60DE6">
          <w:rPr>
            <w:noProof/>
            <w:webHidden/>
          </w:rPr>
          <w:tab/>
        </w:r>
        <w:r w:rsidR="00B60DE6">
          <w:rPr>
            <w:noProof/>
            <w:webHidden/>
          </w:rPr>
          <w:fldChar w:fldCharType="begin"/>
        </w:r>
        <w:r w:rsidR="00B60DE6">
          <w:rPr>
            <w:noProof/>
            <w:webHidden/>
          </w:rPr>
          <w:instrText xml:space="preserve"> PAGEREF _Toc524344073 \h </w:instrText>
        </w:r>
        <w:r w:rsidR="00B60DE6">
          <w:rPr>
            <w:noProof/>
            <w:webHidden/>
          </w:rPr>
        </w:r>
        <w:r w:rsidR="00B60DE6">
          <w:rPr>
            <w:noProof/>
            <w:webHidden/>
          </w:rPr>
          <w:fldChar w:fldCharType="separate"/>
        </w:r>
        <w:r w:rsidR="004533B6">
          <w:rPr>
            <w:noProof/>
            <w:webHidden/>
          </w:rPr>
          <w:t>8</w:t>
        </w:r>
        <w:r w:rsidR="00B60DE6">
          <w:rPr>
            <w:noProof/>
            <w:webHidden/>
          </w:rPr>
          <w:fldChar w:fldCharType="end"/>
        </w:r>
      </w:hyperlink>
    </w:p>
    <w:p w14:paraId="3BEE068B" w14:textId="0B7AC77D" w:rsidR="00B60DE6" w:rsidRDefault="004A75D5">
      <w:pPr>
        <w:pStyle w:val="TOC2"/>
        <w:rPr>
          <w:rFonts w:asciiTheme="minorHAnsi" w:eastAsiaTheme="minorEastAsia" w:hAnsiTheme="minorHAnsi" w:cstheme="minorBidi"/>
          <w:smallCaps w:val="0"/>
          <w:noProof/>
          <w:color w:val="auto"/>
          <w:sz w:val="22"/>
          <w:szCs w:val="22"/>
        </w:rPr>
      </w:pPr>
      <w:hyperlink w:anchor="_Toc524344074" w:history="1">
        <w:r w:rsidR="00B60DE6" w:rsidRPr="00283DD0">
          <w:rPr>
            <w:rStyle w:val="Hyperlink"/>
            <w:noProof/>
          </w:rPr>
          <w:t>1.6</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Staff research interests</w:t>
        </w:r>
        <w:r w:rsidR="00B60DE6">
          <w:rPr>
            <w:noProof/>
            <w:webHidden/>
          </w:rPr>
          <w:tab/>
        </w:r>
        <w:r w:rsidR="00B60DE6">
          <w:rPr>
            <w:noProof/>
            <w:webHidden/>
          </w:rPr>
          <w:fldChar w:fldCharType="begin"/>
        </w:r>
        <w:r w:rsidR="00B60DE6">
          <w:rPr>
            <w:noProof/>
            <w:webHidden/>
          </w:rPr>
          <w:instrText xml:space="preserve"> PAGEREF _Toc524344074 \h </w:instrText>
        </w:r>
        <w:r w:rsidR="00B60DE6">
          <w:rPr>
            <w:noProof/>
            <w:webHidden/>
          </w:rPr>
        </w:r>
        <w:r w:rsidR="00B60DE6">
          <w:rPr>
            <w:noProof/>
            <w:webHidden/>
          </w:rPr>
          <w:fldChar w:fldCharType="separate"/>
        </w:r>
        <w:r w:rsidR="004533B6">
          <w:rPr>
            <w:noProof/>
            <w:webHidden/>
          </w:rPr>
          <w:t>8</w:t>
        </w:r>
        <w:r w:rsidR="00B60DE6">
          <w:rPr>
            <w:noProof/>
            <w:webHidden/>
          </w:rPr>
          <w:fldChar w:fldCharType="end"/>
        </w:r>
      </w:hyperlink>
    </w:p>
    <w:p w14:paraId="357DE866" w14:textId="3EFA6543" w:rsidR="00B60DE6" w:rsidRDefault="004A75D5">
      <w:pPr>
        <w:pStyle w:val="TOC2"/>
        <w:rPr>
          <w:rFonts w:asciiTheme="minorHAnsi" w:eastAsiaTheme="minorEastAsia" w:hAnsiTheme="minorHAnsi" w:cstheme="minorBidi"/>
          <w:smallCaps w:val="0"/>
          <w:noProof/>
          <w:color w:val="auto"/>
          <w:sz w:val="22"/>
          <w:szCs w:val="22"/>
        </w:rPr>
      </w:pPr>
      <w:hyperlink w:anchor="_Toc524344075" w:history="1">
        <w:r w:rsidR="00B60DE6" w:rsidRPr="00283DD0">
          <w:rPr>
            <w:rStyle w:val="Hyperlink"/>
            <w:noProof/>
          </w:rPr>
          <w:t>1.7</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The Department: culture and ethos</w:t>
        </w:r>
        <w:r w:rsidR="00B60DE6">
          <w:rPr>
            <w:noProof/>
            <w:webHidden/>
          </w:rPr>
          <w:tab/>
        </w:r>
        <w:r w:rsidR="00B60DE6">
          <w:rPr>
            <w:noProof/>
            <w:webHidden/>
          </w:rPr>
          <w:fldChar w:fldCharType="begin"/>
        </w:r>
        <w:r w:rsidR="00B60DE6">
          <w:rPr>
            <w:noProof/>
            <w:webHidden/>
          </w:rPr>
          <w:instrText xml:space="preserve"> PAGEREF _Toc524344075 \h </w:instrText>
        </w:r>
        <w:r w:rsidR="00B60DE6">
          <w:rPr>
            <w:noProof/>
            <w:webHidden/>
          </w:rPr>
        </w:r>
        <w:r w:rsidR="00B60DE6">
          <w:rPr>
            <w:noProof/>
            <w:webHidden/>
          </w:rPr>
          <w:fldChar w:fldCharType="separate"/>
        </w:r>
        <w:r w:rsidR="004533B6">
          <w:rPr>
            <w:noProof/>
            <w:webHidden/>
          </w:rPr>
          <w:t>9</w:t>
        </w:r>
        <w:r w:rsidR="00B60DE6">
          <w:rPr>
            <w:noProof/>
            <w:webHidden/>
          </w:rPr>
          <w:fldChar w:fldCharType="end"/>
        </w:r>
      </w:hyperlink>
    </w:p>
    <w:p w14:paraId="3A496C18" w14:textId="009AFA77" w:rsidR="00B60DE6" w:rsidRDefault="004A75D5">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24344076" w:history="1">
        <w:r w:rsidR="00B60DE6" w:rsidRPr="00283DD0">
          <w:rPr>
            <w:rStyle w:val="Hyperlink"/>
            <w:noProof/>
          </w:rPr>
          <w:t>2</w:t>
        </w:r>
        <w:r w:rsidR="00B60DE6">
          <w:rPr>
            <w:rFonts w:asciiTheme="minorHAnsi" w:eastAsiaTheme="minorEastAsia" w:hAnsiTheme="minorHAnsi" w:cstheme="minorBidi"/>
            <w:b w:val="0"/>
            <w:bCs w:val="0"/>
            <w:caps w:val="0"/>
            <w:noProof/>
            <w:color w:val="auto"/>
            <w:sz w:val="22"/>
            <w:szCs w:val="22"/>
          </w:rPr>
          <w:tab/>
        </w:r>
        <w:r w:rsidR="00B60DE6" w:rsidRPr="00283DD0">
          <w:rPr>
            <w:rStyle w:val="Hyperlink"/>
            <w:noProof/>
          </w:rPr>
          <w:t>Support and advice</w:t>
        </w:r>
        <w:r w:rsidR="00B60DE6">
          <w:rPr>
            <w:noProof/>
            <w:webHidden/>
          </w:rPr>
          <w:tab/>
        </w:r>
        <w:r w:rsidR="00B60DE6">
          <w:rPr>
            <w:noProof/>
            <w:webHidden/>
          </w:rPr>
          <w:fldChar w:fldCharType="begin"/>
        </w:r>
        <w:r w:rsidR="00B60DE6">
          <w:rPr>
            <w:noProof/>
            <w:webHidden/>
          </w:rPr>
          <w:instrText xml:space="preserve"> PAGEREF _Toc524344076 \h </w:instrText>
        </w:r>
        <w:r w:rsidR="00B60DE6">
          <w:rPr>
            <w:noProof/>
            <w:webHidden/>
          </w:rPr>
        </w:r>
        <w:r w:rsidR="00B60DE6">
          <w:rPr>
            <w:noProof/>
            <w:webHidden/>
          </w:rPr>
          <w:fldChar w:fldCharType="separate"/>
        </w:r>
        <w:r w:rsidR="004533B6">
          <w:rPr>
            <w:noProof/>
            <w:webHidden/>
          </w:rPr>
          <w:t>10</w:t>
        </w:r>
        <w:r w:rsidR="00B60DE6">
          <w:rPr>
            <w:noProof/>
            <w:webHidden/>
          </w:rPr>
          <w:fldChar w:fldCharType="end"/>
        </w:r>
      </w:hyperlink>
    </w:p>
    <w:p w14:paraId="2DC4A2CC" w14:textId="67FA6010" w:rsidR="00B60DE6" w:rsidRDefault="004A75D5">
      <w:pPr>
        <w:pStyle w:val="TOC2"/>
        <w:rPr>
          <w:rFonts w:asciiTheme="minorHAnsi" w:eastAsiaTheme="minorEastAsia" w:hAnsiTheme="minorHAnsi" w:cstheme="minorBidi"/>
          <w:smallCaps w:val="0"/>
          <w:noProof/>
          <w:color w:val="auto"/>
          <w:sz w:val="22"/>
          <w:szCs w:val="22"/>
        </w:rPr>
      </w:pPr>
      <w:hyperlink w:anchor="_Toc524344077" w:history="1">
        <w:r w:rsidR="00B60DE6" w:rsidRPr="00283DD0">
          <w:rPr>
            <w:rStyle w:val="Hyperlink"/>
            <w:noProof/>
          </w:rPr>
          <w:t>2.1</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Student Charter</w:t>
        </w:r>
        <w:r w:rsidR="00B60DE6">
          <w:rPr>
            <w:noProof/>
            <w:webHidden/>
          </w:rPr>
          <w:tab/>
        </w:r>
        <w:r w:rsidR="00B60DE6">
          <w:rPr>
            <w:noProof/>
            <w:webHidden/>
          </w:rPr>
          <w:fldChar w:fldCharType="begin"/>
        </w:r>
        <w:r w:rsidR="00B60DE6">
          <w:rPr>
            <w:noProof/>
            <w:webHidden/>
          </w:rPr>
          <w:instrText xml:space="preserve"> PAGEREF _Toc524344077 \h </w:instrText>
        </w:r>
        <w:r w:rsidR="00B60DE6">
          <w:rPr>
            <w:noProof/>
            <w:webHidden/>
          </w:rPr>
        </w:r>
        <w:r w:rsidR="00B60DE6">
          <w:rPr>
            <w:noProof/>
            <w:webHidden/>
          </w:rPr>
          <w:fldChar w:fldCharType="separate"/>
        </w:r>
        <w:r w:rsidR="004533B6">
          <w:rPr>
            <w:noProof/>
            <w:webHidden/>
          </w:rPr>
          <w:t>10</w:t>
        </w:r>
        <w:r w:rsidR="00B60DE6">
          <w:rPr>
            <w:noProof/>
            <w:webHidden/>
          </w:rPr>
          <w:fldChar w:fldCharType="end"/>
        </w:r>
      </w:hyperlink>
    </w:p>
    <w:p w14:paraId="6BA629EC" w14:textId="52565A9F" w:rsidR="00B60DE6" w:rsidRDefault="004A75D5">
      <w:pPr>
        <w:pStyle w:val="TOC2"/>
        <w:rPr>
          <w:rFonts w:asciiTheme="minorHAnsi" w:eastAsiaTheme="minorEastAsia" w:hAnsiTheme="minorHAnsi" w:cstheme="minorBidi"/>
          <w:smallCaps w:val="0"/>
          <w:noProof/>
          <w:color w:val="auto"/>
          <w:sz w:val="22"/>
          <w:szCs w:val="22"/>
        </w:rPr>
      </w:pPr>
      <w:hyperlink w:anchor="_Toc524344078" w:history="1">
        <w:r w:rsidR="00B60DE6" w:rsidRPr="00283DD0">
          <w:rPr>
            <w:rStyle w:val="Hyperlink"/>
            <w:noProof/>
          </w:rPr>
          <w:t>2.2</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UG Degree Regulations</w:t>
        </w:r>
        <w:r w:rsidR="00B60DE6">
          <w:rPr>
            <w:noProof/>
            <w:webHidden/>
          </w:rPr>
          <w:tab/>
        </w:r>
        <w:r w:rsidR="00B60DE6">
          <w:rPr>
            <w:noProof/>
            <w:webHidden/>
          </w:rPr>
          <w:fldChar w:fldCharType="begin"/>
        </w:r>
        <w:r w:rsidR="00B60DE6">
          <w:rPr>
            <w:noProof/>
            <w:webHidden/>
          </w:rPr>
          <w:instrText xml:space="preserve"> PAGEREF _Toc524344078 \h </w:instrText>
        </w:r>
        <w:r w:rsidR="00B60DE6">
          <w:rPr>
            <w:noProof/>
            <w:webHidden/>
          </w:rPr>
        </w:r>
        <w:r w:rsidR="00B60DE6">
          <w:rPr>
            <w:noProof/>
            <w:webHidden/>
          </w:rPr>
          <w:fldChar w:fldCharType="separate"/>
        </w:r>
        <w:r w:rsidR="004533B6">
          <w:rPr>
            <w:noProof/>
            <w:webHidden/>
          </w:rPr>
          <w:t>10</w:t>
        </w:r>
        <w:r w:rsidR="00B60DE6">
          <w:rPr>
            <w:noProof/>
            <w:webHidden/>
          </w:rPr>
          <w:fldChar w:fldCharType="end"/>
        </w:r>
      </w:hyperlink>
    </w:p>
    <w:p w14:paraId="60A33D51" w14:textId="744C9529" w:rsidR="00B60DE6" w:rsidRDefault="004A75D5">
      <w:pPr>
        <w:pStyle w:val="TOC2"/>
        <w:rPr>
          <w:rFonts w:asciiTheme="minorHAnsi" w:eastAsiaTheme="minorEastAsia" w:hAnsiTheme="minorHAnsi" w:cstheme="minorBidi"/>
          <w:smallCaps w:val="0"/>
          <w:noProof/>
          <w:color w:val="auto"/>
          <w:sz w:val="22"/>
          <w:szCs w:val="22"/>
        </w:rPr>
      </w:pPr>
      <w:hyperlink w:anchor="_Toc524344079" w:history="1">
        <w:r w:rsidR="00B60DE6" w:rsidRPr="00283DD0">
          <w:rPr>
            <w:rStyle w:val="Hyperlink"/>
            <w:noProof/>
          </w:rPr>
          <w:t>2.3</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Students’ Union Royal Holloway University of London (SURHUL)</w:t>
        </w:r>
        <w:r w:rsidR="00B60DE6">
          <w:rPr>
            <w:noProof/>
            <w:webHidden/>
          </w:rPr>
          <w:tab/>
        </w:r>
        <w:r w:rsidR="00B60DE6">
          <w:rPr>
            <w:noProof/>
            <w:webHidden/>
          </w:rPr>
          <w:fldChar w:fldCharType="begin"/>
        </w:r>
        <w:r w:rsidR="00B60DE6">
          <w:rPr>
            <w:noProof/>
            <w:webHidden/>
          </w:rPr>
          <w:instrText xml:space="preserve"> PAGEREF _Toc524344079 \h </w:instrText>
        </w:r>
        <w:r w:rsidR="00B60DE6">
          <w:rPr>
            <w:noProof/>
            <w:webHidden/>
          </w:rPr>
        </w:r>
        <w:r w:rsidR="00B60DE6">
          <w:rPr>
            <w:noProof/>
            <w:webHidden/>
          </w:rPr>
          <w:fldChar w:fldCharType="separate"/>
        </w:r>
        <w:r w:rsidR="004533B6">
          <w:rPr>
            <w:noProof/>
            <w:webHidden/>
          </w:rPr>
          <w:t>10</w:t>
        </w:r>
        <w:r w:rsidR="00B60DE6">
          <w:rPr>
            <w:noProof/>
            <w:webHidden/>
          </w:rPr>
          <w:fldChar w:fldCharType="end"/>
        </w:r>
      </w:hyperlink>
    </w:p>
    <w:p w14:paraId="71742C8E" w14:textId="4A3E05F0" w:rsidR="00B60DE6" w:rsidRDefault="004A75D5">
      <w:pPr>
        <w:pStyle w:val="TOC2"/>
        <w:rPr>
          <w:rFonts w:asciiTheme="minorHAnsi" w:eastAsiaTheme="minorEastAsia" w:hAnsiTheme="minorHAnsi" w:cstheme="minorBidi"/>
          <w:smallCaps w:val="0"/>
          <w:noProof/>
          <w:color w:val="auto"/>
          <w:sz w:val="22"/>
          <w:szCs w:val="22"/>
        </w:rPr>
      </w:pPr>
      <w:hyperlink w:anchor="_Toc524344080" w:history="1">
        <w:r w:rsidR="00B60DE6" w:rsidRPr="00283DD0">
          <w:rPr>
            <w:rStyle w:val="Hyperlink"/>
            <w:noProof/>
          </w:rPr>
          <w:t>2.4</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Student-staff committee</w:t>
        </w:r>
        <w:r w:rsidR="00B60DE6">
          <w:rPr>
            <w:noProof/>
            <w:webHidden/>
          </w:rPr>
          <w:tab/>
        </w:r>
        <w:r w:rsidR="00B60DE6">
          <w:rPr>
            <w:noProof/>
            <w:webHidden/>
          </w:rPr>
          <w:fldChar w:fldCharType="begin"/>
        </w:r>
        <w:r w:rsidR="00B60DE6">
          <w:rPr>
            <w:noProof/>
            <w:webHidden/>
          </w:rPr>
          <w:instrText xml:space="preserve"> PAGEREF _Toc524344080 \h </w:instrText>
        </w:r>
        <w:r w:rsidR="00B60DE6">
          <w:rPr>
            <w:noProof/>
            <w:webHidden/>
          </w:rPr>
        </w:r>
        <w:r w:rsidR="00B60DE6">
          <w:rPr>
            <w:noProof/>
            <w:webHidden/>
          </w:rPr>
          <w:fldChar w:fldCharType="separate"/>
        </w:r>
        <w:r w:rsidR="004533B6">
          <w:rPr>
            <w:noProof/>
            <w:webHidden/>
          </w:rPr>
          <w:t>11</w:t>
        </w:r>
        <w:r w:rsidR="00B60DE6">
          <w:rPr>
            <w:noProof/>
            <w:webHidden/>
          </w:rPr>
          <w:fldChar w:fldCharType="end"/>
        </w:r>
      </w:hyperlink>
    </w:p>
    <w:p w14:paraId="10DE4584" w14:textId="0D4934A7" w:rsidR="00B60DE6" w:rsidRDefault="004A75D5">
      <w:pPr>
        <w:pStyle w:val="TOC2"/>
        <w:rPr>
          <w:rFonts w:asciiTheme="minorHAnsi" w:eastAsiaTheme="minorEastAsia" w:hAnsiTheme="minorHAnsi" w:cstheme="minorBidi"/>
          <w:smallCaps w:val="0"/>
          <w:noProof/>
          <w:color w:val="auto"/>
          <w:sz w:val="22"/>
          <w:szCs w:val="22"/>
        </w:rPr>
      </w:pPr>
      <w:hyperlink w:anchor="_Toc524344081" w:history="1">
        <w:r w:rsidR="00B60DE6" w:rsidRPr="00283DD0">
          <w:rPr>
            <w:rStyle w:val="Hyperlink"/>
            <w:noProof/>
          </w:rPr>
          <w:t>2.5</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Student Services Centre</w:t>
        </w:r>
        <w:r w:rsidR="00B60DE6">
          <w:rPr>
            <w:noProof/>
            <w:webHidden/>
          </w:rPr>
          <w:tab/>
        </w:r>
        <w:r w:rsidR="00B60DE6">
          <w:rPr>
            <w:noProof/>
            <w:webHidden/>
          </w:rPr>
          <w:fldChar w:fldCharType="begin"/>
        </w:r>
        <w:r w:rsidR="00B60DE6">
          <w:rPr>
            <w:noProof/>
            <w:webHidden/>
          </w:rPr>
          <w:instrText xml:space="preserve"> PAGEREF _Toc524344081 \h </w:instrText>
        </w:r>
        <w:r w:rsidR="00B60DE6">
          <w:rPr>
            <w:noProof/>
            <w:webHidden/>
          </w:rPr>
        </w:r>
        <w:r w:rsidR="00B60DE6">
          <w:rPr>
            <w:noProof/>
            <w:webHidden/>
          </w:rPr>
          <w:fldChar w:fldCharType="separate"/>
        </w:r>
        <w:r w:rsidR="004533B6">
          <w:rPr>
            <w:noProof/>
            <w:webHidden/>
          </w:rPr>
          <w:t>11</w:t>
        </w:r>
        <w:r w:rsidR="00B60DE6">
          <w:rPr>
            <w:noProof/>
            <w:webHidden/>
          </w:rPr>
          <w:fldChar w:fldCharType="end"/>
        </w:r>
      </w:hyperlink>
    </w:p>
    <w:p w14:paraId="3A1D8B3B" w14:textId="59D3057F" w:rsidR="00B60DE6" w:rsidRDefault="004A75D5">
      <w:pPr>
        <w:pStyle w:val="TOC2"/>
        <w:rPr>
          <w:rFonts w:asciiTheme="minorHAnsi" w:eastAsiaTheme="minorEastAsia" w:hAnsiTheme="minorHAnsi" w:cstheme="minorBidi"/>
          <w:smallCaps w:val="0"/>
          <w:noProof/>
          <w:color w:val="auto"/>
          <w:sz w:val="22"/>
          <w:szCs w:val="22"/>
        </w:rPr>
      </w:pPr>
      <w:hyperlink w:anchor="_Toc524344082" w:history="1">
        <w:r w:rsidR="00B60DE6" w:rsidRPr="00283DD0">
          <w:rPr>
            <w:rStyle w:val="Hyperlink"/>
            <w:noProof/>
          </w:rPr>
          <w:t>2.6</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Support Advisory &amp; Wellbeing</w:t>
        </w:r>
        <w:r w:rsidR="00B60DE6">
          <w:rPr>
            <w:noProof/>
            <w:webHidden/>
          </w:rPr>
          <w:tab/>
        </w:r>
        <w:r w:rsidR="00B60DE6">
          <w:rPr>
            <w:noProof/>
            <w:webHidden/>
          </w:rPr>
          <w:fldChar w:fldCharType="begin"/>
        </w:r>
        <w:r w:rsidR="00B60DE6">
          <w:rPr>
            <w:noProof/>
            <w:webHidden/>
          </w:rPr>
          <w:instrText xml:space="preserve"> PAGEREF _Toc524344082 \h </w:instrText>
        </w:r>
        <w:r w:rsidR="00B60DE6">
          <w:rPr>
            <w:noProof/>
            <w:webHidden/>
          </w:rPr>
        </w:r>
        <w:r w:rsidR="00B60DE6">
          <w:rPr>
            <w:noProof/>
            <w:webHidden/>
          </w:rPr>
          <w:fldChar w:fldCharType="separate"/>
        </w:r>
        <w:r w:rsidR="004533B6">
          <w:rPr>
            <w:noProof/>
            <w:webHidden/>
          </w:rPr>
          <w:t>11</w:t>
        </w:r>
        <w:r w:rsidR="00B60DE6">
          <w:rPr>
            <w:noProof/>
            <w:webHidden/>
          </w:rPr>
          <w:fldChar w:fldCharType="end"/>
        </w:r>
      </w:hyperlink>
    </w:p>
    <w:p w14:paraId="1A732BB4" w14:textId="3FC8F8C2" w:rsidR="00B60DE6" w:rsidRDefault="004A75D5">
      <w:pPr>
        <w:pStyle w:val="TOC2"/>
        <w:rPr>
          <w:rFonts w:asciiTheme="minorHAnsi" w:eastAsiaTheme="minorEastAsia" w:hAnsiTheme="minorHAnsi" w:cstheme="minorBidi"/>
          <w:smallCaps w:val="0"/>
          <w:noProof/>
          <w:color w:val="auto"/>
          <w:sz w:val="22"/>
          <w:szCs w:val="22"/>
        </w:rPr>
      </w:pPr>
      <w:hyperlink w:anchor="_Toc524344083" w:history="1">
        <w:r w:rsidR="00B60DE6" w:rsidRPr="00283DD0">
          <w:rPr>
            <w:rStyle w:val="Hyperlink"/>
            <w:noProof/>
          </w:rPr>
          <w:t>2.7</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Student Wellbeing</w:t>
        </w:r>
        <w:r w:rsidR="00B60DE6">
          <w:rPr>
            <w:noProof/>
            <w:webHidden/>
          </w:rPr>
          <w:tab/>
        </w:r>
        <w:r w:rsidR="00B60DE6">
          <w:rPr>
            <w:noProof/>
            <w:webHidden/>
          </w:rPr>
          <w:fldChar w:fldCharType="begin"/>
        </w:r>
        <w:r w:rsidR="00B60DE6">
          <w:rPr>
            <w:noProof/>
            <w:webHidden/>
          </w:rPr>
          <w:instrText xml:space="preserve"> PAGEREF _Toc524344083 \h </w:instrText>
        </w:r>
        <w:r w:rsidR="00B60DE6">
          <w:rPr>
            <w:noProof/>
            <w:webHidden/>
          </w:rPr>
        </w:r>
        <w:r w:rsidR="00B60DE6">
          <w:rPr>
            <w:noProof/>
            <w:webHidden/>
          </w:rPr>
          <w:fldChar w:fldCharType="separate"/>
        </w:r>
        <w:r w:rsidR="004533B6">
          <w:rPr>
            <w:noProof/>
            <w:webHidden/>
          </w:rPr>
          <w:t>11</w:t>
        </w:r>
        <w:r w:rsidR="00B60DE6">
          <w:rPr>
            <w:noProof/>
            <w:webHidden/>
          </w:rPr>
          <w:fldChar w:fldCharType="end"/>
        </w:r>
      </w:hyperlink>
    </w:p>
    <w:p w14:paraId="4F6066FD" w14:textId="2C0262D6" w:rsidR="00B60DE6" w:rsidRDefault="004A75D5">
      <w:pPr>
        <w:pStyle w:val="TOC2"/>
        <w:rPr>
          <w:rFonts w:asciiTheme="minorHAnsi" w:eastAsiaTheme="minorEastAsia" w:hAnsiTheme="minorHAnsi" w:cstheme="minorBidi"/>
          <w:smallCaps w:val="0"/>
          <w:noProof/>
          <w:color w:val="auto"/>
          <w:sz w:val="22"/>
          <w:szCs w:val="22"/>
        </w:rPr>
      </w:pPr>
      <w:hyperlink w:anchor="_Toc524344084" w:history="1">
        <w:r w:rsidR="00B60DE6" w:rsidRPr="00283DD0">
          <w:rPr>
            <w:rStyle w:val="Hyperlink"/>
            <w:noProof/>
          </w:rPr>
          <w:t>2.8</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Disability &amp; Dyslexia Services (DDS)</w:t>
        </w:r>
        <w:r w:rsidR="00B60DE6">
          <w:rPr>
            <w:noProof/>
            <w:webHidden/>
          </w:rPr>
          <w:tab/>
        </w:r>
        <w:r w:rsidR="00B60DE6">
          <w:rPr>
            <w:noProof/>
            <w:webHidden/>
          </w:rPr>
          <w:fldChar w:fldCharType="begin"/>
        </w:r>
        <w:r w:rsidR="00B60DE6">
          <w:rPr>
            <w:noProof/>
            <w:webHidden/>
          </w:rPr>
          <w:instrText xml:space="preserve"> PAGEREF _Toc524344084 \h </w:instrText>
        </w:r>
        <w:r w:rsidR="00B60DE6">
          <w:rPr>
            <w:noProof/>
            <w:webHidden/>
          </w:rPr>
        </w:r>
        <w:r w:rsidR="00B60DE6">
          <w:rPr>
            <w:noProof/>
            <w:webHidden/>
          </w:rPr>
          <w:fldChar w:fldCharType="separate"/>
        </w:r>
        <w:r w:rsidR="004533B6">
          <w:rPr>
            <w:noProof/>
            <w:webHidden/>
          </w:rPr>
          <w:t>12</w:t>
        </w:r>
        <w:r w:rsidR="00B60DE6">
          <w:rPr>
            <w:noProof/>
            <w:webHidden/>
          </w:rPr>
          <w:fldChar w:fldCharType="end"/>
        </w:r>
      </w:hyperlink>
    </w:p>
    <w:p w14:paraId="405BE681" w14:textId="0FE940D6" w:rsidR="00B60DE6" w:rsidRDefault="004A75D5">
      <w:pPr>
        <w:pStyle w:val="TOC2"/>
        <w:rPr>
          <w:rFonts w:asciiTheme="minorHAnsi" w:eastAsiaTheme="minorEastAsia" w:hAnsiTheme="minorHAnsi" w:cstheme="minorBidi"/>
          <w:smallCaps w:val="0"/>
          <w:noProof/>
          <w:color w:val="auto"/>
          <w:sz w:val="22"/>
          <w:szCs w:val="22"/>
        </w:rPr>
      </w:pPr>
      <w:hyperlink w:anchor="_Toc524344085" w:history="1">
        <w:r w:rsidR="00B60DE6" w:rsidRPr="00283DD0">
          <w:rPr>
            <w:rStyle w:val="Hyperlink"/>
            <w:noProof/>
          </w:rPr>
          <w:t>2.9</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International Student Support Office (ISSO)</w:t>
        </w:r>
        <w:r w:rsidR="00B60DE6">
          <w:rPr>
            <w:noProof/>
            <w:webHidden/>
          </w:rPr>
          <w:tab/>
        </w:r>
        <w:r w:rsidR="00B60DE6">
          <w:rPr>
            <w:noProof/>
            <w:webHidden/>
          </w:rPr>
          <w:fldChar w:fldCharType="begin"/>
        </w:r>
        <w:r w:rsidR="00B60DE6">
          <w:rPr>
            <w:noProof/>
            <w:webHidden/>
          </w:rPr>
          <w:instrText xml:space="preserve"> PAGEREF _Toc524344085 \h </w:instrText>
        </w:r>
        <w:r w:rsidR="00B60DE6">
          <w:rPr>
            <w:noProof/>
            <w:webHidden/>
          </w:rPr>
        </w:r>
        <w:r w:rsidR="00B60DE6">
          <w:rPr>
            <w:noProof/>
            <w:webHidden/>
          </w:rPr>
          <w:fldChar w:fldCharType="separate"/>
        </w:r>
        <w:r w:rsidR="004533B6">
          <w:rPr>
            <w:noProof/>
            <w:webHidden/>
          </w:rPr>
          <w:t>12</w:t>
        </w:r>
        <w:r w:rsidR="00B60DE6">
          <w:rPr>
            <w:noProof/>
            <w:webHidden/>
          </w:rPr>
          <w:fldChar w:fldCharType="end"/>
        </w:r>
      </w:hyperlink>
    </w:p>
    <w:p w14:paraId="20A6C09A" w14:textId="116A4D7C" w:rsidR="00B60DE6" w:rsidRDefault="004A75D5">
      <w:pPr>
        <w:pStyle w:val="TOC2"/>
        <w:rPr>
          <w:rFonts w:asciiTheme="minorHAnsi" w:eastAsiaTheme="minorEastAsia" w:hAnsiTheme="minorHAnsi" w:cstheme="minorBidi"/>
          <w:smallCaps w:val="0"/>
          <w:noProof/>
          <w:color w:val="auto"/>
          <w:sz w:val="22"/>
          <w:szCs w:val="22"/>
        </w:rPr>
      </w:pPr>
      <w:hyperlink w:anchor="_Toc524344086" w:history="1">
        <w:r w:rsidR="00B60DE6" w:rsidRPr="00283DD0">
          <w:rPr>
            <w:rStyle w:val="Hyperlink"/>
            <w:noProof/>
          </w:rPr>
          <w:t>2.10</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Academic Skills Support</w:t>
        </w:r>
        <w:r w:rsidR="00B60DE6">
          <w:rPr>
            <w:noProof/>
            <w:webHidden/>
          </w:rPr>
          <w:tab/>
        </w:r>
        <w:r w:rsidR="00B60DE6">
          <w:rPr>
            <w:noProof/>
            <w:webHidden/>
          </w:rPr>
          <w:fldChar w:fldCharType="begin"/>
        </w:r>
        <w:r w:rsidR="00B60DE6">
          <w:rPr>
            <w:noProof/>
            <w:webHidden/>
          </w:rPr>
          <w:instrText xml:space="preserve"> PAGEREF _Toc524344086 \h </w:instrText>
        </w:r>
        <w:r w:rsidR="00B60DE6">
          <w:rPr>
            <w:noProof/>
            <w:webHidden/>
          </w:rPr>
        </w:r>
        <w:r w:rsidR="00B60DE6">
          <w:rPr>
            <w:noProof/>
            <w:webHidden/>
          </w:rPr>
          <w:fldChar w:fldCharType="separate"/>
        </w:r>
        <w:r w:rsidR="004533B6">
          <w:rPr>
            <w:noProof/>
            <w:webHidden/>
          </w:rPr>
          <w:t>12</w:t>
        </w:r>
        <w:r w:rsidR="00B60DE6">
          <w:rPr>
            <w:noProof/>
            <w:webHidden/>
          </w:rPr>
          <w:fldChar w:fldCharType="end"/>
        </w:r>
      </w:hyperlink>
    </w:p>
    <w:p w14:paraId="38379057" w14:textId="368E828F" w:rsidR="00B60DE6" w:rsidRDefault="004A75D5">
      <w:pPr>
        <w:pStyle w:val="TOC2"/>
        <w:rPr>
          <w:rFonts w:asciiTheme="minorHAnsi" w:eastAsiaTheme="minorEastAsia" w:hAnsiTheme="minorHAnsi" w:cstheme="minorBidi"/>
          <w:smallCaps w:val="0"/>
          <w:noProof/>
          <w:color w:val="auto"/>
          <w:sz w:val="22"/>
          <w:szCs w:val="22"/>
        </w:rPr>
      </w:pPr>
      <w:hyperlink w:anchor="_Toc524344087" w:history="1">
        <w:r w:rsidR="00B60DE6" w:rsidRPr="00283DD0">
          <w:rPr>
            <w:rStyle w:val="Hyperlink"/>
            <w:noProof/>
          </w:rPr>
          <w:t>2.11</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IT Services Desk</w:t>
        </w:r>
        <w:r w:rsidR="00B60DE6">
          <w:rPr>
            <w:noProof/>
            <w:webHidden/>
          </w:rPr>
          <w:tab/>
        </w:r>
        <w:r w:rsidR="00B60DE6">
          <w:rPr>
            <w:noProof/>
            <w:webHidden/>
          </w:rPr>
          <w:fldChar w:fldCharType="begin"/>
        </w:r>
        <w:r w:rsidR="00B60DE6">
          <w:rPr>
            <w:noProof/>
            <w:webHidden/>
          </w:rPr>
          <w:instrText xml:space="preserve"> PAGEREF _Toc524344087 \h </w:instrText>
        </w:r>
        <w:r w:rsidR="00B60DE6">
          <w:rPr>
            <w:noProof/>
            <w:webHidden/>
          </w:rPr>
        </w:r>
        <w:r w:rsidR="00B60DE6">
          <w:rPr>
            <w:noProof/>
            <w:webHidden/>
          </w:rPr>
          <w:fldChar w:fldCharType="separate"/>
        </w:r>
        <w:r w:rsidR="004533B6">
          <w:rPr>
            <w:noProof/>
            <w:webHidden/>
          </w:rPr>
          <w:t>13</w:t>
        </w:r>
        <w:r w:rsidR="00B60DE6">
          <w:rPr>
            <w:noProof/>
            <w:webHidden/>
          </w:rPr>
          <w:fldChar w:fldCharType="end"/>
        </w:r>
      </w:hyperlink>
    </w:p>
    <w:p w14:paraId="46A91C84" w14:textId="16F2D4F6" w:rsidR="00B60DE6" w:rsidRDefault="004A75D5">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24344088" w:history="1">
        <w:r w:rsidR="00B60DE6" w:rsidRPr="00283DD0">
          <w:rPr>
            <w:rStyle w:val="Hyperlink"/>
            <w:noProof/>
          </w:rPr>
          <w:t>3</w:t>
        </w:r>
        <w:r w:rsidR="00B60DE6">
          <w:rPr>
            <w:rFonts w:asciiTheme="minorHAnsi" w:eastAsiaTheme="minorEastAsia" w:hAnsiTheme="minorHAnsi" w:cstheme="minorBidi"/>
            <w:b w:val="0"/>
            <w:bCs w:val="0"/>
            <w:caps w:val="0"/>
            <w:noProof/>
            <w:color w:val="auto"/>
            <w:sz w:val="22"/>
            <w:szCs w:val="22"/>
          </w:rPr>
          <w:tab/>
        </w:r>
        <w:r w:rsidR="00B60DE6" w:rsidRPr="00283DD0">
          <w:rPr>
            <w:rStyle w:val="Hyperlink"/>
            <w:noProof/>
          </w:rPr>
          <w:t>Communication</w:t>
        </w:r>
        <w:r w:rsidR="00B60DE6">
          <w:rPr>
            <w:noProof/>
            <w:webHidden/>
          </w:rPr>
          <w:tab/>
        </w:r>
        <w:r w:rsidR="00B60DE6">
          <w:rPr>
            <w:noProof/>
            <w:webHidden/>
          </w:rPr>
          <w:fldChar w:fldCharType="begin"/>
        </w:r>
        <w:r w:rsidR="00B60DE6">
          <w:rPr>
            <w:noProof/>
            <w:webHidden/>
          </w:rPr>
          <w:instrText xml:space="preserve"> PAGEREF _Toc524344088 \h </w:instrText>
        </w:r>
        <w:r w:rsidR="00B60DE6">
          <w:rPr>
            <w:noProof/>
            <w:webHidden/>
          </w:rPr>
        </w:r>
        <w:r w:rsidR="00B60DE6">
          <w:rPr>
            <w:noProof/>
            <w:webHidden/>
          </w:rPr>
          <w:fldChar w:fldCharType="separate"/>
        </w:r>
        <w:r w:rsidR="004533B6">
          <w:rPr>
            <w:noProof/>
            <w:webHidden/>
          </w:rPr>
          <w:t>13</w:t>
        </w:r>
        <w:r w:rsidR="00B60DE6">
          <w:rPr>
            <w:noProof/>
            <w:webHidden/>
          </w:rPr>
          <w:fldChar w:fldCharType="end"/>
        </w:r>
      </w:hyperlink>
    </w:p>
    <w:p w14:paraId="60B7D5A8" w14:textId="52FC6320" w:rsidR="00B60DE6" w:rsidRDefault="004A75D5">
      <w:pPr>
        <w:pStyle w:val="TOC2"/>
        <w:rPr>
          <w:rFonts w:asciiTheme="minorHAnsi" w:eastAsiaTheme="minorEastAsia" w:hAnsiTheme="minorHAnsi" w:cstheme="minorBidi"/>
          <w:smallCaps w:val="0"/>
          <w:noProof/>
          <w:color w:val="auto"/>
          <w:sz w:val="22"/>
          <w:szCs w:val="22"/>
        </w:rPr>
      </w:pPr>
      <w:hyperlink w:anchor="_Toc524344089" w:history="1">
        <w:r w:rsidR="00B60DE6" w:rsidRPr="00283DD0">
          <w:rPr>
            <w:rStyle w:val="Hyperlink"/>
            <w:noProof/>
          </w:rPr>
          <w:t>3.1</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Email</w:t>
        </w:r>
        <w:r w:rsidR="00B60DE6">
          <w:rPr>
            <w:noProof/>
            <w:webHidden/>
          </w:rPr>
          <w:tab/>
        </w:r>
        <w:r w:rsidR="00B60DE6">
          <w:rPr>
            <w:noProof/>
            <w:webHidden/>
          </w:rPr>
          <w:fldChar w:fldCharType="begin"/>
        </w:r>
        <w:r w:rsidR="00B60DE6">
          <w:rPr>
            <w:noProof/>
            <w:webHidden/>
          </w:rPr>
          <w:instrText xml:space="preserve"> PAGEREF _Toc524344089 \h </w:instrText>
        </w:r>
        <w:r w:rsidR="00B60DE6">
          <w:rPr>
            <w:noProof/>
            <w:webHidden/>
          </w:rPr>
        </w:r>
        <w:r w:rsidR="00B60DE6">
          <w:rPr>
            <w:noProof/>
            <w:webHidden/>
          </w:rPr>
          <w:fldChar w:fldCharType="separate"/>
        </w:r>
        <w:r w:rsidR="004533B6">
          <w:rPr>
            <w:noProof/>
            <w:webHidden/>
          </w:rPr>
          <w:t>13</w:t>
        </w:r>
        <w:r w:rsidR="00B60DE6">
          <w:rPr>
            <w:noProof/>
            <w:webHidden/>
          </w:rPr>
          <w:fldChar w:fldCharType="end"/>
        </w:r>
      </w:hyperlink>
    </w:p>
    <w:p w14:paraId="078C88D8" w14:textId="6ADE8089" w:rsidR="00B60DE6" w:rsidRDefault="004A75D5">
      <w:pPr>
        <w:pStyle w:val="TOC2"/>
        <w:rPr>
          <w:rFonts w:asciiTheme="minorHAnsi" w:eastAsiaTheme="minorEastAsia" w:hAnsiTheme="minorHAnsi" w:cstheme="minorBidi"/>
          <w:smallCaps w:val="0"/>
          <w:noProof/>
          <w:color w:val="auto"/>
          <w:sz w:val="22"/>
          <w:szCs w:val="22"/>
        </w:rPr>
      </w:pPr>
      <w:hyperlink w:anchor="_Toc524344090" w:history="1">
        <w:r w:rsidR="00B60DE6" w:rsidRPr="00283DD0">
          <w:rPr>
            <w:rStyle w:val="Hyperlink"/>
            <w:noProof/>
          </w:rPr>
          <w:t>3.2</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Post</w:t>
        </w:r>
        <w:r w:rsidR="00B60DE6">
          <w:rPr>
            <w:noProof/>
            <w:webHidden/>
          </w:rPr>
          <w:tab/>
        </w:r>
        <w:r w:rsidR="00B60DE6">
          <w:rPr>
            <w:noProof/>
            <w:webHidden/>
          </w:rPr>
          <w:fldChar w:fldCharType="begin"/>
        </w:r>
        <w:r w:rsidR="00B60DE6">
          <w:rPr>
            <w:noProof/>
            <w:webHidden/>
          </w:rPr>
          <w:instrText xml:space="preserve"> PAGEREF _Toc524344090 \h </w:instrText>
        </w:r>
        <w:r w:rsidR="00B60DE6">
          <w:rPr>
            <w:noProof/>
            <w:webHidden/>
          </w:rPr>
        </w:r>
        <w:r w:rsidR="00B60DE6">
          <w:rPr>
            <w:noProof/>
            <w:webHidden/>
          </w:rPr>
          <w:fldChar w:fldCharType="separate"/>
        </w:r>
        <w:r w:rsidR="004533B6">
          <w:rPr>
            <w:noProof/>
            <w:webHidden/>
          </w:rPr>
          <w:t>13</w:t>
        </w:r>
        <w:r w:rsidR="00B60DE6">
          <w:rPr>
            <w:noProof/>
            <w:webHidden/>
          </w:rPr>
          <w:fldChar w:fldCharType="end"/>
        </w:r>
      </w:hyperlink>
    </w:p>
    <w:p w14:paraId="356A6EC8" w14:textId="1C15BECB" w:rsidR="00B60DE6" w:rsidRDefault="004A75D5">
      <w:pPr>
        <w:pStyle w:val="TOC2"/>
        <w:rPr>
          <w:rFonts w:asciiTheme="minorHAnsi" w:eastAsiaTheme="minorEastAsia" w:hAnsiTheme="minorHAnsi" w:cstheme="minorBidi"/>
          <w:smallCaps w:val="0"/>
          <w:noProof/>
          <w:color w:val="auto"/>
          <w:sz w:val="22"/>
          <w:szCs w:val="22"/>
        </w:rPr>
      </w:pPr>
      <w:hyperlink w:anchor="_Toc524344091" w:history="1">
        <w:r w:rsidR="00B60DE6" w:rsidRPr="00283DD0">
          <w:rPr>
            <w:rStyle w:val="Hyperlink"/>
            <w:noProof/>
          </w:rPr>
          <w:t>3.3</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Your Contact Information</w:t>
        </w:r>
        <w:r w:rsidR="00B60DE6">
          <w:rPr>
            <w:noProof/>
            <w:webHidden/>
          </w:rPr>
          <w:tab/>
        </w:r>
        <w:r w:rsidR="00B60DE6">
          <w:rPr>
            <w:noProof/>
            <w:webHidden/>
          </w:rPr>
          <w:fldChar w:fldCharType="begin"/>
        </w:r>
        <w:r w:rsidR="00B60DE6">
          <w:rPr>
            <w:noProof/>
            <w:webHidden/>
          </w:rPr>
          <w:instrText xml:space="preserve"> PAGEREF _Toc524344091 \h </w:instrText>
        </w:r>
        <w:r w:rsidR="00B60DE6">
          <w:rPr>
            <w:noProof/>
            <w:webHidden/>
          </w:rPr>
        </w:r>
        <w:r w:rsidR="00B60DE6">
          <w:rPr>
            <w:noProof/>
            <w:webHidden/>
          </w:rPr>
          <w:fldChar w:fldCharType="separate"/>
        </w:r>
        <w:r w:rsidR="004533B6">
          <w:rPr>
            <w:noProof/>
            <w:webHidden/>
          </w:rPr>
          <w:t>13</w:t>
        </w:r>
        <w:r w:rsidR="00B60DE6">
          <w:rPr>
            <w:noProof/>
            <w:webHidden/>
          </w:rPr>
          <w:fldChar w:fldCharType="end"/>
        </w:r>
      </w:hyperlink>
    </w:p>
    <w:p w14:paraId="4F28BDDB" w14:textId="412F99A6" w:rsidR="00B60DE6" w:rsidRDefault="004A75D5">
      <w:pPr>
        <w:pStyle w:val="TOC2"/>
        <w:rPr>
          <w:rFonts w:asciiTheme="minorHAnsi" w:eastAsiaTheme="minorEastAsia" w:hAnsiTheme="minorHAnsi" w:cstheme="minorBidi"/>
          <w:smallCaps w:val="0"/>
          <w:noProof/>
          <w:color w:val="auto"/>
          <w:sz w:val="22"/>
          <w:szCs w:val="22"/>
        </w:rPr>
      </w:pPr>
      <w:hyperlink w:anchor="_Toc524344092" w:history="1">
        <w:r w:rsidR="00B60DE6" w:rsidRPr="00283DD0">
          <w:rPr>
            <w:rStyle w:val="Hyperlink"/>
            <w:noProof/>
          </w:rPr>
          <w:t>3.4</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Notice boards</w:t>
        </w:r>
        <w:r w:rsidR="00B60DE6">
          <w:rPr>
            <w:noProof/>
            <w:webHidden/>
          </w:rPr>
          <w:tab/>
        </w:r>
        <w:r w:rsidR="00B60DE6">
          <w:rPr>
            <w:noProof/>
            <w:webHidden/>
          </w:rPr>
          <w:fldChar w:fldCharType="begin"/>
        </w:r>
        <w:r w:rsidR="00B60DE6">
          <w:rPr>
            <w:noProof/>
            <w:webHidden/>
          </w:rPr>
          <w:instrText xml:space="preserve"> PAGEREF _Toc524344092 \h </w:instrText>
        </w:r>
        <w:r w:rsidR="00B60DE6">
          <w:rPr>
            <w:noProof/>
            <w:webHidden/>
          </w:rPr>
        </w:r>
        <w:r w:rsidR="00B60DE6">
          <w:rPr>
            <w:noProof/>
            <w:webHidden/>
          </w:rPr>
          <w:fldChar w:fldCharType="separate"/>
        </w:r>
        <w:r w:rsidR="004533B6">
          <w:rPr>
            <w:noProof/>
            <w:webHidden/>
          </w:rPr>
          <w:t>14</w:t>
        </w:r>
        <w:r w:rsidR="00B60DE6">
          <w:rPr>
            <w:noProof/>
            <w:webHidden/>
          </w:rPr>
          <w:fldChar w:fldCharType="end"/>
        </w:r>
      </w:hyperlink>
    </w:p>
    <w:p w14:paraId="6908542C" w14:textId="0AD3CED3" w:rsidR="00B60DE6" w:rsidRDefault="004A75D5">
      <w:pPr>
        <w:pStyle w:val="TOC2"/>
        <w:rPr>
          <w:rFonts w:asciiTheme="minorHAnsi" w:eastAsiaTheme="minorEastAsia" w:hAnsiTheme="minorHAnsi" w:cstheme="minorBidi"/>
          <w:smallCaps w:val="0"/>
          <w:noProof/>
          <w:color w:val="auto"/>
          <w:sz w:val="22"/>
          <w:szCs w:val="22"/>
        </w:rPr>
      </w:pPr>
      <w:hyperlink w:anchor="_Toc524344093" w:history="1">
        <w:r w:rsidR="00B60DE6" w:rsidRPr="00283DD0">
          <w:rPr>
            <w:rStyle w:val="Hyperlink"/>
            <w:noProof/>
          </w:rPr>
          <w:t>3.5</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Personal Tutors</w:t>
        </w:r>
        <w:r w:rsidR="00B60DE6">
          <w:rPr>
            <w:noProof/>
            <w:webHidden/>
          </w:rPr>
          <w:tab/>
        </w:r>
        <w:r w:rsidR="00B60DE6">
          <w:rPr>
            <w:noProof/>
            <w:webHidden/>
          </w:rPr>
          <w:fldChar w:fldCharType="begin"/>
        </w:r>
        <w:r w:rsidR="00B60DE6">
          <w:rPr>
            <w:noProof/>
            <w:webHidden/>
          </w:rPr>
          <w:instrText xml:space="preserve"> PAGEREF _Toc524344093 \h </w:instrText>
        </w:r>
        <w:r w:rsidR="00B60DE6">
          <w:rPr>
            <w:noProof/>
            <w:webHidden/>
          </w:rPr>
        </w:r>
        <w:r w:rsidR="00B60DE6">
          <w:rPr>
            <w:noProof/>
            <w:webHidden/>
          </w:rPr>
          <w:fldChar w:fldCharType="separate"/>
        </w:r>
        <w:r w:rsidR="004533B6">
          <w:rPr>
            <w:noProof/>
            <w:webHidden/>
          </w:rPr>
          <w:t>14</w:t>
        </w:r>
        <w:r w:rsidR="00B60DE6">
          <w:rPr>
            <w:noProof/>
            <w:webHidden/>
          </w:rPr>
          <w:fldChar w:fldCharType="end"/>
        </w:r>
      </w:hyperlink>
    </w:p>
    <w:p w14:paraId="7F91FF1C" w14:textId="1F3BD15A" w:rsidR="00B60DE6" w:rsidRDefault="004A75D5">
      <w:pPr>
        <w:pStyle w:val="TOC2"/>
        <w:rPr>
          <w:rFonts w:asciiTheme="minorHAnsi" w:eastAsiaTheme="minorEastAsia" w:hAnsiTheme="minorHAnsi" w:cstheme="minorBidi"/>
          <w:smallCaps w:val="0"/>
          <w:noProof/>
          <w:color w:val="auto"/>
          <w:sz w:val="22"/>
          <w:szCs w:val="22"/>
        </w:rPr>
      </w:pPr>
      <w:hyperlink w:anchor="_Toc524344094" w:history="1">
        <w:r w:rsidR="00B60DE6" w:rsidRPr="00283DD0">
          <w:rPr>
            <w:rStyle w:val="Hyperlink"/>
            <w:noProof/>
          </w:rPr>
          <w:t>3.6</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References</w:t>
        </w:r>
        <w:r w:rsidR="00B60DE6">
          <w:rPr>
            <w:noProof/>
            <w:webHidden/>
          </w:rPr>
          <w:tab/>
        </w:r>
        <w:r w:rsidR="00B60DE6">
          <w:rPr>
            <w:noProof/>
            <w:webHidden/>
          </w:rPr>
          <w:fldChar w:fldCharType="begin"/>
        </w:r>
        <w:r w:rsidR="00B60DE6">
          <w:rPr>
            <w:noProof/>
            <w:webHidden/>
          </w:rPr>
          <w:instrText xml:space="preserve"> PAGEREF _Toc524344094 \h </w:instrText>
        </w:r>
        <w:r w:rsidR="00B60DE6">
          <w:rPr>
            <w:noProof/>
            <w:webHidden/>
          </w:rPr>
        </w:r>
        <w:r w:rsidR="00B60DE6">
          <w:rPr>
            <w:noProof/>
            <w:webHidden/>
          </w:rPr>
          <w:fldChar w:fldCharType="separate"/>
        </w:r>
        <w:r w:rsidR="004533B6">
          <w:rPr>
            <w:noProof/>
            <w:webHidden/>
          </w:rPr>
          <w:t>15</w:t>
        </w:r>
        <w:r w:rsidR="00B60DE6">
          <w:rPr>
            <w:noProof/>
            <w:webHidden/>
          </w:rPr>
          <w:fldChar w:fldCharType="end"/>
        </w:r>
      </w:hyperlink>
    </w:p>
    <w:p w14:paraId="1EF4E14A" w14:textId="791CC310" w:rsidR="00B60DE6" w:rsidRDefault="004A75D5">
      <w:pPr>
        <w:pStyle w:val="TOC2"/>
        <w:rPr>
          <w:rFonts w:asciiTheme="minorHAnsi" w:eastAsiaTheme="minorEastAsia" w:hAnsiTheme="minorHAnsi" w:cstheme="minorBidi"/>
          <w:smallCaps w:val="0"/>
          <w:noProof/>
          <w:color w:val="auto"/>
          <w:sz w:val="22"/>
          <w:szCs w:val="22"/>
        </w:rPr>
      </w:pPr>
      <w:hyperlink w:anchor="_Toc524344095" w:history="1">
        <w:r w:rsidR="00B60DE6" w:rsidRPr="00283DD0">
          <w:rPr>
            <w:rStyle w:val="Hyperlink"/>
            <w:noProof/>
          </w:rPr>
          <w:t>3.7</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Questionnaires</w:t>
        </w:r>
        <w:r w:rsidR="00B60DE6">
          <w:rPr>
            <w:noProof/>
            <w:webHidden/>
          </w:rPr>
          <w:tab/>
        </w:r>
        <w:r w:rsidR="00B60DE6">
          <w:rPr>
            <w:noProof/>
            <w:webHidden/>
          </w:rPr>
          <w:fldChar w:fldCharType="begin"/>
        </w:r>
        <w:r w:rsidR="00B60DE6">
          <w:rPr>
            <w:noProof/>
            <w:webHidden/>
          </w:rPr>
          <w:instrText xml:space="preserve"> PAGEREF _Toc524344095 \h </w:instrText>
        </w:r>
        <w:r w:rsidR="00B60DE6">
          <w:rPr>
            <w:noProof/>
            <w:webHidden/>
          </w:rPr>
        </w:r>
        <w:r w:rsidR="00B60DE6">
          <w:rPr>
            <w:noProof/>
            <w:webHidden/>
          </w:rPr>
          <w:fldChar w:fldCharType="separate"/>
        </w:r>
        <w:r w:rsidR="004533B6">
          <w:rPr>
            <w:noProof/>
            <w:webHidden/>
          </w:rPr>
          <w:t>15</w:t>
        </w:r>
        <w:r w:rsidR="00B60DE6">
          <w:rPr>
            <w:noProof/>
            <w:webHidden/>
          </w:rPr>
          <w:fldChar w:fldCharType="end"/>
        </w:r>
      </w:hyperlink>
    </w:p>
    <w:p w14:paraId="3373A123" w14:textId="06367828" w:rsidR="00B60DE6" w:rsidRDefault="004A75D5">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24344096" w:history="1">
        <w:r w:rsidR="00B60DE6" w:rsidRPr="00283DD0">
          <w:rPr>
            <w:rStyle w:val="Hyperlink"/>
            <w:noProof/>
          </w:rPr>
          <w:t>4</w:t>
        </w:r>
        <w:r w:rsidR="00B60DE6">
          <w:rPr>
            <w:rFonts w:asciiTheme="minorHAnsi" w:eastAsiaTheme="minorEastAsia" w:hAnsiTheme="minorHAnsi" w:cstheme="minorBidi"/>
            <w:b w:val="0"/>
            <w:bCs w:val="0"/>
            <w:caps w:val="0"/>
            <w:noProof/>
            <w:color w:val="auto"/>
            <w:sz w:val="22"/>
            <w:szCs w:val="22"/>
          </w:rPr>
          <w:tab/>
        </w:r>
        <w:r w:rsidR="00B60DE6" w:rsidRPr="00283DD0">
          <w:rPr>
            <w:rStyle w:val="Hyperlink"/>
            <w:noProof/>
          </w:rPr>
          <w:t>Teaching</w:t>
        </w:r>
        <w:r w:rsidR="00B60DE6">
          <w:rPr>
            <w:noProof/>
            <w:webHidden/>
          </w:rPr>
          <w:tab/>
        </w:r>
        <w:r w:rsidR="00B60DE6">
          <w:rPr>
            <w:noProof/>
            <w:webHidden/>
          </w:rPr>
          <w:fldChar w:fldCharType="begin"/>
        </w:r>
        <w:r w:rsidR="00B60DE6">
          <w:rPr>
            <w:noProof/>
            <w:webHidden/>
          </w:rPr>
          <w:instrText xml:space="preserve"> PAGEREF _Toc524344096 \h </w:instrText>
        </w:r>
        <w:r w:rsidR="00B60DE6">
          <w:rPr>
            <w:noProof/>
            <w:webHidden/>
          </w:rPr>
        </w:r>
        <w:r w:rsidR="00B60DE6">
          <w:rPr>
            <w:noProof/>
            <w:webHidden/>
          </w:rPr>
          <w:fldChar w:fldCharType="separate"/>
        </w:r>
        <w:r w:rsidR="004533B6">
          <w:rPr>
            <w:noProof/>
            <w:webHidden/>
          </w:rPr>
          <w:t>15</w:t>
        </w:r>
        <w:r w:rsidR="00B60DE6">
          <w:rPr>
            <w:noProof/>
            <w:webHidden/>
          </w:rPr>
          <w:fldChar w:fldCharType="end"/>
        </w:r>
      </w:hyperlink>
    </w:p>
    <w:p w14:paraId="75F9799A" w14:textId="56D0DE33" w:rsidR="00B60DE6" w:rsidRDefault="004A75D5">
      <w:pPr>
        <w:pStyle w:val="TOC2"/>
        <w:rPr>
          <w:rFonts w:asciiTheme="minorHAnsi" w:eastAsiaTheme="minorEastAsia" w:hAnsiTheme="minorHAnsi" w:cstheme="minorBidi"/>
          <w:smallCaps w:val="0"/>
          <w:noProof/>
          <w:color w:val="auto"/>
          <w:sz w:val="22"/>
          <w:szCs w:val="22"/>
        </w:rPr>
      </w:pPr>
      <w:hyperlink w:anchor="_Toc524344097" w:history="1">
        <w:r w:rsidR="00B60DE6" w:rsidRPr="00283DD0">
          <w:rPr>
            <w:rStyle w:val="Hyperlink"/>
            <w:noProof/>
          </w:rPr>
          <w:t>4.1</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Dates of terms</w:t>
        </w:r>
        <w:r w:rsidR="00B60DE6">
          <w:rPr>
            <w:noProof/>
            <w:webHidden/>
          </w:rPr>
          <w:tab/>
        </w:r>
        <w:r w:rsidR="00B60DE6">
          <w:rPr>
            <w:noProof/>
            <w:webHidden/>
          </w:rPr>
          <w:fldChar w:fldCharType="begin"/>
        </w:r>
        <w:r w:rsidR="00B60DE6">
          <w:rPr>
            <w:noProof/>
            <w:webHidden/>
          </w:rPr>
          <w:instrText xml:space="preserve"> PAGEREF _Toc524344097 \h </w:instrText>
        </w:r>
        <w:r w:rsidR="00B60DE6">
          <w:rPr>
            <w:noProof/>
            <w:webHidden/>
          </w:rPr>
        </w:r>
        <w:r w:rsidR="00B60DE6">
          <w:rPr>
            <w:noProof/>
            <w:webHidden/>
          </w:rPr>
          <w:fldChar w:fldCharType="separate"/>
        </w:r>
        <w:r w:rsidR="004533B6">
          <w:rPr>
            <w:noProof/>
            <w:webHidden/>
          </w:rPr>
          <w:t>16</w:t>
        </w:r>
        <w:r w:rsidR="00B60DE6">
          <w:rPr>
            <w:noProof/>
            <w:webHidden/>
          </w:rPr>
          <w:fldChar w:fldCharType="end"/>
        </w:r>
      </w:hyperlink>
    </w:p>
    <w:p w14:paraId="7EBB0A7E" w14:textId="7D1670F4" w:rsidR="00B60DE6" w:rsidRDefault="004A75D5">
      <w:pPr>
        <w:pStyle w:val="TOC2"/>
        <w:rPr>
          <w:rFonts w:asciiTheme="minorHAnsi" w:eastAsiaTheme="minorEastAsia" w:hAnsiTheme="minorHAnsi" w:cstheme="minorBidi"/>
          <w:smallCaps w:val="0"/>
          <w:noProof/>
          <w:color w:val="auto"/>
          <w:sz w:val="22"/>
          <w:szCs w:val="22"/>
        </w:rPr>
      </w:pPr>
      <w:hyperlink w:anchor="_Toc524344098" w:history="1">
        <w:r w:rsidR="00B60DE6" w:rsidRPr="00283DD0">
          <w:rPr>
            <w:rStyle w:val="Hyperlink"/>
            <w:noProof/>
          </w:rPr>
          <w:t>4.2</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Instrumental and Singing Lessons</w:t>
        </w:r>
        <w:r w:rsidR="00B60DE6">
          <w:rPr>
            <w:noProof/>
            <w:webHidden/>
          </w:rPr>
          <w:tab/>
        </w:r>
        <w:r w:rsidR="00B60DE6">
          <w:rPr>
            <w:noProof/>
            <w:webHidden/>
          </w:rPr>
          <w:fldChar w:fldCharType="begin"/>
        </w:r>
        <w:r w:rsidR="00B60DE6">
          <w:rPr>
            <w:noProof/>
            <w:webHidden/>
          </w:rPr>
          <w:instrText xml:space="preserve"> PAGEREF _Toc524344098 \h </w:instrText>
        </w:r>
        <w:r w:rsidR="00B60DE6">
          <w:rPr>
            <w:noProof/>
            <w:webHidden/>
          </w:rPr>
        </w:r>
        <w:r w:rsidR="00B60DE6">
          <w:rPr>
            <w:noProof/>
            <w:webHidden/>
          </w:rPr>
          <w:fldChar w:fldCharType="separate"/>
        </w:r>
        <w:r w:rsidR="004533B6">
          <w:rPr>
            <w:noProof/>
            <w:webHidden/>
          </w:rPr>
          <w:t>16</w:t>
        </w:r>
        <w:r w:rsidR="00B60DE6">
          <w:rPr>
            <w:noProof/>
            <w:webHidden/>
          </w:rPr>
          <w:fldChar w:fldCharType="end"/>
        </w:r>
      </w:hyperlink>
    </w:p>
    <w:p w14:paraId="688E8639" w14:textId="2EA8B28B" w:rsidR="00B60DE6" w:rsidRDefault="004A75D5">
      <w:pPr>
        <w:pStyle w:val="TOC2"/>
        <w:rPr>
          <w:rFonts w:asciiTheme="minorHAnsi" w:eastAsiaTheme="minorEastAsia" w:hAnsiTheme="minorHAnsi" w:cstheme="minorBidi"/>
          <w:smallCaps w:val="0"/>
          <w:noProof/>
          <w:color w:val="auto"/>
          <w:sz w:val="22"/>
          <w:szCs w:val="22"/>
        </w:rPr>
      </w:pPr>
      <w:hyperlink w:anchor="_Toc524344099" w:history="1">
        <w:r w:rsidR="00B60DE6" w:rsidRPr="00283DD0">
          <w:rPr>
            <w:rStyle w:val="Hyperlink"/>
            <w:noProof/>
          </w:rPr>
          <w:t>4.3</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Academic Timetable</w:t>
        </w:r>
        <w:r w:rsidR="00B60DE6">
          <w:rPr>
            <w:noProof/>
            <w:webHidden/>
          </w:rPr>
          <w:tab/>
        </w:r>
        <w:r w:rsidR="00B60DE6">
          <w:rPr>
            <w:noProof/>
            <w:webHidden/>
          </w:rPr>
          <w:fldChar w:fldCharType="begin"/>
        </w:r>
        <w:r w:rsidR="00B60DE6">
          <w:rPr>
            <w:noProof/>
            <w:webHidden/>
          </w:rPr>
          <w:instrText xml:space="preserve"> PAGEREF _Toc524344099 \h </w:instrText>
        </w:r>
        <w:r w:rsidR="00B60DE6">
          <w:rPr>
            <w:noProof/>
            <w:webHidden/>
          </w:rPr>
        </w:r>
        <w:r w:rsidR="00B60DE6">
          <w:rPr>
            <w:noProof/>
            <w:webHidden/>
          </w:rPr>
          <w:fldChar w:fldCharType="separate"/>
        </w:r>
        <w:r w:rsidR="004533B6">
          <w:rPr>
            <w:noProof/>
            <w:webHidden/>
          </w:rPr>
          <w:t>18</w:t>
        </w:r>
        <w:r w:rsidR="00B60DE6">
          <w:rPr>
            <w:noProof/>
            <w:webHidden/>
          </w:rPr>
          <w:fldChar w:fldCharType="end"/>
        </w:r>
      </w:hyperlink>
    </w:p>
    <w:p w14:paraId="3EC01BB0" w14:textId="72A0060F" w:rsidR="00B60DE6" w:rsidRDefault="004A75D5">
      <w:pPr>
        <w:pStyle w:val="TOC2"/>
        <w:rPr>
          <w:rFonts w:asciiTheme="minorHAnsi" w:eastAsiaTheme="minorEastAsia" w:hAnsiTheme="minorHAnsi" w:cstheme="minorBidi"/>
          <w:smallCaps w:val="0"/>
          <w:noProof/>
          <w:color w:val="auto"/>
          <w:sz w:val="22"/>
          <w:szCs w:val="22"/>
        </w:rPr>
      </w:pPr>
      <w:hyperlink w:anchor="_Toc524344100" w:history="1">
        <w:r w:rsidR="00B60DE6" w:rsidRPr="00283DD0">
          <w:rPr>
            <w:rStyle w:val="Hyperlink"/>
            <w:noProof/>
          </w:rPr>
          <w:t>4.4</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Reading Weeks</w:t>
        </w:r>
        <w:r w:rsidR="00B60DE6">
          <w:rPr>
            <w:noProof/>
            <w:webHidden/>
          </w:rPr>
          <w:tab/>
        </w:r>
        <w:r w:rsidR="00B60DE6">
          <w:rPr>
            <w:noProof/>
            <w:webHidden/>
          </w:rPr>
          <w:fldChar w:fldCharType="begin"/>
        </w:r>
        <w:r w:rsidR="00B60DE6">
          <w:rPr>
            <w:noProof/>
            <w:webHidden/>
          </w:rPr>
          <w:instrText xml:space="preserve"> PAGEREF _Toc524344100 \h </w:instrText>
        </w:r>
        <w:r w:rsidR="00B60DE6">
          <w:rPr>
            <w:noProof/>
            <w:webHidden/>
          </w:rPr>
        </w:r>
        <w:r w:rsidR="00B60DE6">
          <w:rPr>
            <w:noProof/>
            <w:webHidden/>
          </w:rPr>
          <w:fldChar w:fldCharType="separate"/>
        </w:r>
        <w:r w:rsidR="004533B6">
          <w:rPr>
            <w:noProof/>
            <w:webHidden/>
          </w:rPr>
          <w:t>19</w:t>
        </w:r>
        <w:r w:rsidR="00B60DE6">
          <w:rPr>
            <w:noProof/>
            <w:webHidden/>
          </w:rPr>
          <w:fldChar w:fldCharType="end"/>
        </w:r>
      </w:hyperlink>
    </w:p>
    <w:p w14:paraId="6AF306C0" w14:textId="4D0EC02D" w:rsidR="00B60DE6" w:rsidRDefault="004A75D5">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24344101" w:history="1">
        <w:r w:rsidR="00B60DE6" w:rsidRPr="00283DD0">
          <w:rPr>
            <w:rStyle w:val="Hyperlink"/>
            <w:noProof/>
          </w:rPr>
          <w:t>5</w:t>
        </w:r>
        <w:r w:rsidR="00B60DE6">
          <w:rPr>
            <w:rFonts w:asciiTheme="minorHAnsi" w:eastAsiaTheme="minorEastAsia" w:hAnsiTheme="minorHAnsi" w:cstheme="minorBidi"/>
            <w:b w:val="0"/>
            <w:bCs w:val="0"/>
            <w:caps w:val="0"/>
            <w:noProof/>
            <w:color w:val="auto"/>
            <w:sz w:val="22"/>
            <w:szCs w:val="22"/>
          </w:rPr>
          <w:tab/>
        </w:r>
        <w:r w:rsidR="00B60DE6" w:rsidRPr="00283DD0">
          <w:rPr>
            <w:rStyle w:val="Hyperlink"/>
            <w:noProof/>
          </w:rPr>
          <w:t>Attending classes and engaging with your studies</w:t>
        </w:r>
        <w:r w:rsidR="00B60DE6">
          <w:rPr>
            <w:noProof/>
            <w:webHidden/>
          </w:rPr>
          <w:tab/>
        </w:r>
        <w:r w:rsidR="00B60DE6">
          <w:rPr>
            <w:noProof/>
            <w:webHidden/>
          </w:rPr>
          <w:fldChar w:fldCharType="begin"/>
        </w:r>
        <w:r w:rsidR="00B60DE6">
          <w:rPr>
            <w:noProof/>
            <w:webHidden/>
          </w:rPr>
          <w:instrText xml:space="preserve"> PAGEREF _Toc524344101 \h </w:instrText>
        </w:r>
        <w:r w:rsidR="00B60DE6">
          <w:rPr>
            <w:noProof/>
            <w:webHidden/>
          </w:rPr>
        </w:r>
        <w:r w:rsidR="00B60DE6">
          <w:rPr>
            <w:noProof/>
            <w:webHidden/>
          </w:rPr>
          <w:fldChar w:fldCharType="separate"/>
        </w:r>
        <w:r w:rsidR="004533B6">
          <w:rPr>
            <w:noProof/>
            <w:webHidden/>
          </w:rPr>
          <w:t>19</w:t>
        </w:r>
        <w:r w:rsidR="00B60DE6">
          <w:rPr>
            <w:noProof/>
            <w:webHidden/>
          </w:rPr>
          <w:fldChar w:fldCharType="end"/>
        </w:r>
      </w:hyperlink>
    </w:p>
    <w:p w14:paraId="0856EF76" w14:textId="7ED7A014" w:rsidR="00B60DE6" w:rsidRDefault="004A75D5">
      <w:pPr>
        <w:pStyle w:val="TOC2"/>
        <w:rPr>
          <w:rFonts w:asciiTheme="minorHAnsi" w:eastAsiaTheme="minorEastAsia" w:hAnsiTheme="minorHAnsi" w:cstheme="minorBidi"/>
          <w:smallCaps w:val="0"/>
          <w:noProof/>
          <w:color w:val="auto"/>
          <w:sz w:val="22"/>
          <w:szCs w:val="22"/>
        </w:rPr>
      </w:pPr>
      <w:hyperlink w:anchor="_Toc524344102" w:history="1">
        <w:r w:rsidR="00B60DE6" w:rsidRPr="00283DD0">
          <w:rPr>
            <w:rStyle w:val="Hyperlink"/>
            <w:noProof/>
          </w:rPr>
          <w:t>5.1</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Attendance requirements</w:t>
        </w:r>
        <w:r w:rsidR="00B60DE6">
          <w:rPr>
            <w:noProof/>
            <w:webHidden/>
          </w:rPr>
          <w:tab/>
        </w:r>
        <w:r w:rsidR="00B60DE6">
          <w:rPr>
            <w:noProof/>
            <w:webHidden/>
          </w:rPr>
          <w:fldChar w:fldCharType="begin"/>
        </w:r>
        <w:r w:rsidR="00B60DE6">
          <w:rPr>
            <w:noProof/>
            <w:webHidden/>
          </w:rPr>
          <w:instrText xml:space="preserve"> PAGEREF _Toc524344102 \h </w:instrText>
        </w:r>
        <w:r w:rsidR="00B60DE6">
          <w:rPr>
            <w:noProof/>
            <w:webHidden/>
          </w:rPr>
        </w:r>
        <w:r w:rsidR="00B60DE6">
          <w:rPr>
            <w:noProof/>
            <w:webHidden/>
          </w:rPr>
          <w:fldChar w:fldCharType="separate"/>
        </w:r>
        <w:r w:rsidR="004533B6">
          <w:rPr>
            <w:noProof/>
            <w:webHidden/>
          </w:rPr>
          <w:t>19</w:t>
        </w:r>
        <w:r w:rsidR="00B60DE6">
          <w:rPr>
            <w:noProof/>
            <w:webHidden/>
          </w:rPr>
          <w:fldChar w:fldCharType="end"/>
        </w:r>
      </w:hyperlink>
    </w:p>
    <w:p w14:paraId="0A2D3127" w14:textId="7757BA5F" w:rsidR="00B60DE6" w:rsidRDefault="004A75D5">
      <w:pPr>
        <w:pStyle w:val="TOC2"/>
        <w:rPr>
          <w:rFonts w:asciiTheme="minorHAnsi" w:eastAsiaTheme="minorEastAsia" w:hAnsiTheme="minorHAnsi" w:cstheme="minorBidi"/>
          <w:smallCaps w:val="0"/>
          <w:noProof/>
          <w:color w:val="auto"/>
          <w:sz w:val="22"/>
          <w:szCs w:val="22"/>
        </w:rPr>
      </w:pPr>
      <w:hyperlink w:anchor="_Toc524344103" w:history="1">
        <w:r w:rsidR="00B60DE6" w:rsidRPr="00283DD0">
          <w:rPr>
            <w:rStyle w:val="Hyperlink"/>
            <w:noProof/>
          </w:rPr>
          <w:t>5.2</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Adjustments to attendance requirements</w:t>
        </w:r>
        <w:r w:rsidR="00B60DE6">
          <w:rPr>
            <w:noProof/>
            <w:webHidden/>
          </w:rPr>
          <w:tab/>
        </w:r>
        <w:r w:rsidR="00B60DE6">
          <w:rPr>
            <w:noProof/>
            <w:webHidden/>
          </w:rPr>
          <w:fldChar w:fldCharType="begin"/>
        </w:r>
        <w:r w:rsidR="00B60DE6">
          <w:rPr>
            <w:noProof/>
            <w:webHidden/>
          </w:rPr>
          <w:instrText xml:space="preserve"> PAGEREF _Toc524344103 \h </w:instrText>
        </w:r>
        <w:r w:rsidR="00B60DE6">
          <w:rPr>
            <w:noProof/>
            <w:webHidden/>
          </w:rPr>
        </w:r>
        <w:r w:rsidR="00B60DE6">
          <w:rPr>
            <w:noProof/>
            <w:webHidden/>
          </w:rPr>
          <w:fldChar w:fldCharType="separate"/>
        </w:r>
        <w:r w:rsidR="004533B6">
          <w:rPr>
            <w:noProof/>
            <w:webHidden/>
          </w:rPr>
          <w:t>19</w:t>
        </w:r>
        <w:r w:rsidR="00B60DE6">
          <w:rPr>
            <w:noProof/>
            <w:webHidden/>
          </w:rPr>
          <w:fldChar w:fldCharType="end"/>
        </w:r>
      </w:hyperlink>
    </w:p>
    <w:p w14:paraId="02C349E3" w14:textId="3AFD4D43" w:rsidR="00B60DE6" w:rsidRDefault="004A75D5">
      <w:pPr>
        <w:pStyle w:val="TOC2"/>
        <w:rPr>
          <w:rFonts w:asciiTheme="minorHAnsi" w:eastAsiaTheme="minorEastAsia" w:hAnsiTheme="minorHAnsi" w:cstheme="minorBidi"/>
          <w:smallCaps w:val="0"/>
          <w:noProof/>
          <w:color w:val="auto"/>
          <w:sz w:val="22"/>
          <w:szCs w:val="22"/>
        </w:rPr>
      </w:pPr>
      <w:hyperlink w:anchor="_Toc524344104" w:history="1">
        <w:r w:rsidR="00B60DE6" w:rsidRPr="00283DD0">
          <w:rPr>
            <w:rStyle w:val="Hyperlink"/>
            <w:noProof/>
          </w:rPr>
          <w:t>5.3</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Monitoring attendance</w:t>
        </w:r>
        <w:r w:rsidR="00B60DE6">
          <w:rPr>
            <w:noProof/>
            <w:webHidden/>
          </w:rPr>
          <w:tab/>
        </w:r>
        <w:r w:rsidR="00B60DE6">
          <w:rPr>
            <w:noProof/>
            <w:webHidden/>
          </w:rPr>
          <w:fldChar w:fldCharType="begin"/>
        </w:r>
        <w:r w:rsidR="00B60DE6">
          <w:rPr>
            <w:noProof/>
            <w:webHidden/>
          </w:rPr>
          <w:instrText xml:space="preserve"> PAGEREF _Toc524344104 \h </w:instrText>
        </w:r>
        <w:r w:rsidR="00B60DE6">
          <w:rPr>
            <w:noProof/>
            <w:webHidden/>
          </w:rPr>
        </w:r>
        <w:r w:rsidR="00B60DE6">
          <w:rPr>
            <w:noProof/>
            <w:webHidden/>
          </w:rPr>
          <w:fldChar w:fldCharType="separate"/>
        </w:r>
        <w:r w:rsidR="004533B6">
          <w:rPr>
            <w:noProof/>
            <w:webHidden/>
          </w:rPr>
          <w:t>19</w:t>
        </w:r>
        <w:r w:rsidR="00B60DE6">
          <w:rPr>
            <w:noProof/>
            <w:webHidden/>
          </w:rPr>
          <w:fldChar w:fldCharType="end"/>
        </w:r>
      </w:hyperlink>
    </w:p>
    <w:p w14:paraId="18F63D18" w14:textId="1E7579B2" w:rsidR="00B60DE6" w:rsidRDefault="004A75D5">
      <w:pPr>
        <w:pStyle w:val="TOC2"/>
        <w:rPr>
          <w:rFonts w:asciiTheme="minorHAnsi" w:eastAsiaTheme="minorEastAsia" w:hAnsiTheme="minorHAnsi" w:cstheme="minorBidi"/>
          <w:smallCaps w:val="0"/>
          <w:noProof/>
          <w:color w:val="auto"/>
          <w:sz w:val="22"/>
          <w:szCs w:val="22"/>
        </w:rPr>
      </w:pPr>
      <w:hyperlink w:anchor="_Toc524344105" w:history="1">
        <w:r w:rsidR="00B60DE6" w:rsidRPr="00283DD0">
          <w:rPr>
            <w:rStyle w:val="Hyperlink"/>
            <w:noProof/>
          </w:rPr>
          <w:t>5.4</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Formal Warnings</w:t>
        </w:r>
        <w:r w:rsidR="00B60DE6">
          <w:rPr>
            <w:noProof/>
            <w:webHidden/>
          </w:rPr>
          <w:tab/>
        </w:r>
        <w:r w:rsidR="00B60DE6">
          <w:rPr>
            <w:noProof/>
            <w:webHidden/>
          </w:rPr>
          <w:fldChar w:fldCharType="begin"/>
        </w:r>
        <w:r w:rsidR="00B60DE6">
          <w:rPr>
            <w:noProof/>
            <w:webHidden/>
          </w:rPr>
          <w:instrText xml:space="preserve"> PAGEREF _Toc524344105 \h </w:instrText>
        </w:r>
        <w:r w:rsidR="00B60DE6">
          <w:rPr>
            <w:noProof/>
            <w:webHidden/>
          </w:rPr>
        </w:r>
        <w:r w:rsidR="00B60DE6">
          <w:rPr>
            <w:noProof/>
            <w:webHidden/>
          </w:rPr>
          <w:fldChar w:fldCharType="separate"/>
        </w:r>
        <w:r w:rsidR="004533B6">
          <w:rPr>
            <w:noProof/>
            <w:webHidden/>
          </w:rPr>
          <w:t>20</w:t>
        </w:r>
        <w:r w:rsidR="00B60DE6">
          <w:rPr>
            <w:noProof/>
            <w:webHidden/>
          </w:rPr>
          <w:fldChar w:fldCharType="end"/>
        </w:r>
      </w:hyperlink>
    </w:p>
    <w:p w14:paraId="39927AF8" w14:textId="3DB2466C" w:rsidR="00B60DE6" w:rsidRDefault="004A75D5">
      <w:pPr>
        <w:pStyle w:val="TOC2"/>
        <w:rPr>
          <w:rFonts w:asciiTheme="minorHAnsi" w:eastAsiaTheme="minorEastAsia" w:hAnsiTheme="minorHAnsi" w:cstheme="minorBidi"/>
          <w:smallCaps w:val="0"/>
          <w:noProof/>
          <w:color w:val="auto"/>
          <w:sz w:val="22"/>
          <w:szCs w:val="22"/>
        </w:rPr>
      </w:pPr>
      <w:hyperlink w:anchor="_Toc524344106" w:history="1">
        <w:r w:rsidR="00B60DE6" w:rsidRPr="00283DD0">
          <w:rPr>
            <w:rStyle w:val="Hyperlink"/>
            <w:noProof/>
          </w:rPr>
          <w:t>5.5</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Withdrawal of visa</w:t>
        </w:r>
        <w:r w:rsidR="00B60DE6">
          <w:rPr>
            <w:noProof/>
            <w:webHidden/>
          </w:rPr>
          <w:tab/>
        </w:r>
        <w:r w:rsidR="00B60DE6">
          <w:rPr>
            <w:noProof/>
            <w:webHidden/>
          </w:rPr>
          <w:fldChar w:fldCharType="begin"/>
        </w:r>
        <w:r w:rsidR="00B60DE6">
          <w:rPr>
            <w:noProof/>
            <w:webHidden/>
          </w:rPr>
          <w:instrText xml:space="preserve"> PAGEREF _Toc524344106 \h </w:instrText>
        </w:r>
        <w:r w:rsidR="00B60DE6">
          <w:rPr>
            <w:noProof/>
            <w:webHidden/>
          </w:rPr>
        </w:r>
        <w:r w:rsidR="00B60DE6">
          <w:rPr>
            <w:noProof/>
            <w:webHidden/>
          </w:rPr>
          <w:fldChar w:fldCharType="separate"/>
        </w:r>
        <w:r w:rsidR="004533B6">
          <w:rPr>
            <w:noProof/>
            <w:webHidden/>
          </w:rPr>
          <w:t>20</w:t>
        </w:r>
        <w:r w:rsidR="00B60DE6">
          <w:rPr>
            <w:noProof/>
            <w:webHidden/>
          </w:rPr>
          <w:fldChar w:fldCharType="end"/>
        </w:r>
      </w:hyperlink>
    </w:p>
    <w:p w14:paraId="43843DE2" w14:textId="0A43007A" w:rsidR="00B60DE6" w:rsidRDefault="004A75D5">
      <w:pPr>
        <w:pStyle w:val="TOC2"/>
        <w:rPr>
          <w:rFonts w:asciiTheme="minorHAnsi" w:eastAsiaTheme="minorEastAsia" w:hAnsiTheme="minorHAnsi" w:cstheme="minorBidi"/>
          <w:smallCaps w:val="0"/>
          <w:noProof/>
          <w:color w:val="auto"/>
          <w:sz w:val="22"/>
          <w:szCs w:val="22"/>
        </w:rPr>
      </w:pPr>
      <w:hyperlink w:anchor="_Toc524344107" w:history="1">
        <w:r w:rsidR="00B60DE6" w:rsidRPr="00283DD0">
          <w:rPr>
            <w:rStyle w:val="Hyperlink"/>
            <w:noProof/>
          </w:rPr>
          <w:t>5.6</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Missing classes</w:t>
        </w:r>
        <w:r w:rsidR="00B60DE6">
          <w:rPr>
            <w:noProof/>
            <w:webHidden/>
          </w:rPr>
          <w:tab/>
        </w:r>
        <w:r w:rsidR="00B60DE6">
          <w:rPr>
            <w:noProof/>
            <w:webHidden/>
          </w:rPr>
          <w:fldChar w:fldCharType="begin"/>
        </w:r>
        <w:r w:rsidR="00B60DE6">
          <w:rPr>
            <w:noProof/>
            <w:webHidden/>
          </w:rPr>
          <w:instrText xml:space="preserve"> PAGEREF _Toc524344107 \h </w:instrText>
        </w:r>
        <w:r w:rsidR="00B60DE6">
          <w:rPr>
            <w:noProof/>
            <w:webHidden/>
          </w:rPr>
        </w:r>
        <w:r w:rsidR="00B60DE6">
          <w:rPr>
            <w:noProof/>
            <w:webHidden/>
          </w:rPr>
          <w:fldChar w:fldCharType="separate"/>
        </w:r>
        <w:r w:rsidR="004533B6">
          <w:rPr>
            <w:noProof/>
            <w:webHidden/>
          </w:rPr>
          <w:t>20</w:t>
        </w:r>
        <w:r w:rsidR="00B60DE6">
          <w:rPr>
            <w:noProof/>
            <w:webHidden/>
          </w:rPr>
          <w:fldChar w:fldCharType="end"/>
        </w:r>
      </w:hyperlink>
    </w:p>
    <w:p w14:paraId="4346CD03" w14:textId="1637FC8A" w:rsidR="00B60DE6" w:rsidRDefault="004A75D5">
      <w:pPr>
        <w:pStyle w:val="TOC2"/>
        <w:rPr>
          <w:rFonts w:asciiTheme="minorHAnsi" w:eastAsiaTheme="minorEastAsia" w:hAnsiTheme="minorHAnsi" w:cstheme="minorBidi"/>
          <w:smallCaps w:val="0"/>
          <w:noProof/>
          <w:color w:val="auto"/>
          <w:sz w:val="22"/>
          <w:szCs w:val="22"/>
        </w:rPr>
      </w:pPr>
      <w:hyperlink w:anchor="_Toc524344108" w:history="1">
        <w:r w:rsidR="00B60DE6" w:rsidRPr="00283DD0">
          <w:rPr>
            <w:rStyle w:val="Hyperlink"/>
            <w:noProof/>
          </w:rPr>
          <w:t>5.7</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Missing an examination</w:t>
        </w:r>
        <w:r w:rsidR="00B60DE6">
          <w:rPr>
            <w:noProof/>
            <w:webHidden/>
          </w:rPr>
          <w:tab/>
        </w:r>
        <w:r w:rsidR="00B60DE6">
          <w:rPr>
            <w:noProof/>
            <w:webHidden/>
          </w:rPr>
          <w:fldChar w:fldCharType="begin"/>
        </w:r>
        <w:r w:rsidR="00B60DE6">
          <w:rPr>
            <w:noProof/>
            <w:webHidden/>
          </w:rPr>
          <w:instrText xml:space="preserve"> PAGEREF _Toc524344108 \h </w:instrText>
        </w:r>
        <w:r w:rsidR="00B60DE6">
          <w:rPr>
            <w:noProof/>
            <w:webHidden/>
          </w:rPr>
        </w:r>
        <w:r w:rsidR="00B60DE6">
          <w:rPr>
            <w:noProof/>
            <w:webHidden/>
          </w:rPr>
          <w:fldChar w:fldCharType="separate"/>
        </w:r>
        <w:r w:rsidR="004533B6">
          <w:rPr>
            <w:noProof/>
            <w:webHidden/>
          </w:rPr>
          <w:t>21</w:t>
        </w:r>
        <w:r w:rsidR="00B60DE6">
          <w:rPr>
            <w:noProof/>
            <w:webHidden/>
          </w:rPr>
          <w:fldChar w:fldCharType="end"/>
        </w:r>
      </w:hyperlink>
    </w:p>
    <w:p w14:paraId="0E33B1A0" w14:textId="389C6976" w:rsidR="00B60DE6" w:rsidRDefault="004A75D5">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24344109" w:history="1">
        <w:r w:rsidR="00B60DE6" w:rsidRPr="00283DD0">
          <w:rPr>
            <w:rStyle w:val="Hyperlink"/>
            <w:noProof/>
          </w:rPr>
          <w:t>6</w:t>
        </w:r>
        <w:r w:rsidR="00B60DE6">
          <w:rPr>
            <w:rFonts w:asciiTheme="minorHAnsi" w:eastAsiaTheme="minorEastAsia" w:hAnsiTheme="minorHAnsi" w:cstheme="minorBidi"/>
            <w:b w:val="0"/>
            <w:bCs w:val="0"/>
            <w:caps w:val="0"/>
            <w:noProof/>
            <w:color w:val="auto"/>
            <w:sz w:val="22"/>
            <w:szCs w:val="22"/>
          </w:rPr>
          <w:tab/>
        </w:r>
        <w:r w:rsidR="00B60DE6" w:rsidRPr="00283DD0">
          <w:rPr>
            <w:rStyle w:val="Hyperlink"/>
            <w:noProof/>
          </w:rPr>
          <w:t>Degree Structure</w:t>
        </w:r>
        <w:r w:rsidR="00B60DE6">
          <w:rPr>
            <w:noProof/>
            <w:webHidden/>
          </w:rPr>
          <w:tab/>
        </w:r>
        <w:r w:rsidR="00B60DE6">
          <w:rPr>
            <w:noProof/>
            <w:webHidden/>
          </w:rPr>
          <w:fldChar w:fldCharType="begin"/>
        </w:r>
        <w:r w:rsidR="00B60DE6">
          <w:rPr>
            <w:noProof/>
            <w:webHidden/>
          </w:rPr>
          <w:instrText xml:space="preserve"> PAGEREF _Toc524344109 \h </w:instrText>
        </w:r>
        <w:r w:rsidR="00B60DE6">
          <w:rPr>
            <w:noProof/>
            <w:webHidden/>
          </w:rPr>
        </w:r>
        <w:r w:rsidR="00B60DE6">
          <w:rPr>
            <w:noProof/>
            <w:webHidden/>
          </w:rPr>
          <w:fldChar w:fldCharType="separate"/>
        </w:r>
        <w:r w:rsidR="004533B6">
          <w:rPr>
            <w:noProof/>
            <w:webHidden/>
          </w:rPr>
          <w:t>21</w:t>
        </w:r>
        <w:r w:rsidR="00B60DE6">
          <w:rPr>
            <w:noProof/>
            <w:webHidden/>
          </w:rPr>
          <w:fldChar w:fldCharType="end"/>
        </w:r>
      </w:hyperlink>
    </w:p>
    <w:p w14:paraId="7032102D" w14:textId="3FDCD4C6" w:rsidR="00B60DE6" w:rsidRDefault="004A75D5">
      <w:pPr>
        <w:pStyle w:val="TOC2"/>
        <w:rPr>
          <w:rFonts w:asciiTheme="minorHAnsi" w:eastAsiaTheme="minorEastAsia" w:hAnsiTheme="minorHAnsi" w:cstheme="minorBidi"/>
          <w:smallCaps w:val="0"/>
          <w:noProof/>
          <w:color w:val="auto"/>
          <w:sz w:val="22"/>
          <w:szCs w:val="22"/>
        </w:rPr>
      </w:pPr>
      <w:hyperlink w:anchor="_Toc524344110" w:history="1">
        <w:r w:rsidR="00B60DE6" w:rsidRPr="00283DD0">
          <w:rPr>
            <w:rStyle w:val="Hyperlink"/>
            <w:noProof/>
          </w:rPr>
          <w:t>6.1</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Department Specific information about degree structure</w:t>
        </w:r>
        <w:r w:rsidR="00B60DE6">
          <w:rPr>
            <w:noProof/>
            <w:webHidden/>
          </w:rPr>
          <w:tab/>
        </w:r>
        <w:r w:rsidR="00B60DE6">
          <w:rPr>
            <w:noProof/>
            <w:webHidden/>
          </w:rPr>
          <w:fldChar w:fldCharType="begin"/>
        </w:r>
        <w:r w:rsidR="00B60DE6">
          <w:rPr>
            <w:noProof/>
            <w:webHidden/>
          </w:rPr>
          <w:instrText xml:space="preserve"> PAGEREF _Toc524344110 \h </w:instrText>
        </w:r>
        <w:r w:rsidR="00B60DE6">
          <w:rPr>
            <w:noProof/>
            <w:webHidden/>
          </w:rPr>
        </w:r>
        <w:r w:rsidR="00B60DE6">
          <w:rPr>
            <w:noProof/>
            <w:webHidden/>
          </w:rPr>
          <w:fldChar w:fldCharType="separate"/>
        </w:r>
        <w:r w:rsidR="004533B6">
          <w:rPr>
            <w:noProof/>
            <w:webHidden/>
          </w:rPr>
          <w:t>21</w:t>
        </w:r>
        <w:r w:rsidR="00B60DE6">
          <w:rPr>
            <w:noProof/>
            <w:webHidden/>
          </w:rPr>
          <w:fldChar w:fldCharType="end"/>
        </w:r>
      </w:hyperlink>
    </w:p>
    <w:p w14:paraId="4BA3925F" w14:textId="1FD9F7EB" w:rsidR="00B60DE6" w:rsidRDefault="004A75D5">
      <w:pPr>
        <w:pStyle w:val="TOC2"/>
        <w:rPr>
          <w:rFonts w:asciiTheme="minorHAnsi" w:eastAsiaTheme="minorEastAsia" w:hAnsiTheme="minorHAnsi" w:cstheme="minorBidi"/>
          <w:smallCaps w:val="0"/>
          <w:noProof/>
          <w:color w:val="auto"/>
          <w:sz w:val="22"/>
          <w:szCs w:val="22"/>
        </w:rPr>
      </w:pPr>
      <w:hyperlink w:anchor="_Toc524344111" w:history="1">
        <w:r w:rsidR="00B60DE6" w:rsidRPr="00283DD0">
          <w:rPr>
            <w:rStyle w:val="Hyperlink"/>
            <w:noProof/>
          </w:rPr>
          <w:t>6.2</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Course registrations</w:t>
        </w:r>
        <w:r w:rsidR="00B60DE6">
          <w:rPr>
            <w:noProof/>
            <w:webHidden/>
          </w:rPr>
          <w:tab/>
        </w:r>
        <w:r w:rsidR="00B60DE6">
          <w:rPr>
            <w:noProof/>
            <w:webHidden/>
          </w:rPr>
          <w:fldChar w:fldCharType="begin"/>
        </w:r>
        <w:r w:rsidR="00B60DE6">
          <w:rPr>
            <w:noProof/>
            <w:webHidden/>
          </w:rPr>
          <w:instrText xml:space="preserve"> PAGEREF _Toc524344111 \h </w:instrText>
        </w:r>
        <w:r w:rsidR="00B60DE6">
          <w:rPr>
            <w:noProof/>
            <w:webHidden/>
          </w:rPr>
        </w:r>
        <w:r w:rsidR="00B60DE6">
          <w:rPr>
            <w:noProof/>
            <w:webHidden/>
          </w:rPr>
          <w:fldChar w:fldCharType="separate"/>
        </w:r>
        <w:r w:rsidR="004533B6">
          <w:rPr>
            <w:noProof/>
            <w:webHidden/>
          </w:rPr>
          <w:t>25</w:t>
        </w:r>
        <w:r w:rsidR="00B60DE6">
          <w:rPr>
            <w:noProof/>
            <w:webHidden/>
          </w:rPr>
          <w:fldChar w:fldCharType="end"/>
        </w:r>
      </w:hyperlink>
    </w:p>
    <w:p w14:paraId="5D332273" w14:textId="4EACC90E" w:rsidR="00B60DE6" w:rsidRDefault="004A75D5">
      <w:pPr>
        <w:pStyle w:val="TOC2"/>
        <w:rPr>
          <w:rFonts w:asciiTheme="minorHAnsi" w:eastAsiaTheme="minorEastAsia" w:hAnsiTheme="minorHAnsi" w:cstheme="minorBidi"/>
          <w:smallCaps w:val="0"/>
          <w:noProof/>
          <w:color w:val="auto"/>
          <w:sz w:val="22"/>
          <w:szCs w:val="22"/>
        </w:rPr>
      </w:pPr>
      <w:hyperlink w:anchor="_Toc524344112" w:history="1">
        <w:r w:rsidR="00B60DE6" w:rsidRPr="00283DD0">
          <w:rPr>
            <w:rStyle w:val="Hyperlink"/>
            <w:noProof/>
          </w:rPr>
          <w:t>6.3</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Change of programme</w:t>
        </w:r>
        <w:r w:rsidR="00B60DE6">
          <w:rPr>
            <w:noProof/>
            <w:webHidden/>
          </w:rPr>
          <w:tab/>
        </w:r>
        <w:r w:rsidR="00B60DE6">
          <w:rPr>
            <w:noProof/>
            <w:webHidden/>
          </w:rPr>
          <w:fldChar w:fldCharType="begin"/>
        </w:r>
        <w:r w:rsidR="00B60DE6">
          <w:rPr>
            <w:noProof/>
            <w:webHidden/>
          </w:rPr>
          <w:instrText xml:space="preserve"> PAGEREF _Toc524344112 \h </w:instrText>
        </w:r>
        <w:r w:rsidR="00B60DE6">
          <w:rPr>
            <w:noProof/>
            <w:webHidden/>
          </w:rPr>
        </w:r>
        <w:r w:rsidR="00B60DE6">
          <w:rPr>
            <w:noProof/>
            <w:webHidden/>
          </w:rPr>
          <w:fldChar w:fldCharType="separate"/>
        </w:r>
        <w:r w:rsidR="004533B6">
          <w:rPr>
            <w:noProof/>
            <w:webHidden/>
          </w:rPr>
          <w:t>25</w:t>
        </w:r>
        <w:r w:rsidR="00B60DE6">
          <w:rPr>
            <w:noProof/>
            <w:webHidden/>
          </w:rPr>
          <w:fldChar w:fldCharType="end"/>
        </w:r>
      </w:hyperlink>
    </w:p>
    <w:p w14:paraId="0DBD6AC0" w14:textId="76313E67" w:rsidR="00B60DE6" w:rsidRDefault="004A75D5">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24344113" w:history="1">
        <w:r w:rsidR="00B60DE6" w:rsidRPr="00283DD0">
          <w:rPr>
            <w:rStyle w:val="Hyperlink"/>
            <w:noProof/>
          </w:rPr>
          <w:t>7</w:t>
        </w:r>
        <w:r w:rsidR="00B60DE6">
          <w:rPr>
            <w:rFonts w:asciiTheme="minorHAnsi" w:eastAsiaTheme="minorEastAsia" w:hAnsiTheme="minorHAnsi" w:cstheme="minorBidi"/>
            <w:b w:val="0"/>
            <w:bCs w:val="0"/>
            <w:caps w:val="0"/>
            <w:noProof/>
            <w:color w:val="auto"/>
            <w:sz w:val="22"/>
            <w:szCs w:val="22"/>
          </w:rPr>
          <w:tab/>
        </w:r>
        <w:r w:rsidR="00B60DE6" w:rsidRPr="00283DD0">
          <w:rPr>
            <w:rStyle w:val="Hyperlink"/>
            <w:noProof/>
          </w:rPr>
          <w:t>Facilities</w:t>
        </w:r>
        <w:r w:rsidR="00B60DE6">
          <w:rPr>
            <w:noProof/>
            <w:webHidden/>
          </w:rPr>
          <w:tab/>
        </w:r>
        <w:r w:rsidR="00B60DE6">
          <w:rPr>
            <w:noProof/>
            <w:webHidden/>
          </w:rPr>
          <w:fldChar w:fldCharType="begin"/>
        </w:r>
        <w:r w:rsidR="00B60DE6">
          <w:rPr>
            <w:noProof/>
            <w:webHidden/>
          </w:rPr>
          <w:instrText xml:space="preserve"> PAGEREF _Toc524344113 \h </w:instrText>
        </w:r>
        <w:r w:rsidR="00B60DE6">
          <w:rPr>
            <w:noProof/>
            <w:webHidden/>
          </w:rPr>
        </w:r>
        <w:r w:rsidR="00B60DE6">
          <w:rPr>
            <w:noProof/>
            <w:webHidden/>
          </w:rPr>
          <w:fldChar w:fldCharType="separate"/>
        </w:r>
        <w:r w:rsidR="004533B6">
          <w:rPr>
            <w:noProof/>
            <w:webHidden/>
          </w:rPr>
          <w:t>25</w:t>
        </w:r>
        <w:r w:rsidR="00B60DE6">
          <w:rPr>
            <w:noProof/>
            <w:webHidden/>
          </w:rPr>
          <w:fldChar w:fldCharType="end"/>
        </w:r>
      </w:hyperlink>
    </w:p>
    <w:p w14:paraId="36B4FA7A" w14:textId="14DBB81A" w:rsidR="00B60DE6" w:rsidRDefault="004A75D5">
      <w:pPr>
        <w:pStyle w:val="TOC2"/>
        <w:rPr>
          <w:rFonts w:asciiTheme="minorHAnsi" w:eastAsiaTheme="minorEastAsia" w:hAnsiTheme="minorHAnsi" w:cstheme="minorBidi"/>
          <w:smallCaps w:val="0"/>
          <w:noProof/>
          <w:color w:val="auto"/>
          <w:sz w:val="22"/>
          <w:szCs w:val="22"/>
        </w:rPr>
      </w:pPr>
      <w:hyperlink w:anchor="_Toc524344114" w:history="1">
        <w:r w:rsidR="00B60DE6" w:rsidRPr="00283DD0">
          <w:rPr>
            <w:rStyle w:val="Hyperlink"/>
            <w:noProof/>
          </w:rPr>
          <w:t>7.1</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Facilities and resources within your department</w:t>
        </w:r>
        <w:r w:rsidR="00B60DE6">
          <w:rPr>
            <w:noProof/>
            <w:webHidden/>
          </w:rPr>
          <w:tab/>
        </w:r>
        <w:r w:rsidR="00B60DE6">
          <w:rPr>
            <w:noProof/>
            <w:webHidden/>
          </w:rPr>
          <w:fldChar w:fldCharType="begin"/>
        </w:r>
        <w:r w:rsidR="00B60DE6">
          <w:rPr>
            <w:noProof/>
            <w:webHidden/>
          </w:rPr>
          <w:instrText xml:space="preserve"> PAGEREF _Toc524344114 \h </w:instrText>
        </w:r>
        <w:r w:rsidR="00B60DE6">
          <w:rPr>
            <w:noProof/>
            <w:webHidden/>
          </w:rPr>
        </w:r>
        <w:r w:rsidR="00B60DE6">
          <w:rPr>
            <w:noProof/>
            <w:webHidden/>
          </w:rPr>
          <w:fldChar w:fldCharType="separate"/>
        </w:r>
        <w:r w:rsidR="004533B6">
          <w:rPr>
            <w:noProof/>
            <w:webHidden/>
          </w:rPr>
          <w:t>25</w:t>
        </w:r>
        <w:r w:rsidR="00B60DE6">
          <w:rPr>
            <w:noProof/>
            <w:webHidden/>
          </w:rPr>
          <w:fldChar w:fldCharType="end"/>
        </w:r>
      </w:hyperlink>
    </w:p>
    <w:p w14:paraId="57F9F309" w14:textId="44DE0E05" w:rsidR="00B60DE6" w:rsidRDefault="004A75D5">
      <w:pPr>
        <w:pStyle w:val="TOC2"/>
        <w:rPr>
          <w:rFonts w:asciiTheme="minorHAnsi" w:eastAsiaTheme="minorEastAsia" w:hAnsiTheme="minorHAnsi" w:cstheme="minorBidi"/>
          <w:smallCaps w:val="0"/>
          <w:noProof/>
          <w:color w:val="auto"/>
          <w:sz w:val="22"/>
          <w:szCs w:val="22"/>
        </w:rPr>
      </w:pPr>
      <w:hyperlink w:anchor="_Toc524344115" w:history="1">
        <w:r w:rsidR="00B60DE6" w:rsidRPr="00283DD0">
          <w:rPr>
            <w:rStyle w:val="Hyperlink"/>
            <w:noProof/>
          </w:rPr>
          <w:t>7.2</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The Library</w:t>
        </w:r>
        <w:r w:rsidR="00B60DE6">
          <w:rPr>
            <w:noProof/>
            <w:webHidden/>
          </w:rPr>
          <w:tab/>
        </w:r>
        <w:r w:rsidR="00B60DE6">
          <w:rPr>
            <w:noProof/>
            <w:webHidden/>
          </w:rPr>
          <w:fldChar w:fldCharType="begin"/>
        </w:r>
        <w:r w:rsidR="00B60DE6">
          <w:rPr>
            <w:noProof/>
            <w:webHidden/>
          </w:rPr>
          <w:instrText xml:space="preserve"> PAGEREF _Toc524344115 \h </w:instrText>
        </w:r>
        <w:r w:rsidR="00B60DE6">
          <w:rPr>
            <w:noProof/>
            <w:webHidden/>
          </w:rPr>
        </w:r>
        <w:r w:rsidR="00B60DE6">
          <w:rPr>
            <w:noProof/>
            <w:webHidden/>
          </w:rPr>
          <w:fldChar w:fldCharType="separate"/>
        </w:r>
        <w:r w:rsidR="004533B6">
          <w:rPr>
            <w:noProof/>
            <w:webHidden/>
          </w:rPr>
          <w:t>26</w:t>
        </w:r>
        <w:r w:rsidR="00B60DE6">
          <w:rPr>
            <w:noProof/>
            <w:webHidden/>
          </w:rPr>
          <w:fldChar w:fldCharType="end"/>
        </w:r>
      </w:hyperlink>
    </w:p>
    <w:p w14:paraId="2AED7C82" w14:textId="6936694B" w:rsidR="00B60DE6" w:rsidRDefault="004A75D5">
      <w:pPr>
        <w:pStyle w:val="TOC2"/>
        <w:rPr>
          <w:rFonts w:asciiTheme="minorHAnsi" w:eastAsiaTheme="minorEastAsia" w:hAnsiTheme="minorHAnsi" w:cstheme="minorBidi"/>
          <w:smallCaps w:val="0"/>
          <w:noProof/>
          <w:color w:val="auto"/>
          <w:sz w:val="22"/>
          <w:szCs w:val="22"/>
        </w:rPr>
      </w:pPr>
      <w:hyperlink w:anchor="_Toc524344116" w:history="1">
        <w:r w:rsidR="00B60DE6" w:rsidRPr="00283DD0">
          <w:rPr>
            <w:rStyle w:val="Hyperlink"/>
            <w:noProof/>
          </w:rPr>
          <w:t>7.3</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Photocopying and Printing</w:t>
        </w:r>
        <w:r w:rsidR="00B60DE6">
          <w:rPr>
            <w:noProof/>
            <w:webHidden/>
          </w:rPr>
          <w:tab/>
        </w:r>
        <w:r w:rsidR="00B60DE6">
          <w:rPr>
            <w:noProof/>
            <w:webHidden/>
          </w:rPr>
          <w:fldChar w:fldCharType="begin"/>
        </w:r>
        <w:r w:rsidR="00B60DE6">
          <w:rPr>
            <w:noProof/>
            <w:webHidden/>
          </w:rPr>
          <w:instrText xml:space="preserve"> PAGEREF _Toc524344116 \h </w:instrText>
        </w:r>
        <w:r w:rsidR="00B60DE6">
          <w:rPr>
            <w:noProof/>
            <w:webHidden/>
          </w:rPr>
        </w:r>
        <w:r w:rsidR="00B60DE6">
          <w:rPr>
            <w:noProof/>
            <w:webHidden/>
          </w:rPr>
          <w:fldChar w:fldCharType="separate"/>
        </w:r>
        <w:r w:rsidR="004533B6">
          <w:rPr>
            <w:noProof/>
            <w:webHidden/>
          </w:rPr>
          <w:t>26</w:t>
        </w:r>
        <w:r w:rsidR="00B60DE6">
          <w:rPr>
            <w:noProof/>
            <w:webHidden/>
          </w:rPr>
          <w:fldChar w:fldCharType="end"/>
        </w:r>
      </w:hyperlink>
    </w:p>
    <w:p w14:paraId="73CE51B4" w14:textId="2A404710" w:rsidR="00B60DE6" w:rsidRDefault="004A75D5">
      <w:pPr>
        <w:pStyle w:val="TOC2"/>
        <w:rPr>
          <w:rFonts w:asciiTheme="minorHAnsi" w:eastAsiaTheme="minorEastAsia" w:hAnsiTheme="minorHAnsi" w:cstheme="minorBidi"/>
          <w:smallCaps w:val="0"/>
          <w:noProof/>
          <w:color w:val="auto"/>
          <w:sz w:val="22"/>
          <w:szCs w:val="22"/>
        </w:rPr>
      </w:pPr>
      <w:hyperlink w:anchor="_Toc524344117" w:history="1">
        <w:r w:rsidR="00B60DE6" w:rsidRPr="00283DD0">
          <w:rPr>
            <w:rStyle w:val="Hyperlink"/>
            <w:noProof/>
          </w:rPr>
          <w:t>7.4</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Computing</w:t>
        </w:r>
        <w:r w:rsidR="00B60DE6">
          <w:rPr>
            <w:noProof/>
            <w:webHidden/>
          </w:rPr>
          <w:tab/>
        </w:r>
        <w:r w:rsidR="00B60DE6">
          <w:rPr>
            <w:noProof/>
            <w:webHidden/>
          </w:rPr>
          <w:fldChar w:fldCharType="begin"/>
        </w:r>
        <w:r w:rsidR="00B60DE6">
          <w:rPr>
            <w:noProof/>
            <w:webHidden/>
          </w:rPr>
          <w:instrText xml:space="preserve"> PAGEREF _Toc524344117 \h </w:instrText>
        </w:r>
        <w:r w:rsidR="00B60DE6">
          <w:rPr>
            <w:noProof/>
            <w:webHidden/>
          </w:rPr>
        </w:r>
        <w:r w:rsidR="00B60DE6">
          <w:rPr>
            <w:noProof/>
            <w:webHidden/>
          </w:rPr>
          <w:fldChar w:fldCharType="separate"/>
        </w:r>
        <w:r w:rsidR="004533B6">
          <w:rPr>
            <w:noProof/>
            <w:webHidden/>
          </w:rPr>
          <w:t>26</w:t>
        </w:r>
        <w:r w:rsidR="00B60DE6">
          <w:rPr>
            <w:noProof/>
            <w:webHidden/>
          </w:rPr>
          <w:fldChar w:fldCharType="end"/>
        </w:r>
      </w:hyperlink>
    </w:p>
    <w:p w14:paraId="4D21555C" w14:textId="4B00F074" w:rsidR="00B60DE6" w:rsidRDefault="004A75D5">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24344118" w:history="1">
        <w:r w:rsidR="00B60DE6" w:rsidRPr="00283DD0">
          <w:rPr>
            <w:rStyle w:val="Hyperlink"/>
            <w:noProof/>
          </w:rPr>
          <w:t>8</w:t>
        </w:r>
        <w:r w:rsidR="00B60DE6">
          <w:rPr>
            <w:rFonts w:asciiTheme="minorHAnsi" w:eastAsiaTheme="minorEastAsia" w:hAnsiTheme="minorHAnsi" w:cstheme="minorBidi"/>
            <w:b w:val="0"/>
            <w:bCs w:val="0"/>
            <w:caps w:val="0"/>
            <w:noProof/>
            <w:color w:val="auto"/>
            <w:sz w:val="22"/>
            <w:szCs w:val="22"/>
          </w:rPr>
          <w:tab/>
        </w:r>
        <w:r w:rsidR="00B60DE6" w:rsidRPr="00283DD0">
          <w:rPr>
            <w:rStyle w:val="Hyperlink"/>
            <w:noProof/>
          </w:rPr>
          <w:t>Performance</w:t>
        </w:r>
        <w:r w:rsidR="00B60DE6">
          <w:rPr>
            <w:noProof/>
            <w:webHidden/>
          </w:rPr>
          <w:tab/>
        </w:r>
        <w:r w:rsidR="00B60DE6">
          <w:rPr>
            <w:noProof/>
            <w:webHidden/>
          </w:rPr>
          <w:fldChar w:fldCharType="begin"/>
        </w:r>
        <w:r w:rsidR="00B60DE6">
          <w:rPr>
            <w:noProof/>
            <w:webHidden/>
          </w:rPr>
          <w:instrText xml:space="preserve"> PAGEREF _Toc524344118 \h </w:instrText>
        </w:r>
        <w:r w:rsidR="00B60DE6">
          <w:rPr>
            <w:noProof/>
            <w:webHidden/>
          </w:rPr>
        </w:r>
        <w:r w:rsidR="00B60DE6">
          <w:rPr>
            <w:noProof/>
            <w:webHidden/>
          </w:rPr>
          <w:fldChar w:fldCharType="separate"/>
        </w:r>
        <w:r w:rsidR="004533B6">
          <w:rPr>
            <w:noProof/>
            <w:webHidden/>
          </w:rPr>
          <w:t>26</w:t>
        </w:r>
        <w:r w:rsidR="00B60DE6">
          <w:rPr>
            <w:noProof/>
            <w:webHidden/>
          </w:rPr>
          <w:fldChar w:fldCharType="end"/>
        </w:r>
      </w:hyperlink>
    </w:p>
    <w:p w14:paraId="12D484B7" w14:textId="18ED3610" w:rsidR="00B60DE6" w:rsidRDefault="004A75D5">
      <w:pPr>
        <w:pStyle w:val="TOC2"/>
        <w:rPr>
          <w:rFonts w:asciiTheme="minorHAnsi" w:eastAsiaTheme="minorEastAsia" w:hAnsiTheme="minorHAnsi" w:cstheme="minorBidi"/>
          <w:smallCaps w:val="0"/>
          <w:noProof/>
          <w:color w:val="auto"/>
          <w:sz w:val="22"/>
          <w:szCs w:val="22"/>
        </w:rPr>
      </w:pPr>
      <w:hyperlink w:anchor="_Toc524344119" w:history="1">
        <w:r w:rsidR="00B60DE6" w:rsidRPr="00283DD0">
          <w:rPr>
            <w:rStyle w:val="Hyperlink"/>
            <w:noProof/>
          </w:rPr>
          <w:t>8.1</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Performance Administration</w:t>
        </w:r>
        <w:r w:rsidR="00B60DE6">
          <w:rPr>
            <w:noProof/>
            <w:webHidden/>
          </w:rPr>
          <w:tab/>
        </w:r>
        <w:r w:rsidR="00B60DE6">
          <w:rPr>
            <w:noProof/>
            <w:webHidden/>
          </w:rPr>
          <w:fldChar w:fldCharType="begin"/>
        </w:r>
        <w:r w:rsidR="00B60DE6">
          <w:rPr>
            <w:noProof/>
            <w:webHidden/>
          </w:rPr>
          <w:instrText xml:space="preserve"> PAGEREF _Toc524344119 \h </w:instrText>
        </w:r>
        <w:r w:rsidR="00B60DE6">
          <w:rPr>
            <w:noProof/>
            <w:webHidden/>
          </w:rPr>
        </w:r>
        <w:r w:rsidR="00B60DE6">
          <w:rPr>
            <w:noProof/>
            <w:webHidden/>
          </w:rPr>
          <w:fldChar w:fldCharType="separate"/>
        </w:r>
        <w:r w:rsidR="004533B6">
          <w:rPr>
            <w:noProof/>
            <w:webHidden/>
          </w:rPr>
          <w:t>27</w:t>
        </w:r>
        <w:r w:rsidR="00B60DE6">
          <w:rPr>
            <w:noProof/>
            <w:webHidden/>
          </w:rPr>
          <w:fldChar w:fldCharType="end"/>
        </w:r>
      </w:hyperlink>
    </w:p>
    <w:p w14:paraId="7DF40F3B" w14:textId="2BB4D48E" w:rsidR="00B60DE6" w:rsidRDefault="004A75D5">
      <w:pPr>
        <w:pStyle w:val="TOC2"/>
        <w:rPr>
          <w:rFonts w:asciiTheme="minorHAnsi" w:eastAsiaTheme="minorEastAsia" w:hAnsiTheme="minorHAnsi" w:cstheme="minorBidi"/>
          <w:smallCaps w:val="0"/>
          <w:noProof/>
          <w:color w:val="auto"/>
          <w:sz w:val="22"/>
          <w:szCs w:val="22"/>
        </w:rPr>
      </w:pPr>
      <w:hyperlink w:anchor="_Toc524344120" w:history="1">
        <w:r w:rsidR="00B60DE6" w:rsidRPr="00283DD0">
          <w:rPr>
            <w:rStyle w:val="Hyperlink"/>
            <w:noProof/>
          </w:rPr>
          <w:t>8.2</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Concert Series 2018/19</w:t>
        </w:r>
        <w:r w:rsidR="00B60DE6">
          <w:rPr>
            <w:noProof/>
            <w:webHidden/>
          </w:rPr>
          <w:tab/>
        </w:r>
        <w:r w:rsidR="00B60DE6">
          <w:rPr>
            <w:noProof/>
            <w:webHidden/>
          </w:rPr>
          <w:fldChar w:fldCharType="begin"/>
        </w:r>
        <w:r w:rsidR="00B60DE6">
          <w:rPr>
            <w:noProof/>
            <w:webHidden/>
          </w:rPr>
          <w:instrText xml:space="preserve"> PAGEREF _Toc524344120 \h </w:instrText>
        </w:r>
        <w:r w:rsidR="00B60DE6">
          <w:rPr>
            <w:noProof/>
            <w:webHidden/>
          </w:rPr>
        </w:r>
        <w:r w:rsidR="00B60DE6">
          <w:rPr>
            <w:noProof/>
            <w:webHidden/>
          </w:rPr>
          <w:fldChar w:fldCharType="separate"/>
        </w:r>
        <w:r w:rsidR="004533B6">
          <w:rPr>
            <w:noProof/>
            <w:webHidden/>
          </w:rPr>
          <w:t>28</w:t>
        </w:r>
        <w:r w:rsidR="00B60DE6">
          <w:rPr>
            <w:noProof/>
            <w:webHidden/>
          </w:rPr>
          <w:fldChar w:fldCharType="end"/>
        </w:r>
      </w:hyperlink>
    </w:p>
    <w:p w14:paraId="16F957D3" w14:textId="022FF792" w:rsidR="00B60DE6" w:rsidRDefault="004A75D5">
      <w:pPr>
        <w:pStyle w:val="TOC2"/>
        <w:rPr>
          <w:rFonts w:asciiTheme="minorHAnsi" w:eastAsiaTheme="minorEastAsia" w:hAnsiTheme="minorHAnsi" w:cstheme="minorBidi"/>
          <w:smallCaps w:val="0"/>
          <w:noProof/>
          <w:color w:val="auto"/>
          <w:sz w:val="22"/>
          <w:szCs w:val="22"/>
        </w:rPr>
      </w:pPr>
      <w:hyperlink w:anchor="_Toc524344121" w:history="1">
        <w:r w:rsidR="00B60DE6" w:rsidRPr="00283DD0">
          <w:rPr>
            <w:rStyle w:val="Hyperlink"/>
            <w:noProof/>
          </w:rPr>
          <w:t>8.3</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Accompanists for Recital Examinations</w:t>
        </w:r>
        <w:r w:rsidR="00B60DE6">
          <w:rPr>
            <w:noProof/>
            <w:webHidden/>
          </w:rPr>
          <w:tab/>
        </w:r>
        <w:r w:rsidR="00B60DE6">
          <w:rPr>
            <w:noProof/>
            <w:webHidden/>
          </w:rPr>
          <w:fldChar w:fldCharType="begin"/>
        </w:r>
        <w:r w:rsidR="00B60DE6">
          <w:rPr>
            <w:noProof/>
            <w:webHidden/>
          </w:rPr>
          <w:instrText xml:space="preserve"> PAGEREF _Toc524344121 \h </w:instrText>
        </w:r>
        <w:r w:rsidR="00B60DE6">
          <w:rPr>
            <w:noProof/>
            <w:webHidden/>
          </w:rPr>
        </w:r>
        <w:r w:rsidR="00B60DE6">
          <w:rPr>
            <w:noProof/>
            <w:webHidden/>
          </w:rPr>
          <w:fldChar w:fldCharType="separate"/>
        </w:r>
        <w:r w:rsidR="004533B6">
          <w:rPr>
            <w:noProof/>
            <w:webHidden/>
          </w:rPr>
          <w:t>28</w:t>
        </w:r>
        <w:r w:rsidR="00B60DE6">
          <w:rPr>
            <w:noProof/>
            <w:webHidden/>
          </w:rPr>
          <w:fldChar w:fldCharType="end"/>
        </w:r>
      </w:hyperlink>
    </w:p>
    <w:p w14:paraId="76AB0A32" w14:textId="02954DAA" w:rsidR="00B60DE6" w:rsidRDefault="004A75D5">
      <w:pPr>
        <w:pStyle w:val="TOC2"/>
        <w:rPr>
          <w:rFonts w:asciiTheme="minorHAnsi" w:eastAsiaTheme="minorEastAsia" w:hAnsiTheme="minorHAnsi" w:cstheme="minorBidi"/>
          <w:smallCaps w:val="0"/>
          <w:noProof/>
          <w:color w:val="auto"/>
          <w:sz w:val="22"/>
          <w:szCs w:val="22"/>
        </w:rPr>
      </w:pPr>
      <w:hyperlink w:anchor="_Toc524344122" w:history="1">
        <w:r w:rsidR="00B60DE6" w:rsidRPr="00283DD0">
          <w:rPr>
            <w:rStyle w:val="Hyperlink"/>
            <w:noProof/>
          </w:rPr>
          <w:t>8.4</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Instruments</w:t>
        </w:r>
        <w:r w:rsidR="00B60DE6">
          <w:rPr>
            <w:noProof/>
            <w:webHidden/>
          </w:rPr>
          <w:tab/>
        </w:r>
        <w:r w:rsidR="00B60DE6">
          <w:rPr>
            <w:noProof/>
            <w:webHidden/>
          </w:rPr>
          <w:fldChar w:fldCharType="begin"/>
        </w:r>
        <w:r w:rsidR="00B60DE6">
          <w:rPr>
            <w:noProof/>
            <w:webHidden/>
          </w:rPr>
          <w:instrText xml:space="preserve"> PAGEREF _Toc524344122 \h </w:instrText>
        </w:r>
        <w:r w:rsidR="00B60DE6">
          <w:rPr>
            <w:noProof/>
            <w:webHidden/>
          </w:rPr>
        </w:r>
        <w:r w:rsidR="00B60DE6">
          <w:rPr>
            <w:noProof/>
            <w:webHidden/>
          </w:rPr>
          <w:fldChar w:fldCharType="separate"/>
        </w:r>
        <w:r w:rsidR="004533B6">
          <w:rPr>
            <w:noProof/>
            <w:webHidden/>
          </w:rPr>
          <w:t>28</w:t>
        </w:r>
        <w:r w:rsidR="00B60DE6">
          <w:rPr>
            <w:noProof/>
            <w:webHidden/>
          </w:rPr>
          <w:fldChar w:fldCharType="end"/>
        </w:r>
      </w:hyperlink>
    </w:p>
    <w:p w14:paraId="1AB32A7C" w14:textId="594683DF" w:rsidR="00B60DE6" w:rsidRDefault="004A75D5">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24344123" w:history="1">
        <w:r w:rsidR="00B60DE6" w:rsidRPr="00283DD0">
          <w:rPr>
            <w:rStyle w:val="Hyperlink"/>
            <w:noProof/>
          </w:rPr>
          <w:t>9</w:t>
        </w:r>
        <w:r w:rsidR="00B60DE6">
          <w:rPr>
            <w:rFonts w:asciiTheme="minorHAnsi" w:eastAsiaTheme="minorEastAsia" w:hAnsiTheme="minorHAnsi" w:cstheme="minorBidi"/>
            <w:b w:val="0"/>
            <w:bCs w:val="0"/>
            <w:caps w:val="0"/>
            <w:noProof/>
            <w:color w:val="auto"/>
            <w:sz w:val="22"/>
            <w:szCs w:val="22"/>
          </w:rPr>
          <w:tab/>
        </w:r>
        <w:r w:rsidR="00B60DE6" w:rsidRPr="00283DD0">
          <w:rPr>
            <w:rStyle w:val="Hyperlink"/>
            <w:noProof/>
          </w:rPr>
          <w:t>Undergraduate Scholarships and Prizes</w:t>
        </w:r>
        <w:r w:rsidR="00B60DE6">
          <w:rPr>
            <w:noProof/>
            <w:webHidden/>
          </w:rPr>
          <w:tab/>
        </w:r>
        <w:r w:rsidR="00B60DE6">
          <w:rPr>
            <w:noProof/>
            <w:webHidden/>
          </w:rPr>
          <w:fldChar w:fldCharType="begin"/>
        </w:r>
        <w:r w:rsidR="00B60DE6">
          <w:rPr>
            <w:noProof/>
            <w:webHidden/>
          </w:rPr>
          <w:instrText xml:space="preserve"> PAGEREF _Toc524344123 \h </w:instrText>
        </w:r>
        <w:r w:rsidR="00B60DE6">
          <w:rPr>
            <w:noProof/>
            <w:webHidden/>
          </w:rPr>
        </w:r>
        <w:r w:rsidR="00B60DE6">
          <w:rPr>
            <w:noProof/>
            <w:webHidden/>
          </w:rPr>
          <w:fldChar w:fldCharType="separate"/>
        </w:r>
        <w:r w:rsidR="004533B6">
          <w:rPr>
            <w:noProof/>
            <w:webHidden/>
          </w:rPr>
          <w:t>28</w:t>
        </w:r>
        <w:r w:rsidR="00B60DE6">
          <w:rPr>
            <w:noProof/>
            <w:webHidden/>
          </w:rPr>
          <w:fldChar w:fldCharType="end"/>
        </w:r>
      </w:hyperlink>
    </w:p>
    <w:p w14:paraId="66719682" w14:textId="3DE2E376" w:rsidR="00B60DE6" w:rsidRDefault="004A75D5">
      <w:pPr>
        <w:pStyle w:val="TOC2"/>
        <w:rPr>
          <w:rFonts w:asciiTheme="minorHAnsi" w:eastAsiaTheme="minorEastAsia" w:hAnsiTheme="minorHAnsi" w:cstheme="minorBidi"/>
          <w:smallCaps w:val="0"/>
          <w:noProof/>
          <w:color w:val="auto"/>
          <w:sz w:val="22"/>
          <w:szCs w:val="22"/>
        </w:rPr>
      </w:pPr>
      <w:hyperlink w:anchor="_Toc524344124" w:history="1">
        <w:r w:rsidR="00B60DE6" w:rsidRPr="00283DD0">
          <w:rPr>
            <w:rStyle w:val="Hyperlink"/>
            <w:noProof/>
          </w:rPr>
          <w:t>9.1</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Instrumental Scholarships</w:t>
        </w:r>
        <w:r w:rsidR="00B60DE6">
          <w:rPr>
            <w:noProof/>
            <w:webHidden/>
          </w:rPr>
          <w:tab/>
        </w:r>
        <w:r w:rsidR="00B60DE6">
          <w:rPr>
            <w:noProof/>
            <w:webHidden/>
          </w:rPr>
          <w:fldChar w:fldCharType="begin"/>
        </w:r>
        <w:r w:rsidR="00B60DE6">
          <w:rPr>
            <w:noProof/>
            <w:webHidden/>
          </w:rPr>
          <w:instrText xml:space="preserve"> PAGEREF _Toc524344124 \h </w:instrText>
        </w:r>
        <w:r w:rsidR="00B60DE6">
          <w:rPr>
            <w:noProof/>
            <w:webHidden/>
          </w:rPr>
        </w:r>
        <w:r w:rsidR="00B60DE6">
          <w:rPr>
            <w:noProof/>
            <w:webHidden/>
          </w:rPr>
          <w:fldChar w:fldCharType="separate"/>
        </w:r>
        <w:r w:rsidR="004533B6">
          <w:rPr>
            <w:noProof/>
            <w:webHidden/>
          </w:rPr>
          <w:t>29</w:t>
        </w:r>
        <w:r w:rsidR="00B60DE6">
          <w:rPr>
            <w:noProof/>
            <w:webHidden/>
          </w:rPr>
          <w:fldChar w:fldCharType="end"/>
        </w:r>
      </w:hyperlink>
    </w:p>
    <w:p w14:paraId="2EA7F3A9" w14:textId="73333F80" w:rsidR="00B60DE6" w:rsidRDefault="004A75D5">
      <w:pPr>
        <w:pStyle w:val="TOC2"/>
        <w:rPr>
          <w:rFonts w:asciiTheme="minorHAnsi" w:eastAsiaTheme="minorEastAsia" w:hAnsiTheme="minorHAnsi" w:cstheme="minorBidi"/>
          <w:smallCaps w:val="0"/>
          <w:noProof/>
          <w:color w:val="auto"/>
          <w:sz w:val="22"/>
          <w:szCs w:val="22"/>
        </w:rPr>
      </w:pPr>
      <w:hyperlink w:anchor="_Toc524344125" w:history="1">
        <w:r w:rsidR="00B60DE6" w:rsidRPr="00283DD0">
          <w:rPr>
            <w:rStyle w:val="Hyperlink"/>
            <w:noProof/>
          </w:rPr>
          <w:t>9.2</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Orchestral Scholarships</w:t>
        </w:r>
        <w:r w:rsidR="00B60DE6">
          <w:rPr>
            <w:noProof/>
            <w:webHidden/>
          </w:rPr>
          <w:tab/>
        </w:r>
        <w:r w:rsidR="00B60DE6">
          <w:rPr>
            <w:noProof/>
            <w:webHidden/>
          </w:rPr>
          <w:fldChar w:fldCharType="begin"/>
        </w:r>
        <w:r w:rsidR="00B60DE6">
          <w:rPr>
            <w:noProof/>
            <w:webHidden/>
          </w:rPr>
          <w:instrText xml:space="preserve"> PAGEREF _Toc524344125 \h </w:instrText>
        </w:r>
        <w:r w:rsidR="00B60DE6">
          <w:rPr>
            <w:noProof/>
            <w:webHidden/>
          </w:rPr>
        </w:r>
        <w:r w:rsidR="00B60DE6">
          <w:rPr>
            <w:noProof/>
            <w:webHidden/>
          </w:rPr>
          <w:fldChar w:fldCharType="separate"/>
        </w:r>
        <w:r w:rsidR="004533B6">
          <w:rPr>
            <w:noProof/>
            <w:webHidden/>
          </w:rPr>
          <w:t>29</w:t>
        </w:r>
        <w:r w:rsidR="00B60DE6">
          <w:rPr>
            <w:noProof/>
            <w:webHidden/>
          </w:rPr>
          <w:fldChar w:fldCharType="end"/>
        </w:r>
      </w:hyperlink>
    </w:p>
    <w:p w14:paraId="7C3B6C96" w14:textId="034CDC18" w:rsidR="00B60DE6" w:rsidRDefault="004A75D5">
      <w:pPr>
        <w:pStyle w:val="TOC2"/>
        <w:rPr>
          <w:rFonts w:asciiTheme="minorHAnsi" w:eastAsiaTheme="minorEastAsia" w:hAnsiTheme="minorHAnsi" w:cstheme="minorBidi"/>
          <w:smallCaps w:val="0"/>
          <w:noProof/>
          <w:color w:val="auto"/>
          <w:sz w:val="22"/>
          <w:szCs w:val="22"/>
        </w:rPr>
      </w:pPr>
      <w:hyperlink w:anchor="_Toc524344126" w:history="1">
        <w:r w:rsidR="00B60DE6" w:rsidRPr="00283DD0">
          <w:rPr>
            <w:rStyle w:val="Hyperlink"/>
            <w:noProof/>
          </w:rPr>
          <w:t>9.3</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Student Prizes</w:t>
        </w:r>
        <w:r w:rsidR="00B60DE6">
          <w:rPr>
            <w:noProof/>
            <w:webHidden/>
          </w:rPr>
          <w:tab/>
        </w:r>
        <w:r w:rsidR="00B60DE6">
          <w:rPr>
            <w:noProof/>
            <w:webHidden/>
          </w:rPr>
          <w:fldChar w:fldCharType="begin"/>
        </w:r>
        <w:r w:rsidR="00B60DE6">
          <w:rPr>
            <w:noProof/>
            <w:webHidden/>
          </w:rPr>
          <w:instrText xml:space="preserve"> PAGEREF _Toc524344126 \h </w:instrText>
        </w:r>
        <w:r w:rsidR="00B60DE6">
          <w:rPr>
            <w:noProof/>
            <w:webHidden/>
          </w:rPr>
        </w:r>
        <w:r w:rsidR="00B60DE6">
          <w:rPr>
            <w:noProof/>
            <w:webHidden/>
          </w:rPr>
          <w:fldChar w:fldCharType="separate"/>
        </w:r>
        <w:r w:rsidR="004533B6">
          <w:rPr>
            <w:noProof/>
            <w:webHidden/>
          </w:rPr>
          <w:t>29</w:t>
        </w:r>
        <w:r w:rsidR="00B60DE6">
          <w:rPr>
            <w:noProof/>
            <w:webHidden/>
          </w:rPr>
          <w:fldChar w:fldCharType="end"/>
        </w:r>
      </w:hyperlink>
    </w:p>
    <w:p w14:paraId="0EC1C0AA" w14:textId="553D85A4" w:rsidR="00B60DE6" w:rsidRDefault="004A75D5">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24344127" w:history="1">
        <w:r w:rsidR="00B60DE6" w:rsidRPr="00283DD0">
          <w:rPr>
            <w:rStyle w:val="Hyperlink"/>
            <w:noProof/>
          </w:rPr>
          <w:t>10</w:t>
        </w:r>
        <w:r w:rsidR="00B60DE6">
          <w:rPr>
            <w:rFonts w:asciiTheme="minorHAnsi" w:eastAsiaTheme="minorEastAsia" w:hAnsiTheme="minorHAnsi" w:cstheme="minorBidi"/>
            <w:b w:val="0"/>
            <w:bCs w:val="0"/>
            <w:caps w:val="0"/>
            <w:noProof/>
            <w:color w:val="auto"/>
            <w:sz w:val="22"/>
            <w:szCs w:val="22"/>
          </w:rPr>
          <w:tab/>
        </w:r>
        <w:r w:rsidR="00B60DE6" w:rsidRPr="00283DD0">
          <w:rPr>
            <w:rStyle w:val="Hyperlink"/>
            <w:noProof/>
          </w:rPr>
          <w:t>Assessment Information</w:t>
        </w:r>
        <w:r w:rsidR="00B60DE6">
          <w:rPr>
            <w:noProof/>
            <w:webHidden/>
          </w:rPr>
          <w:tab/>
        </w:r>
        <w:r w:rsidR="00B60DE6">
          <w:rPr>
            <w:noProof/>
            <w:webHidden/>
          </w:rPr>
          <w:fldChar w:fldCharType="begin"/>
        </w:r>
        <w:r w:rsidR="00B60DE6">
          <w:rPr>
            <w:noProof/>
            <w:webHidden/>
          </w:rPr>
          <w:instrText xml:space="preserve"> PAGEREF _Toc524344127 \h </w:instrText>
        </w:r>
        <w:r w:rsidR="00B60DE6">
          <w:rPr>
            <w:noProof/>
            <w:webHidden/>
          </w:rPr>
        </w:r>
        <w:r w:rsidR="00B60DE6">
          <w:rPr>
            <w:noProof/>
            <w:webHidden/>
          </w:rPr>
          <w:fldChar w:fldCharType="separate"/>
        </w:r>
        <w:r w:rsidR="004533B6">
          <w:rPr>
            <w:noProof/>
            <w:webHidden/>
          </w:rPr>
          <w:t>30</w:t>
        </w:r>
        <w:r w:rsidR="00B60DE6">
          <w:rPr>
            <w:noProof/>
            <w:webHidden/>
          </w:rPr>
          <w:fldChar w:fldCharType="end"/>
        </w:r>
      </w:hyperlink>
    </w:p>
    <w:p w14:paraId="3A08EB23" w14:textId="18033053" w:rsidR="00B60DE6" w:rsidRDefault="004A75D5">
      <w:pPr>
        <w:pStyle w:val="TOC2"/>
        <w:rPr>
          <w:rFonts w:asciiTheme="minorHAnsi" w:eastAsiaTheme="minorEastAsia" w:hAnsiTheme="minorHAnsi" w:cstheme="minorBidi"/>
          <w:smallCaps w:val="0"/>
          <w:noProof/>
          <w:color w:val="auto"/>
          <w:sz w:val="22"/>
          <w:szCs w:val="22"/>
        </w:rPr>
      </w:pPr>
      <w:hyperlink w:anchor="_Toc524344128" w:history="1">
        <w:r w:rsidR="00B60DE6" w:rsidRPr="00283DD0">
          <w:rPr>
            <w:rStyle w:val="Hyperlink"/>
            <w:noProof/>
          </w:rPr>
          <w:t>10.1</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Coursework Essays and Dissertation</w:t>
        </w:r>
        <w:r w:rsidR="00B60DE6">
          <w:rPr>
            <w:noProof/>
            <w:webHidden/>
          </w:rPr>
          <w:tab/>
        </w:r>
        <w:r w:rsidR="00B60DE6">
          <w:rPr>
            <w:noProof/>
            <w:webHidden/>
          </w:rPr>
          <w:fldChar w:fldCharType="begin"/>
        </w:r>
        <w:r w:rsidR="00B60DE6">
          <w:rPr>
            <w:noProof/>
            <w:webHidden/>
          </w:rPr>
          <w:instrText xml:space="preserve"> PAGEREF _Toc524344128 \h </w:instrText>
        </w:r>
        <w:r w:rsidR="00B60DE6">
          <w:rPr>
            <w:noProof/>
            <w:webHidden/>
          </w:rPr>
        </w:r>
        <w:r w:rsidR="00B60DE6">
          <w:rPr>
            <w:noProof/>
            <w:webHidden/>
          </w:rPr>
          <w:fldChar w:fldCharType="separate"/>
        </w:r>
        <w:r w:rsidR="004533B6">
          <w:rPr>
            <w:noProof/>
            <w:webHidden/>
          </w:rPr>
          <w:t>30</w:t>
        </w:r>
        <w:r w:rsidR="00B60DE6">
          <w:rPr>
            <w:noProof/>
            <w:webHidden/>
          </w:rPr>
          <w:fldChar w:fldCharType="end"/>
        </w:r>
      </w:hyperlink>
    </w:p>
    <w:p w14:paraId="03316C18" w14:textId="33F352F4" w:rsidR="00B60DE6" w:rsidRDefault="004A75D5">
      <w:pPr>
        <w:pStyle w:val="TOC2"/>
        <w:rPr>
          <w:rFonts w:asciiTheme="minorHAnsi" w:eastAsiaTheme="minorEastAsia" w:hAnsiTheme="minorHAnsi" w:cstheme="minorBidi"/>
          <w:smallCaps w:val="0"/>
          <w:noProof/>
          <w:color w:val="auto"/>
          <w:sz w:val="22"/>
          <w:szCs w:val="22"/>
        </w:rPr>
      </w:pPr>
      <w:hyperlink w:anchor="_Toc524344129" w:history="1">
        <w:r w:rsidR="00B60DE6" w:rsidRPr="00283DD0">
          <w:rPr>
            <w:rStyle w:val="Hyperlink"/>
            <w:noProof/>
          </w:rPr>
          <w:t>10.2</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Submission of written work</w:t>
        </w:r>
        <w:r w:rsidR="00B60DE6">
          <w:rPr>
            <w:noProof/>
            <w:webHidden/>
          </w:rPr>
          <w:tab/>
        </w:r>
        <w:r w:rsidR="00B60DE6">
          <w:rPr>
            <w:noProof/>
            <w:webHidden/>
          </w:rPr>
          <w:fldChar w:fldCharType="begin"/>
        </w:r>
        <w:r w:rsidR="00B60DE6">
          <w:rPr>
            <w:noProof/>
            <w:webHidden/>
          </w:rPr>
          <w:instrText xml:space="preserve"> PAGEREF _Toc524344129 \h </w:instrText>
        </w:r>
        <w:r w:rsidR="00B60DE6">
          <w:rPr>
            <w:noProof/>
            <w:webHidden/>
          </w:rPr>
        </w:r>
        <w:r w:rsidR="00B60DE6">
          <w:rPr>
            <w:noProof/>
            <w:webHidden/>
          </w:rPr>
          <w:fldChar w:fldCharType="separate"/>
        </w:r>
        <w:r w:rsidR="004533B6">
          <w:rPr>
            <w:noProof/>
            <w:webHidden/>
          </w:rPr>
          <w:t>32</w:t>
        </w:r>
        <w:r w:rsidR="00B60DE6">
          <w:rPr>
            <w:noProof/>
            <w:webHidden/>
          </w:rPr>
          <w:fldChar w:fldCharType="end"/>
        </w:r>
      </w:hyperlink>
    </w:p>
    <w:p w14:paraId="1A0C880C" w14:textId="6C6CEF7A" w:rsidR="00B60DE6" w:rsidRDefault="004A75D5">
      <w:pPr>
        <w:pStyle w:val="TOC2"/>
        <w:rPr>
          <w:rFonts w:asciiTheme="minorHAnsi" w:eastAsiaTheme="minorEastAsia" w:hAnsiTheme="minorHAnsi" w:cstheme="minorBidi"/>
          <w:smallCaps w:val="0"/>
          <w:noProof/>
          <w:color w:val="auto"/>
          <w:sz w:val="22"/>
          <w:szCs w:val="22"/>
        </w:rPr>
      </w:pPr>
      <w:hyperlink w:anchor="_Toc524344130" w:history="1">
        <w:r w:rsidR="00B60DE6" w:rsidRPr="00283DD0">
          <w:rPr>
            <w:rStyle w:val="Hyperlink"/>
            <w:noProof/>
          </w:rPr>
          <w:t>10.3</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Stepped Marking</w:t>
        </w:r>
        <w:r w:rsidR="00B60DE6">
          <w:rPr>
            <w:noProof/>
            <w:webHidden/>
          </w:rPr>
          <w:tab/>
        </w:r>
        <w:r w:rsidR="00B60DE6">
          <w:rPr>
            <w:noProof/>
            <w:webHidden/>
          </w:rPr>
          <w:fldChar w:fldCharType="begin"/>
        </w:r>
        <w:r w:rsidR="00B60DE6">
          <w:rPr>
            <w:noProof/>
            <w:webHidden/>
          </w:rPr>
          <w:instrText xml:space="preserve"> PAGEREF _Toc524344130 \h </w:instrText>
        </w:r>
        <w:r w:rsidR="00B60DE6">
          <w:rPr>
            <w:noProof/>
            <w:webHidden/>
          </w:rPr>
        </w:r>
        <w:r w:rsidR="00B60DE6">
          <w:rPr>
            <w:noProof/>
            <w:webHidden/>
          </w:rPr>
          <w:fldChar w:fldCharType="separate"/>
        </w:r>
        <w:r w:rsidR="004533B6">
          <w:rPr>
            <w:noProof/>
            <w:webHidden/>
          </w:rPr>
          <w:t>33</w:t>
        </w:r>
        <w:r w:rsidR="00B60DE6">
          <w:rPr>
            <w:noProof/>
            <w:webHidden/>
          </w:rPr>
          <w:fldChar w:fldCharType="end"/>
        </w:r>
      </w:hyperlink>
    </w:p>
    <w:p w14:paraId="6DCBF818" w14:textId="74B668A3" w:rsidR="00B60DE6" w:rsidRDefault="004A75D5">
      <w:pPr>
        <w:pStyle w:val="TOC2"/>
        <w:rPr>
          <w:rFonts w:asciiTheme="minorHAnsi" w:eastAsiaTheme="minorEastAsia" w:hAnsiTheme="minorHAnsi" w:cstheme="minorBidi"/>
          <w:smallCaps w:val="0"/>
          <w:noProof/>
          <w:color w:val="auto"/>
          <w:sz w:val="22"/>
          <w:szCs w:val="22"/>
        </w:rPr>
      </w:pPr>
      <w:hyperlink w:anchor="_Toc524344131" w:history="1">
        <w:r w:rsidR="00B60DE6" w:rsidRPr="00283DD0">
          <w:rPr>
            <w:rStyle w:val="Hyperlink"/>
            <w:noProof/>
          </w:rPr>
          <w:t>10.4</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Marking Criteria</w:t>
        </w:r>
        <w:r w:rsidR="00B60DE6">
          <w:rPr>
            <w:noProof/>
            <w:webHidden/>
          </w:rPr>
          <w:tab/>
        </w:r>
        <w:r w:rsidR="00B60DE6">
          <w:rPr>
            <w:noProof/>
            <w:webHidden/>
          </w:rPr>
          <w:fldChar w:fldCharType="begin"/>
        </w:r>
        <w:r w:rsidR="00B60DE6">
          <w:rPr>
            <w:noProof/>
            <w:webHidden/>
          </w:rPr>
          <w:instrText xml:space="preserve"> PAGEREF _Toc524344131 \h </w:instrText>
        </w:r>
        <w:r w:rsidR="00B60DE6">
          <w:rPr>
            <w:noProof/>
            <w:webHidden/>
          </w:rPr>
        </w:r>
        <w:r w:rsidR="00B60DE6">
          <w:rPr>
            <w:noProof/>
            <w:webHidden/>
          </w:rPr>
          <w:fldChar w:fldCharType="separate"/>
        </w:r>
        <w:r w:rsidR="004533B6">
          <w:rPr>
            <w:noProof/>
            <w:webHidden/>
          </w:rPr>
          <w:t>33</w:t>
        </w:r>
        <w:r w:rsidR="00B60DE6">
          <w:rPr>
            <w:noProof/>
            <w:webHidden/>
          </w:rPr>
          <w:fldChar w:fldCharType="end"/>
        </w:r>
      </w:hyperlink>
    </w:p>
    <w:p w14:paraId="44F9A95A" w14:textId="6A36CEF6" w:rsidR="00B60DE6" w:rsidRDefault="004A75D5">
      <w:pPr>
        <w:pStyle w:val="TOC2"/>
        <w:rPr>
          <w:rFonts w:asciiTheme="minorHAnsi" w:eastAsiaTheme="minorEastAsia" w:hAnsiTheme="minorHAnsi" w:cstheme="minorBidi"/>
          <w:smallCaps w:val="0"/>
          <w:noProof/>
          <w:color w:val="auto"/>
          <w:sz w:val="22"/>
          <w:szCs w:val="22"/>
        </w:rPr>
      </w:pPr>
      <w:hyperlink w:anchor="_Toc524344132" w:history="1">
        <w:r w:rsidR="00B60DE6" w:rsidRPr="00283DD0">
          <w:rPr>
            <w:rStyle w:val="Hyperlink"/>
            <w:noProof/>
          </w:rPr>
          <w:t>10.5</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Policy on the return of marked student work and feedback</w:t>
        </w:r>
        <w:r w:rsidR="00B60DE6">
          <w:rPr>
            <w:noProof/>
            <w:webHidden/>
          </w:rPr>
          <w:tab/>
        </w:r>
        <w:r w:rsidR="00B60DE6">
          <w:rPr>
            <w:noProof/>
            <w:webHidden/>
          </w:rPr>
          <w:fldChar w:fldCharType="begin"/>
        </w:r>
        <w:r w:rsidR="00B60DE6">
          <w:rPr>
            <w:noProof/>
            <w:webHidden/>
          </w:rPr>
          <w:instrText xml:space="preserve"> PAGEREF _Toc524344132 \h </w:instrText>
        </w:r>
        <w:r w:rsidR="00B60DE6">
          <w:rPr>
            <w:noProof/>
            <w:webHidden/>
          </w:rPr>
        </w:r>
        <w:r w:rsidR="00B60DE6">
          <w:rPr>
            <w:noProof/>
            <w:webHidden/>
          </w:rPr>
          <w:fldChar w:fldCharType="separate"/>
        </w:r>
        <w:r w:rsidR="004533B6">
          <w:rPr>
            <w:noProof/>
            <w:webHidden/>
          </w:rPr>
          <w:t>36</w:t>
        </w:r>
        <w:r w:rsidR="00B60DE6">
          <w:rPr>
            <w:noProof/>
            <w:webHidden/>
          </w:rPr>
          <w:fldChar w:fldCharType="end"/>
        </w:r>
      </w:hyperlink>
    </w:p>
    <w:p w14:paraId="38E2CC9E" w14:textId="6C7A0442" w:rsidR="00B60DE6" w:rsidRDefault="004A75D5">
      <w:pPr>
        <w:pStyle w:val="TOC2"/>
        <w:rPr>
          <w:rFonts w:asciiTheme="minorHAnsi" w:eastAsiaTheme="minorEastAsia" w:hAnsiTheme="minorHAnsi" w:cstheme="minorBidi"/>
          <w:smallCaps w:val="0"/>
          <w:noProof/>
          <w:color w:val="auto"/>
          <w:sz w:val="22"/>
          <w:szCs w:val="22"/>
        </w:rPr>
      </w:pPr>
      <w:hyperlink w:anchor="_Toc524344133" w:history="1">
        <w:r w:rsidR="00B60DE6" w:rsidRPr="00283DD0">
          <w:rPr>
            <w:rStyle w:val="Hyperlink"/>
            <w:noProof/>
          </w:rPr>
          <w:t>10.6</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Progression and award requirements</w:t>
        </w:r>
        <w:r w:rsidR="00B60DE6">
          <w:rPr>
            <w:noProof/>
            <w:webHidden/>
          </w:rPr>
          <w:tab/>
        </w:r>
        <w:r w:rsidR="00B60DE6">
          <w:rPr>
            <w:noProof/>
            <w:webHidden/>
          </w:rPr>
          <w:fldChar w:fldCharType="begin"/>
        </w:r>
        <w:r w:rsidR="00B60DE6">
          <w:rPr>
            <w:noProof/>
            <w:webHidden/>
          </w:rPr>
          <w:instrText xml:space="preserve"> PAGEREF _Toc524344133 \h </w:instrText>
        </w:r>
        <w:r w:rsidR="00B60DE6">
          <w:rPr>
            <w:noProof/>
            <w:webHidden/>
          </w:rPr>
        </w:r>
        <w:r w:rsidR="00B60DE6">
          <w:rPr>
            <w:noProof/>
            <w:webHidden/>
          </w:rPr>
          <w:fldChar w:fldCharType="separate"/>
        </w:r>
        <w:r w:rsidR="004533B6">
          <w:rPr>
            <w:noProof/>
            <w:webHidden/>
          </w:rPr>
          <w:t>36</w:t>
        </w:r>
        <w:r w:rsidR="00B60DE6">
          <w:rPr>
            <w:noProof/>
            <w:webHidden/>
          </w:rPr>
          <w:fldChar w:fldCharType="end"/>
        </w:r>
      </w:hyperlink>
    </w:p>
    <w:p w14:paraId="6FD0AAF4" w14:textId="1123BABF" w:rsidR="00B60DE6" w:rsidRDefault="004A75D5">
      <w:pPr>
        <w:pStyle w:val="TOC2"/>
        <w:rPr>
          <w:rFonts w:asciiTheme="minorHAnsi" w:eastAsiaTheme="minorEastAsia" w:hAnsiTheme="minorHAnsi" w:cstheme="minorBidi"/>
          <w:smallCaps w:val="0"/>
          <w:noProof/>
          <w:color w:val="auto"/>
          <w:sz w:val="22"/>
          <w:szCs w:val="22"/>
        </w:rPr>
      </w:pPr>
      <w:hyperlink w:anchor="_Toc524344134" w:history="1">
        <w:r w:rsidR="00B60DE6" w:rsidRPr="00283DD0">
          <w:rPr>
            <w:rStyle w:val="Hyperlink"/>
            <w:noProof/>
          </w:rPr>
          <w:t>10.7</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Examination results</w:t>
        </w:r>
        <w:r w:rsidR="00B60DE6">
          <w:rPr>
            <w:noProof/>
            <w:webHidden/>
          </w:rPr>
          <w:tab/>
        </w:r>
        <w:r w:rsidR="00B60DE6">
          <w:rPr>
            <w:noProof/>
            <w:webHidden/>
          </w:rPr>
          <w:fldChar w:fldCharType="begin"/>
        </w:r>
        <w:r w:rsidR="00B60DE6">
          <w:rPr>
            <w:noProof/>
            <w:webHidden/>
          </w:rPr>
          <w:instrText xml:space="preserve"> PAGEREF _Toc524344134 \h </w:instrText>
        </w:r>
        <w:r w:rsidR="00B60DE6">
          <w:rPr>
            <w:noProof/>
            <w:webHidden/>
          </w:rPr>
        </w:r>
        <w:r w:rsidR="00B60DE6">
          <w:rPr>
            <w:noProof/>
            <w:webHidden/>
          </w:rPr>
          <w:fldChar w:fldCharType="separate"/>
        </w:r>
        <w:r w:rsidR="004533B6">
          <w:rPr>
            <w:noProof/>
            <w:webHidden/>
          </w:rPr>
          <w:t>37</w:t>
        </w:r>
        <w:r w:rsidR="00B60DE6">
          <w:rPr>
            <w:noProof/>
            <w:webHidden/>
          </w:rPr>
          <w:fldChar w:fldCharType="end"/>
        </w:r>
      </w:hyperlink>
    </w:p>
    <w:p w14:paraId="333B3F83" w14:textId="35C76EF3" w:rsidR="00B60DE6" w:rsidRDefault="004A75D5">
      <w:pPr>
        <w:pStyle w:val="TOC2"/>
        <w:rPr>
          <w:rFonts w:asciiTheme="minorHAnsi" w:eastAsiaTheme="minorEastAsia" w:hAnsiTheme="minorHAnsi" w:cstheme="minorBidi"/>
          <w:smallCaps w:val="0"/>
          <w:noProof/>
          <w:color w:val="auto"/>
          <w:sz w:val="22"/>
          <w:szCs w:val="22"/>
        </w:rPr>
      </w:pPr>
      <w:hyperlink w:anchor="_Toc524344135" w:history="1">
        <w:r w:rsidR="00B60DE6" w:rsidRPr="00283DD0">
          <w:rPr>
            <w:rStyle w:val="Hyperlink"/>
            <w:noProof/>
          </w:rPr>
          <w:t>10.8</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Penalties for late submission of work</w:t>
        </w:r>
        <w:r w:rsidR="00B60DE6">
          <w:rPr>
            <w:noProof/>
            <w:webHidden/>
          </w:rPr>
          <w:tab/>
        </w:r>
        <w:r w:rsidR="00B60DE6">
          <w:rPr>
            <w:noProof/>
            <w:webHidden/>
          </w:rPr>
          <w:fldChar w:fldCharType="begin"/>
        </w:r>
        <w:r w:rsidR="00B60DE6">
          <w:rPr>
            <w:noProof/>
            <w:webHidden/>
          </w:rPr>
          <w:instrText xml:space="preserve"> PAGEREF _Toc524344135 \h </w:instrText>
        </w:r>
        <w:r w:rsidR="00B60DE6">
          <w:rPr>
            <w:noProof/>
            <w:webHidden/>
          </w:rPr>
        </w:r>
        <w:r w:rsidR="00B60DE6">
          <w:rPr>
            <w:noProof/>
            <w:webHidden/>
          </w:rPr>
          <w:fldChar w:fldCharType="separate"/>
        </w:r>
        <w:r w:rsidR="004533B6">
          <w:rPr>
            <w:noProof/>
            <w:webHidden/>
          </w:rPr>
          <w:t>37</w:t>
        </w:r>
        <w:r w:rsidR="00B60DE6">
          <w:rPr>
            <w:noProof/>
            <w:webHidden/>
          </w:rPr>
          <w:fldChar w:fldCharType="end"/>
        </w:r>
      </w:hyperlink>
    </w:p>
    <w:p w14:paraId="03005B96" w14:textId="5489BAAE" w:rsidR="00B60DE6" w:rsidRDefault="004A75D5">
      <w:pPr>
        <w:pStyle w:val="TOC2"/>
        <w:rPr>
          <w:rFonts w:asciiTheme="minorHAnsi" w:eastAsiaTheme="minorEastAsia" w:hAnsiTheme="minorHAnsi" w:cstheme="minorBidi"/>
          <w:smallCaps w:val="0"/>
          <w:noProof/>
          <w:color w:val="auto"/>
          <w:sz w:val="22"/>
          <w:szCs w:val="22"/>
        </w:rPr>
      </w:pPr>
      <w:hyperlink w:anchor="_Toc524344136" w:history="1">
        <w:r w:rsidR="00B60DE6" w:rsidRPr="00283DD0">
          <w:rPr>
            <w:rStyle w:val="Hyperlink"/>
            <w:noProof/>
          </w:rPr>
          <w:t>10.9</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Penalties for over-length work</w:t>
        </w:r>
        <w:r w:rsidR="00B60DE6">
          <w:rPr>
            <w:noProof/>
            <w:webHidden/>
          </w:rPr>
          <w:tab/>
        </w:r>
        <w:r w:rsidR="00B60DE6">
          <w:rPr>
            <w:noProof/>
            <w:webHidden/>
          </w:rPr>
          <w:fldChar w:fldCharType="begin"/>
        </w:r>
        <w:r w:rsidR="00B60DE6">
          <w:rPr>
            <w:noProof/>
            <w:webHidden/>
          </w:rPr>
          <w:instrText xml:space="preserve"> PAGEREF _Toc524344136 \h </w:instrText>
        </w:r>
        <w:r w:rsidR="00B60DE6">
          <w:rPr>
            <w:noProof/>
            <w:webHidden/>
          </w:rPr>
        </w:r>
        <w:r w:rsidR="00B60DE6">
          <w:rPr>
            <w:noProof/>
            <w:webHidden/>
          </w:rPr>
          <w:fldChar w:fldCharType="separate"/>
        </w:r>
        <w:r w:rsidR="004533B6">
          <w:rPr>
            <w:noProof/>
            <w:webHidden/>
          </w:rPr>
          <w:t>37</w:t>
        </w:r>
        <w:r w:rsidR="00B60DE6">
          <w:rPr>
            <w:noProof/>
            <w:webHidden/>
          </w:rPr>
          <w:fldChar w:fldCharType="end"/>
        </w:r>
      </w:hyperlink>
    </w:p>
    <w:p w14:paraId="3FC6388C" w14:textId="1656EA8F" w:rsidR="00B60DE6" w:rsidRDefault="004A75D5">
      <w:pPr>
        <w:pStyle w:val="TOC2"/>
        <w:rPr>
          <w:rFonts w:asciiTheme="minorHAnsi" w:eastAsiaTheme="minorEastAsia" w:hAnsiTheme="minorHAnsi" w:cstheme="minorBidi"/>
          <w:smallCaps w:val="0"/>
          <w:noProof/>
          <w:color w:val="auto"/>
          <w:sz w:val="22"/>
          <w:szCs w:val="22"/>
        </w:rPr>
      </w:pPr>
      <w:hyperlink w:anchor="_Toc524344137" w:history="1">
        <w:r w:rsidR="00B60DE6" w:rsidRPr="00283DD0">
          <w:rPr>
            <w:rStyle w:val="Hyperlink"/>
            <w:noProof/>
          </w:rPr>
          <w:t>10.10</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What to do if things go wrong – Extensions to deadlines</w:t>
        </w:r>
        <w:r w:rsidR="00B60DE6">
          <w:rPr>
            <w:noProof/>
            <w:webHidden/>
          </w:rPr>
          <w:tab/>
        </w:r>
        <w:r w:rsidR="00B60DE6">
          <w:rPr>
            <w:noProof/>
            <w:webHidden/>
          </w:rPr>
          <w:fldChar w:fldCharType="begin"/>
        </w:r>
        <w:r w:rsidR="00B60DE6">
          <w:rPr>
            <w:noProof/>
            <w:webHidden/>
          </w:rPr>
          <w:instrText xml:space="preserve"> PAGEREF _Toc524344137 \h </w:instrText>
        </w:r>
        <w:r w:rsidR="00B60DE6">
          <w:rPr>
            <w:noProof/>
            <w:webHidden/>
          </w:rPr>
        </w:r>
        <w:r w:rsidR="00B60DE6">
          <w:rPr>
            <w:noProof/>
            <w:webHidden/>
          </w:rPr>
          <w:fldChar w:fldCharType="separate"/>
        </w:r>
        <w:r w:rsidR="004533B6">
          <w:rPr>
            <w:noProof/>
            <w:webHidden/>
          </w:rPr>
          <w:t>38</w:t>
        </w:r>
        <w:r w:rsidR="00B60DE6">
          <w:rPr>
            <w:noProof/>
            <w:webHidden/>
          </w:rPr>
          <w:fldChar w:fldCharType="end"/>
        </w:r>
      </w:hyperlink>
    </w:p>
    <w:p w14:paraId="32742F66" w14:textId="5299BC12" w:rsidR="00B60DE6" w:rsidRDefault="004A75D5">
      <w:pPr>
        <w:pStyle w:val="TOC2"/>
        <w:rPr>
          <w:rFonts w:asciiTheme="minorHAnsi" w:eastAsiaTheme="minorEastAsia" w:hAnsiTheme="minorHAnsi" w:cstheme="minorBidi"/>
          <w:smallCaps w:val="0"/>
          <w:noProof/>
          <w:color w:val="auto"/>
          <w:sz w:val="22"/>
          <w:szCs w:val="22"/>
        </w:rPr>
      </w:pPr>
      <w:hyperlink w:anchor="_Toc524344138" w:history="1">
        <w:r w:rsidR="00B60DE6" w:rsidRPr="00283DD0">
          <w:rPr>
            <w:rStyle w:val="Hyperlink"/>
            <w:noProof/>
          </w:rPr>
          <w:t>10.11</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What to do if things go wrong – the “Extenuating Circumstances” process.</w:t>
        </w:r>
        <w:r w:rsidR="00B60DE6">
          <w:rPr>
            <w:noProof/>
            <w:webHidden/>
          </w:rPr>
          <w:tab/>
        </w:r>
        <w:r w:rsidR="00B60DE6">
          <w:rPr>
            <w:noProof/>
            <w:webHidden/>
          </w:rPr>
          <w:fldChar w:fldCharType="begin"/>
        </w:r>
        <w:r w:rsidR="00B60DE6">
          <w:rPr>
            <w:noProof/>
            <w:webHidden/>
          </w:rPr>
          <w:instrText xml:space="preserve"> PAGEREF _Toc524344138 \h </w:instrText>
        </w:r>
        <w:r w:rsidR="00B60DE6">
          <w:rPr>
            <w:noProof/>
            <w:webHidden/>
          </w:rPr>
        </w:r>
        <w:r w:rsidR="00B60DE6">
          <w:rPr>
            <w:noProof/>
            <w:webHidden/>
          </w:rPr>
          <w:fldChar w:fldCharType="separate"/>
        </w:r>
        <w:r w:rsidR="004533B6">
          <w:rPr>
            <w:noProof/>
            <w:webHidden/>
          </w:rPr>
          <w:t>38</w:t>
        </w:r>
        <w:r w:rsidR="00B60DE6">
          <w:rPr>
            <w:noProof/>
            <w:webHidden/>
          </w:rPr>
          <w:fldChar w:fldCharType="end"/>
        </w:r>
      </w:hyperlink>
    </w:p>
    <w:p w14:paraId="2E4B330C" w14:textId="5DF8682D" w:rsidR="00B60DE6" w:rsidRDefault="004A75D5">
      <w:pPr>
        <w:pStyle w:val="TOC2"/>
        <w:rPr>
          <w:rFonts w:asciiTheme="minorHAnsi" w:eastAsiaTheme="minorEastAsia" w:hAnsiTheme="minorHAnsi" w:cstheme="minorBidi"/>
          <w:smallCaps w:val="0"/>
          <w:noProof/>
          <w:color w:val="auto"/>
          <w:sz w:val="22"/>
          <w:szCs w:val="22"/>
        </w:rPr>
      </w:pPr>
      <w:hyperlink w:anchor="_Toc524344139" w:history="1">
        <w:r w:rsidR="00B60DE6" w:rsidRPr="00283DD0">
          <w:rPr>
            <w:rStyle w:val="Hyperlink"/>
            <w:noProof/>
          </w:rPr>
          <w:t>10.12</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Support and exam access arrangements for students requiring support</w:t>
        </w:r>
        <w:r w:rsidR="00B60DE6">
          <w:rPr>
            <w:noProof/>
            <w:webHidden/>
          </w:rPr>
          <w:tab/>
        </w:r>
        <w:r w:rsidR="00B60DE6">
          <w:rPr>
            <w:noProof/>
            <w:webHidden/>
          </w:rPr>
          <w:fldChar w:fldCharType="begin"/>
        </w:r>
        <w:r w:rsidR="00B60DE6">
          <w:rPr>
            <w:noProof/>
            <w:webHidden/>
          </w:rPr>
          <w:instrText xml:space="preserve"> PAGEREF _Toc524344139 \h </w:instrText>
        </w:r>
        <w:r w:rsidR="00B60DE6">
          <w:rPr>
            <w:noProof/>
            <w:webHidden/>
          </w:rPr>
        </w:r>
        <w:r w:rsidR="00B60DE6">
          <w:rPr>
            <w:noProof/>
            <w:webHidden/>
          </w:rPr>
          <w:fldChar w:fldCharType="separate"/>
        </w:r>
        <w:r w:rsidR="004533B6">
          <w:rPr>
            <w:noProof/>
            <w:webHidden/>
          </w:rPr>
          <w:t>39</w:t>
        </w:r>
        <w:r w:rsidR="00B60DE6">
          <w:rPr>
            <w:noProof/>
            <w:webHidden/>
          </w:rPr>
          <w:fldChar w:fldCharType="end"/>
        </w:r>
      </w:hyperlink>
    </w:p>
    <w:p w14:paraId="15F228C8" w14:textId="1F011E33" w:rsidR="00B60DE6" w:rsidRDefault="004A75D5">
      <w:pPr>
        <w:pStyle w:val="TOC2"/>
        <w:rPr>
          <w:rFonts w:asciiTheme="minorHAnsi" w:eastAsiaTheme="minorEastAsia" w:hAnsiTheme="minorHAnsi" w:cstheme="minorBidi"/>
          <w:smallCaps w:val="0"/>
          <w:noProof/>
          <w:color w:val="auto"/>
          <w:sz w:val="22"/>
          <w:szCs w:val="22"/>
        </w:rPr>
      </w:pPr>
      <w:hyperlink w:anchor="_Toc524344140" w:history="1">
        <w:r w:rsidR="00B60DE6" w:rsidRPr="00283DD0">
          <w:rPr>
            <w:rStyle w:val="Hyperlink"/>
            <w:noProof/>
          </w:rPr>
          <w:t>10.13</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What to do if you have difficulty writing legibly</w:t>
        </w:r>
        <w:r w:rsidR="00B60DE6">
          <w:rPr>
            <w:noProof/>
            <w:webHidden/>
          </w:rPr>
          <w:tab/>
        </w:r>
        <w:r w:rsidR="00B60DE6">
          <w:rPr>
            <w:noProof/>
            <w:webHidden/>
          </w:rPr>
          <w:fldChar w:fldCharType="begin"/>
        </w:r>
        <w:r w:rsidR="00B60DE6">
          <w:rPr>
            <w:noProof/>
            <w:webHidden/>
          </w:rPr>
          <w:instrText xml:space="preserve"> PAGEREF _Toc524344140 \h </w:instrText>
        </w:r>
        <w:r w:rsidR="00B60DE6">
          <w:rPr>
            <w:noProof/>
            <w:webHidden/>
          </w:rPr>
        </w:r>
        <w:r w:rsidR="00B60DE6">
          <w:rPr>
            <w:noProof/>
            <w:webHidden/>
          </w:rPr>
          <w:fldChar w:fldCharType="separate"/>
        </w:r>
        <w:r w:rsidR="004533B6">
          <w:rPr>
            <w:noProof/>
            <w:webHidden/>
          </w:rPr>
          <w:t>39</w:t>
        </w:r>
        <w:r w:rsidR="00B60DE6">
          <w:rPr>
            <w:noProof/>
            <w:webHidden/>
          </w:rPr>
          <w:fldChar w:fldCharType="end"/>
        </w:r>
      </w:hyperlink>
    </w:p>
    <w:p w14:paraId="061336D5" w14:textId="02FD843F" w:rsidR="00B60DE6" w:rsidRDefault="004A75D5">
      <w:pPr>
        <w:pStyle w:val="TOC2"/>
        <w:rPr>
          <w:rFonts w:asciiTheme="minorHAnsi" w:eastAsiaTheme="minorEastAsia" w:hAnsiTheme="minorHAnsi" w:cstheme="minorBidi"/>
          <w:smallCaps w:val="0"/>
          <w:noProof/>
          <w:color w:val="auto"/>
          <w:sz w:val="22"/>
          <w:szCs w:val="22"/>
        </w:rPr>
      </w:pPr>
      <w:hyperlink w:anchor="_Toc524344141" w:history="1">
        <w:r w:rsidR="00B60DE6" w:rsidRPr="00283DD0">
          <w:rPr>
            <w:rStyle w:val="Hyperlink"/>
            <w:noProof/>
          </w:rPr>
          <w:t>10.14</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Academic Misconduct</w:t>
        </w:r>
        <w:r w:rsidR="00B60DE6">
          <w:rPr>
            <w:noProof/>
            <w:webHidden/>
          </w:rPr>
          <w:tab/>
        </w:r>
        <w:r w:rsidR="00B60DE6">
          <w:rPr>
            <w:noProof/>
            <w:webHidden/>
          </w:rPr>
          <w:fldChar w:fldCharType="begin"/>
        </w:r>
        <w:r w:rsidR="00B60DE6">
          <w:rPr>
            <w:noProof/>
            <w:webHidden/>
          </w:rPr>
          <w:instrText xml:space="preserve"> PAGEREF _Toc524344141 \h </w:instrText>
        </w:r>
        <w:r w:rsidR="00B60DE6">
          <w:rPr>
            <w:noProof/>
            <w:webHidden/>
          </w:rPr>
        </w:r>
        <w:r w:rsidR="00B60DE6">
          <w:rPr>
            <w:noProof/>
            <w:webHidden/>
          </w:rPr>
          <w:fldChar w:fldCharType="separate"/>
        </w:r>
        <w:r w:rsidR="004533B6">
          <w:rPr>
            <w:noProof/>
            <w:webHidden/>
          </w:rPr>
          <w:t>39</w:t>
        </w:r>
        <w:r w:rsidR="00B60DE6">
          <w:rPr>
            <w:noProof/>
            <w:webHidden/>
          </w:rPr>
          <w:fldChar w:fldCharType="end"/>
        </w:r>
      </w:hyperlink>
    </w:p>
    <w:p w14:paraId="2A2B495F" w14:textId="3BD32FE4" w:rsidR="00B60DE6" w:rsidRDefault="004A75D5">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24344142" w:history="1">
        <w:r w:rsidR="00B60DE6" w:rsidRPr="00283DD0">
          <w:rPr>
            <w:rStyle w:val="Hyperlink"/>
            <w:noProof/>
          </w:rPr>
          <w:t>11</w:t>
        </w:r>
        <w:r w:rsidR="00B60DE6">
          <w:rPr>
            <w:rFonts w:asciiTheme="minorHAnsi" w:eastAsiaTheme="minorEastAsia" w:hAnsiTheme="minorHAnsi" w:cstheme="minorBidi"/>
            <w:b w:val="0"/>
            <w:bCs w:val="0"/>
            <w:caps w:val="0"/>
            <w:noProof/>
            <w:color w:val="auto"/>
            <w:sz w:val="22"/>
            <w:szCs w:val="22"/>
          </w:rPr>
          <w:tab/>
        </w:r>
        <w:r w:rsidR="00B60DE6" w:rsidRPr="00283DD0">
          <w:rPr>
            <w:rStyle w:val="Hyperlink"/>
            <w:noProof/>
          </w:rPr>
          <w:t>Careers information</w:t>
        </w:r>
        <w:r w:rsidR="00B60DE6">
          <w:rPr>
            <w:noProof/>
            <w:webHidden/>
          </w:rPr>
          <w:tab/>
        </w:r>
        <w:r w:rsidR="00B60DE6">
          <w:rPr>
            <w:noProof/>
            <w:webHidden/>
          </w:rPr>
          <w:fldChar w:fldCharType="begin"/>
        </w:r>
        <w:r w:rsidR="00B60DE6">
          <w:rPr>
            <w:noProof/>
            <w:webHidden/>
          </w:rPr>
          <w:instrText xml:space="preserve"> PAGEREF _Toc524344142 \h </w:instrText>
        </w:r>
        <w:r w:rsidR="00B60DE6">
          <w:rPr>
            <w:noProof/>
            <w:webHidden/>
          </w:rPr>
        </w:r>
        <w:r w:rsidR="00B60DE6">
          <w:rPr>
            <w:noProof/>
            <w:webHidden/>
          </w:rPr>
          <w:fldChar w:fldCharType="separate"/>
        </w:r>
        <w:r w:rsidR="004533B6">
          <w:rPr>
            <w:noProof/>
            <w:webHidden/>
          </w:rPr>
          <w:t>40</w:t>
        </w:r>
        <w:r w:rsidR="00B60DE6">
          <w:rPr>
            <w:noProof/>
            <w:webHidden/>
          </w:rPr>
          <w:fldChar w:fldCharType="end"/>
        </w:r>
      </w:hyperlink>
    </w:p>
    <w:p w14:paraId="59AA79A2" w14:textId="674204B7" w:rsidR="00B60DE6" w:rsidRDefault="004A75D5">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24344143" w:history="1">
        <w:r w:rsidR="00B60DE6" w:rsidRPr="00283DD0">
          <w:rPr>
            <w:rStyle w:val="Hyperlink"/>
            <w:noProof/>
          </w:rPr>
          <w:t>12</w:t>
        </w:r>
        <w:r w:rsidR="00B60DE6">
          <w:rPr>
            <w:rFonts w:asciiTheme="minorHAnsi" w:eastAsiaTheme="minorEastAsia" w:hAnsiTheme="minorHAnsi" w:cstheme="minorBidi"/>
            <w:b w:val="0"/>
            <w:bCs w:val="0"/>
            <w:caps w:val="0"/>
            <w:noProof/>
            <w:color w:val="auto"/>
            <w:sz w:val="22"/>
            <w:szCs w:val="22"/>
          </w:rPr>
          <w:tab/>
        </w:r>
        <w:r w:rsidR="00B60DE6" w:rsidRPr="00283DD0">
          <w:rPr>
            <w:rStyle w:val="Hyperlink"/>
            <w:noProof/>
          </w:rPr>
          <w:t>Complaints and academic appeals procedure</w:t>
        </w:r>
        <w:r w:rsidR="00B60DE6">
          <w:rPr>
            <w:noProof/>
            <w:webHidden/>
          </w:rPr>
          <w:tab/>
        </w:r>
        <w:r w:rsidR="00B60DE6">
          <w:rPr>
            <w:noProof/>
            <w:webHidden/>
          </w:rPr>
          <w:fldChar w:fldCharType="begin"/>
        </w:r>
        <w:r w:rsidR="00B60DE6">
          <w:rPr>
            <w:noProof/>
            <w:webHidden/>
          </w:rPr>
          <w:instrText xml:space="preserve"> PAGEREF _Toc524344143 \h </w:instrText>
        </w:r>
        <w:r w:rsidR="00B60DE6">
          <w:rPr>
            <w:noProof/>
            <w:webHidden/>
          </w:rPr>
        </w:r>
        <w:r w:rsidR="00B60DE6">
          <w:rPr>
            <w:noProof/>
            <w:webHidden/>
          </w:rPr>
          <w:fldChar w:fldCharType="separate"/>
        </w:r>
        <w:r w:rsidR="004533B6">
          <w:rPr>
            <w:noProof/>
            <w:webHidden/>
          </w:rPr>
          <w:t>40</w:t>
        </w:r>
        <w:r w:rsidR="00B60DE6">
          <w:rPr>
            <w:noProof/>
            <w:webHidden/>
          </w:rPr>
          <w:fldChar w:fldCharType="end"/>
        </w:r>
      </w:hyperlink>
    </w:p>
    <w:p w14:paraId="7C09178F" w14:textId="43DB546E" w:rsidR="00B60DE6" w:rsidRDefault="004A75D5">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24344144" w:history="1">
        <w:r w:rsidR="00B60DE6" w:rsidRPr="00283DD0">
          <w:rPr>
            <w:rStyle w:val="Hyperlink"/>
            <w:noProof/>
          </w:rPr>
          <w:t>13</w:t>
        </w:r>
        <w:r w:rsidR="00B60DE6">
          <w:rPr>
            <w:rFonts w:asciiTheme="minorHAnsi" w:eastAsiaTheme="minorEastAsia" w:hAnsiTheme="minorHAnsi" w:cstheme="minorBidi"/>
            <w:b w:val="0"/>
            <w:bCs w:val="0"/>
            <w:caps w:val="0"/>
            <w:noProof/>
            <w:color w:val="auto"/>
            <w:sz w:val="22"/>
            <w:szCs w:val="22"/>
          </w:rPr>
          <w:tab/>
        </w:r>
        <w:r w:rsidR="00B60DE6" w:rsidRPr="00283DD0">
          <w:rPr>
            <w:rStyle w:val="Hyperlink"/>
            <w:noProof/>
          </w:rPr>
          <w:t>Health and Safety Information</w:t>
        </w:r>
        <w:r w:rsidR="00B60DE6">
          <w:rPr>
            <w:noProof/>
            <w:webHidden/>
          </w:rPr>
          <w:tab/>
        </w:r>
        <w:r w:rsidR="00B60DE6">
          <w:rPr>
            <w:noProof/>
            <w:webHidden/>
          </w:rPr>
          <w:fldChar w:fldCharType="begin"/>
        </w:r>
        <w:r w:rsidR="00B60DE6">
          <w:rPr>
            <w:noProof/>
            <w:webHidden/>
          </w:rPr>
          <w:instrText xml:space="preserve"> PAGEREF _Toc524344144 \h </w:instrText>
        </w:r>
        <w:r w:rsidR="00B60DE6">
          <w:rPr>
            <w:noProof/>
            <w:webHidden/>
          </w:rPr>
        </w:r>
        <w:r w:rsidR="00B60DE6">
          <w:rPr>
            <w:noProof/>
            <w:webHidden/>
          </w:rPr>
          <w:fldChar w:fldCharType="separate"/>
        </w:r>
        <w:r w:rsidR="004533B6">
          <w:rPr>
            <w:noProof/>
            <w:webHidden/>
          </w:rPr>
          <w:t>40</w:t>
        </w:r>
        <w:r w:rsidR="00B60DE6">
          <w:rPr>
            <w:noProof/>
            <w:webHidden/>
          </w:rPr>
          <w:fldChar w:fldCharType="end"/>
        </w:r>
      </w:hyperlink>
    </w:p>
    <w:p w14:paraId="03D9D5BE" w14:textId="2D7418A0" w:rsidR="00B60DE6" w:rsidRDefault="004A75D5">
      <w:pPr>
        <w:pStyle w:val="TOC2"/>
        <w:rPr>
          <w:rFonts w:asciiTheme="minorHAnsi" w:eastAsiaTheme="minorEastAsia" w:hAnsiTheme="minorHAnsi" w:cstheme="minorBidi"/>
          <w:smallCaps w:val="0"/>
          <w:noProof/>
          <w:color w:val="auto"/>
          <w:sz w:val="22"/>
          <w:szCs w:val="22"/>
        </w:rPr>
      </w:pPr>
      <w:hyperlink w:anchor="_Toc524344145" w:history="1">
        <w:r w:rsidR="00B60DE6" w:rsidRPr="00283DD0">
          <w:rPr>
            <w:rStyle w:val="Hyperlink"/>
            <w:noProof/>
          </w:rPr>
          <w:t>13.1</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Code of practice on harassment for students</w:t>
        </w:r>
        <w:r w:rsidR="00B60DE6">
          <w:rPr>
            <w:noProof/>
            <w:webHidden/>
          </w:rPr>
          <w:tab/>
        </w:r>
        <w:r w:rsidR="00B60DE6">
          <w:rPr>
            <w:noProof/>
            <w:webHidden/>
          </w:rPr>
          <w:fldChar w:fldCharType="begin"/>
        </w:r>
        <w:r w:rsidR="00B60DE6">
          <w:rPr>
            <w:noProof/>
            <w:webHidden/>
          </w:rPr>
          <w:instrText xml:space="preserve"> PAGEREF _Toc524344145 \h </w:instrText>
        </w:r>
        <w:r w:rsidR="00B60DE6">
          <w:rPr>
            <w:noProof/>
            <w:webHidden/>
          </w:rPr>
        </w:r>
        <w:r w:rsidR="00B60DE6">
          <w:rPr>
            <w:noProof/>
            <w:webHidden/>
          </w:rPr>
          <w:fldChar w:fldCharType="separate"/>
        </w:r>
        <w:r w:rsidR="004533B6">
          <w:rPr>
            <w:noProof/>
            <w:webHidden/>
          </w:rPr>
          <w:t>41</w:t>
        </w:r>
        <w:r w:rsidR="00B60DE6">
          <w:rPr>
            <w:noProof/>
            <w:webHidden/>
          </w:rPr>
          <w:fldChar w:fldCharType="end"/>
        </w:r>
      </w:hyperlink>
    </w:p>
    <w:p w14:paraId="56E99930" w14:textId="37E0ECA9" w:rsidR="00B60DE6" w:rsidRDefault="004A75D5">
      <w:pPr>
        <w:pStyle w:val="TOC2"/>
        <w:rPr>
          <w:rFonts w:asciiTheme="minorHAnsi" w:eastAsiaTheme="minorEastAsia" w:hAnsiTheme="minorHAnsi" w:cstheme="minorBidi"/>
          <w:smallCaps w:val="0"/>
          <w:noProof/>
          <w:color w:val="auto"/>
          <w:sz w:val="22"/>
          <w:szCs w:val="22"/>
        </w:rPr>
      </w:pPr>
      <w:hyperlink w:anchor="_Toc524344146" w:history="1">
        <w:r w:rsidR="00B60DE6" w:rsidRPr="00283DD0">
          <w:rPr>
            <w:rStyle w:val="Hyperlink"/>
            <w:noProof/>
          </w:rPr>
          <w:t>13.2</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Lone working policy and procedures</w:t>
        </w:r>
        <w:r w:rsidR="00B60DE6">
          <w:rPr>
            <w:noProof/>
            <w:webHidden/>
          </w:rPr>
          <w:tab/>
        </w:r>
        <w:r w:rsidR="00B60DE6">
          <w:rPr>
            <w:noProof/>
            <w:webHidden/>
          </w:rPr>
          <w:fldChar w:fldCharType="begin"/>
        </w:r>
        <w:r w:rsidR="00B60DE6">
          <w:rPr>
            <w:noProof/>
            <w:webHidden/>
          </w:rPr>
          <w:instrText xml:space="preserve"> PAGEREF _Toc524344146 \h </w:instrText>
        </w:r>
        <w:r w:rsidR="00B60DE6">
          <w:rPr>
            <w:noProof/>
            <w:webHidden/>
          </w:rPr>
        </w:r>
        <w:r w:rsidR="00B60DE6">
          <w:rPr>
            <w:noProof/>
            <w:webHidden/>
          </w:rPr>
          <w:fldChar w:fldCharType="separate"/>
        </w:r>
        <w:r w:rsidR="004533B6">
          <w:rPr>
            <w:noProof/>
            <w:webHidden/>
          </w:rPr>
          <w:t>41</w:t>
        </w:r>
        <w:r w:rsidR="00B60DE6">
          <w:rPr>
            <w:noProof/>
            <w:webHidden/>
          </w:rPr>
          <w:fldChar w:fldCharType="end"/>
        </w:r>
      </w:hyperlink>
    </w:p>
    <w:p w14:paraId="5AA6A4FF" w14:textId="22D6A739" w:rsidR="00B60DE6" w:rsidRDefault="004A75D5">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24344147" w:history="1">
        <w:r w:rsidR="00B60DE6" w:rsidRPr="00283DD0">
          <w:rPr>
            <w:rStyle w:val="Hyperlink"/>
            <w:noProof/>
          </w:rPr>
          <w:t>14</w:t>
        </w:r>
        <w:r w:rsidR="00B60DE6">
          <w:rPr>
            <w:rFonts w:asciiTheme="minorHAnsi" w:eastAsiaTheme="minorEastAsia" w:hAnsiTheme="minorHAnsi" w:cstheme="minorBidi"/>
            <w:b w:val="0"/>
            <w:bCs w:val="0"/>
            <w:caps w:val="0"/>
            <w:noProof/>
            <w:color w:val="auto"/>
            <w:sz w:val="22"/>
            <w:szCs w:val="22"/>
          </w:rPr>
          <w:tab/>
        </w:r>
        <w:r w:rsidR="00B60DE6" w:rsidRPr="00283DD0">
          <w:rPr>
            <w:rStyle w:val="Hyperlink"/>
            <w:noProof/>
          </w:rPr>
          <w:t>Equal Opportunities Statement and College Codes of Practice</w:t>
        </w:r>
        <w:r w:rsidR="00B60DE6">
          <w:rPr>
            <w:noProof/>
            <w:webHidden/>
          </w:rPr>
          <w:tab/>
        </w:r>
        <w:r w:rsidR="00B60DE6">
          <w:rPr>
            <w:noProof/>
            <w:webHidden/>
          </w:rPr>
          <w:fldChar w:fldCharType="begin"/>
        </w:r>
        <w:r w:rsidR="00B60DE6">
          <w:rPr>
            <w:noProof/>
            <w:webHidden/>
          </w:rPr>
          <w:instrText xml:space="preserve"> PAGEREF _Toc524344147 \h </w:instrText>
        </w:r>
        <w:r w:rsidR="00B60DE6">
          <w:rPr>
            <w:noProof/>
            <w:webHidden/>
          </w:rPr>
        </w:r>
        <w:r w:rsidR="00B60DE6">
          <w:rPr>
            <w:noProof/>
            <w:webHidden/>
          </w:rPr>
          <w:fldChar w:fldCharType="separate"/>
        </w:r>
        <w:r w:rsidR="004533B6">
          <w:rPr>
            <w:noProof/>
            <w:webHidden/>
          </w:rPr>
          <w:t>41</w:t>
        </w:r>
        <w:r w:rsidR="00B60DE6">
          <w:rPr>
            <w:noProof/>
            <w:webHidden/>
          </w:rPr>
          <w:fldChar w:fldCharType="end"/>
        </w:r>
      </w:hyperlink>
    </w:p>
    <w:p w14:paraId="4614AD51" w14:textId="09123C60" w:rsidR="00B60DE6" w:rsidRDefault="004A75D5">
      <w:pPr>
        <w:pStyle w:val="TOC2"/>
        <w:rPr>
          <w:rFonts w:asciiTheme="minorHAnsi" w:eastAsiaTheme="minorEastAsia" w:hAnsiTheme="minorHAnsi" w:cstheme="minorBidi"/>
          <w:smallCaps w:val="0"/>
          <w:noProof/>
          <w:color w:val="auto"/>
          <w:sz w:val="22"/>
          <w:szCs w:val="22"/>
        </w:rPr>
      </w:pPr>
      <w:hyperlink w:anchor="_Toc524344148" w:history="1">
        <w:r w:rsidR="00B60DE6" w:rsidRPr="00283DD0">
          <w:rPr>
            <w:rStyle w:val="Hyperlink"/>
            <w:noProof/>
          </w:rPr>
          <w:t>14.1</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Equal opportunities statement</w:t>
        </w:r>
        <w:r w:rsidR="00B60DE6">
          <w:rPr>
            <w:noProof/>
            <w:webHidden/>
          </w:rPr>
          <w:tab/>
        </w:r>
        <w:r w:rsidR="00B60DE6">
          <w:rPr>
            <w:noProof/>
            <w:webHidden/>
          </w:rPr>
          <w:fldChar w:fldCharType="begin"/>
        </w:r>
        <w:r w:rsidR="00B60DE6">
          <w:rPr>
            <w:noProof/>
            <w:webHidden/>
          </w:rPr>
          <w:instrText xml:space="preserve"> PAGEREF _Toc524344148 \h </w:instrText>
        </w:r>
        <w:r w:rsidR="00B60DE6">
          <w:rPr>
            <w:noProof/>
            <w:webHidden/>
          </w:rPr>
        </w:r>
        <w:r w:rsidR="00B60DE6">
          <w:rPr>
            <w:noProof/>
            <w:webHidden/>
          </w:rPr>
          <w:fldChar w:fldCharType="separate"/>
        </w:r>
        <w:r w:rsidR="004533B6">
          <w:rPr>
            <w:noProof/>
            <w:webHidden/>
          </w:rPr>
          <w:t>41</w:t>
        </w:r>
        <w:r w:rsidR="00B60DE6">
          <w:rPr>
            <w:noProof/>
            <w:webHidden/>
          </w:rPr>
          <w:fldChar w:fldCharType="end"/>
        </w:r>
      </w:hyperlink>
    </w:p>
    <w:p w14:paraId="2249DEBC" w14:textId="527F0C1E" w:rsidR="00B60DE6" w:rsidRDefault="004A75D5">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24344149" w:history="1">
        <w:r w:rsidR="00B60DE6" w:rsidRPr="00283DD0">
          <w:rPr>
            <w:rStyle w:val="Hyperlink"/>
            <w:noProof/>
          </w:rPr>
          <w:t>15</w:t>
        </w:r>
        <w:r w:rsidR="00B60DE6">
          <w:rPr>
            <w:rFonts w:asciiTheme="minorHAnsi" w:eastAsiaTheme="minorEastAsia" w:hAnsiTheme="minorHAnsi" w:cstheme="minorBidi"/>
            <w:b w:val="0"/>
            <w:bCs w:val="0"/>
            <w:caps w:val="0"/>
            <w:noProof/>
            <w:color w:val="auto"/>
            <w:sz w:val="22"/>
            <w:szCs w:val="22"/>
          </w:rPr>
          <w:tab/>
        </w:r>
        <w:r w:rsidR="00B60DE6" w:rsidRPr="00283DD0">
          <w:rPr>
            <w:rStyle w:val="Hyperlink"/>
            <w:noProof/>
          </w:rPr>
          <w:t>Appendices</w:t>
        </w:r>
        <w:r w:rsidR="00B60DE6">
          <w:rPr>
            <w:noProof/>
            <w:webHidden/>
          </w:rPr>
          <w:tab/>
        </w:r>
        <w:r w:rsidR="00B60DE6">
          <w:rPr>
            <w:noProof/>
            <w:webHidden/>
          </w:rPr>
          <w:fldChar w:fldCharType="begin"/>
        </w:r>
        <w:r w:rsidR="00B60DE6">
          <w:rPr>
            <w:noProof/>
            <w:webHidden/>
          </w:rPr>
          <w:instrText xml:space="preserve"> PAGEREF _Toc524344149 \h </w:instrText>
        </w:r>
        <w:r w:rsidR="00B60DE6">
          <w:rPr>
            <w:noProof/>
            <w:webHidden/>
          </w:rPr>
        </w:r>
        <w:r w:rsidR="00B60DE6">
          <w:rPr>
            <w:noProof/>
            <w:webHidden/>
          </w:rPr>
          <w:fldChar w:fldCharType="separate"/>
        </w:r>
        <w:r w:rsidR="004533B6">
          <w:rPr>
            <w:noProof/>
            <w:webHidden/>
          </w:rPr>
          <w:t>43</w:t>
        </w:r>
        <w:r w:rsidR="00B60DE6">
          <w:rPr>
            <w:noProof/>
            <w:webHidden/>
          </w:rPr>
          <w:fldChar w:fldCharType="end"/>
        </w:r>
      </w:hyperlink>
    </w:p>
    <w:p w14:paraId="06F291C4" w14:textId="09BAE17B" w:rsidR="00B60DE6" w:rsidRDefault="004A75D5">
      <w:pPr>
        <w:pStyle w:val="TOC2"/>
        <w:rPr>
          <w:rFonts w:asciiTheme="minorHAnsi" w:eastAsiaTheme="minorEastAsia" w:hAnsiTheme="minorHAnsi" w:cstheme="minorBidi"/>
          <w:smallCaps w:val="0"/>
          <w:noProof/>
          <w:color w:val="auto"/>
          <w:sz w:val="22"/>
          <w:szCs w:val="22"/>
        </w:rPr>
      </w:pPr>
      <w:hyperlink w:anchor="_Toc524344150" w:history="1">
        <w:r w:rsidR="00B60DE6" w:rsidRPr="00283DD0">
          <w:rPr>
            <w:rStyle w:val="Hyperlink"/>
            <w:noProof/>
          </w:rPr>
          <w:t>15.1</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Appendix One – Music Department Timetable</w:t>
        </w:r>
        <w:r w:rsidR="00B60DE6">
          <w:rPr>
            <w:noProof/>
            <w:webHidden/>
          </w:rPr>
          <w:tab/>
        </w:r>
        <w:r w:rsidR="00B60DE6">
          <w:rPr>
            <w:noProof/>
            <w:webHidden/>
          </w:rPr>
          <w:fldChar w:fldCharType="begin"/>
        </w:r>
        <w:r w:rsidR="00B60DE6">
          <w:rPr>
            <w:noProof/>
            <w:webHidden/>
          </w:rPr>
          <w:instrText xml:space="preserve"> PAGEREF _Toc524344150 \h </w:instrText>
        </w:r>
        <w:r w:rsidR="00B60DE6">
          <w:rPr>
            <w:noProof/>
            <w:webHidden/>
          </w:rPr>
        </w:r>
        <w:r w:rsidR="00B60DE6">
          <w:rPr>
            <w:noProof/>
            <w:webHidden/>
          </w:rPr>
          <w:fldChar w:fldCharType="separate"/>
        </w:r>
        <w:r w:rsidR="004533B6">
          <w:rPr>
            <w:noProof/>
            <w:webHidden/>
          </w:rPr>
          <w:t>43</w:t>
        </w:r>
        <w:r w:rsidR="00B60DE6">
          <w:rPr>
            <w:noProof/>
            <w:webHidden/>
          </w:rPr>
          <w:fldChar w:fldCharType="end"/>
        </w:r>
      </w:hyperlink>
    </w:p>
    <w:p w14:paraId="22CEB9E9" w14:textId="10FAE5E9" w:rsidR="00B60DE6" w:rsidRDefault="004A75D5">
      <w:pPr>
        <w:pStyle w:val="TOC2"/>
        <w:rPr>
          <w:rFonts w:asciiTheme="minorHAnsi" w:eastAsiaTheme="minorEastAsia" w:hAnsiTheme="minorHAnsi" w:cstheme="minorBidi"/>
          <w:smallCaps w:val="0"/>
          <w:noProof/>
          <w:color w:val="auto"/>
          <w:sz w:val="22"/>
          <w:szCs w:val="22"/>
        </w:rPr>
      </w:pPr>
      <w:hyperlink w:anchor="_Toc524344151" w:history="1">
        <w:r w:rsidR="00B60DE6" w:rsidRPr="00283DD0">
          <w:rPr>
            <w:rStyle w:val="Hyperlink"/>
            <w:noProof/>
          </w:rPr>
          <w:t>15.2</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Appendix Two – Music Department Staff Administrative Responsibilities</w:t>
        </w:r>
        <w:r w:rsidR="00B60DE6">
          <w:rPr>
            <w:noProof/>
            <w:webHidden/>
          </w:rPr>
          <w:tab/>
        </w:r>
        <w:r w:rsidR="00B60DE6">
          <w:rPr>
            <w:noProof/>
            <w:webHidden/>
          </w:rPr>
          <w:fldChar w:fldCharType="begin"/>
        </w:r>
        <w:r w:rsidR="00B60DE6">
          <w:rPr>
            <w:noProof/>
            <w:webHidden/>
          </w:rPr>
          <w:instrText xml:space="preserve"> PAGEREF _Toc524344151 \h </w:instrText>
        </w:r>
        <w:r w:rsidR="00B60DE6">
          <w:rPr>
            <w:noProof/>
            <w:webHidden/>
          </w:rPr>
        </w:r>
        <w:r w:rsidR="00B60DE6">
          <w:rPr>
            <w:noProof/>
            <w:webHidden/>
          </w:rPr>
          <w:fldChar w:fldCharType="separate"/>
        </w:r>
        <w:r w:rsidR="004533B6">
          <w:rPr>
            <w:noProof/>
            <w:webHidden/>
          </w:rPr>
          <w:t>45</w:t>
        </w:r>
        <w:r w:rsidR="00B60DE6">
          <w:rPr>
            <w:noProof/>
            <w:webHidden/>
          </w:rPr>
          <w:fldChar w:fldCharType="end"/>
        </w:r>
      </w:hyperlink>
    </w:p>
    <w:p w14:paraId="6FBEF1D7" w14:textId="7BAC3E38" w:rsidR="00B60DE6" w:rsidRDefault="004A75D5">
      <w:pPr>
        <w:pStyle w:val="TOC2"/>
        <w:rPr>
          <w:rFonts w:asciiTheme="minorHAnsi" w:eastAsiaTheme="minorEastAsia" w:hAnsiTheme="minorHAnsi" w:cstheme="minorBidi"/>
          <w:smallCaps w:val="0"/>
          <w:noProof/>
          <w:color w:val="auto"/>
          <w:sz w:val="22"/>
          <w:szCs w:val="22"/>
        </w:rPr>
      </w:pPr>
      <w:hyperlink w:anchor="_Toc524344152" w:history="1">
        <w:r w:rsidR="00B60DE6" w:rsidRPr="00283DD0">
          <w:rPr>
            <w:rStyle w:val="Hyperlink"/>
            <w:noProof/>
          </w:rPr>
          <w:t>15.3</w:t>
        </w:r>
        <w:r w:rsidR="00B60DE6">
          <w:rPr>
            <w:rFonts w:asciiTheme="minorHAnsi" w:eastAsiaTheme="minorEastAsia" w:hAnsiTheme="minorHAnsi" w:cstheme="minorBidi"/>
            <w:smallCaps w:val="0"/>
            <w:noProof/>
            <w:color w:val="auto"/>
            <w:sz w:val="22"/>
            <w:szCs w:val="22"/>
          </w:rPr>
          <w:tab/>
        </w:r>
        <w:r w:rsidR="00B60DE6" w:rsidRPr="00283DD0">
          <w:rPr>
            <w:rStyle w:val="Hyperlink"/>
            <w:noProof/>
          </w:rPr>
          <w:t>Appendix Three – Courses exempt from Summer Resits</w:t>
        </w:r>
        <w:r w:rsidR="00B60DE6">
          <w:rPr>
            <w:noProof/>
            <w:webHidden/>
          </w:rPr>
          <w:tab/>
        </w:r>
        <w:r w:rsidR="00B60DE6">
          <w:rPr>
            <w:noProof/>
            <w:webHidden/>
          </w:rPr>
          <w:fldChar w:fldCharType="begin"/>
        </w:r>
        <w:r w:rsidR="00B60DE6">
          <w:rPr>
            <w:noProof/>
            <w:webHidden/>
          </w:rPr>
          <w:instrText xml:space="preserve"> PAGEREF _Toc524344152 \h </w:instrText>
        </w:r>
        <w:r w:rsidR="00B60DE6">
          <w:rPr>
            <w:noProof/>
            <w:webHidden/>
          </w:rPr>
        </w:r>
        <w:r w:rsidR="00B60DE6">
          <w:rPr>
            <w:noProof/>
            <w:webHidden/>
          </w:rPr>
          <w:fldChar w:fldCharType="separate"/>
        </w:r>
        <w:r w:rsidR="004533B6">
          <w:rPr>
            <w:noProof/>
            <w:webHidden/>
          </w:rPr>
          <w:t>46</w:t>
        </w:r>
        <w:r w:rsidR="00B60DE6">
          <w:rPr>
            <w:noProof/>
            <w:webHidden/>
          </w:rPr>
          <w:fldChar w:fldCharType="end"/>
        </w:r>
      </w:hyperlink>
    </w:p>
    <w:p w14:paraId="56E74BF4" w14:textId="3FBE1AFE" w:rsidR="00660241" w:rsidRDefault="003B62E6" w:rsidP="00E7401F">
      <w:pPr>
        <w:rPr>
          <w:rFonts w:ascii="Corbel" w:hAnsi="Corbel"/>
        </w:rPr>
      </w:pPr>
      <w:r>
        <w:rPr>
          <w:rFonts w:ascii="Corbel" w:hAnsi="Corbel"/>
          <w:color w:val="000000" w:themeColor="text1"/>
        </w:rPr>
        <w:fldChar w:fldCharType="end"/>
      </w:r>
    </w:p>
    <w:p w14:paraId="2EE4411C" w14:textId="77777777" w:rsidR="00CF409B" w:rsidRDefault="00CF409B" w:rsidP="00E7401F">
      <w:pPr>
        <w:rPr>
          <w:rFonts w:ascii="Corbel" w:hAnsi="Corbel"/>
        </w:rPr>
      </w:pPr>
    </w:p>
    <w:bookmarkEnd w:id="1"/>
    <w:bookmarkEnd w:id="2"/>
    <w:p w14:paraId="3DD6D2E1" w14:textId="76554B4A" w:rsidR="008177C1" w:rsidRPr="00366EC9" w:rsidRDefault="008A7AC8" w:rsidP="00ED3872">
      <w:pPr>
        <w:pStyle w:val="Heading1"/>
        <w:rPr>
          <w:rFonts w:ascii="Corbel" w:hAnsi="Corbel"/>
          <w:color w:val="E36C0A" w:themeColor="accent6" w:themeShade="BF"/>
          <w:sz w:val="24"/>
          <w:szCs w:val="24"/>
        </w:rPr>
      </w:pPr>
      <w:r w:rsidRPr="00D75BF8">
        <w:rPr>
          <w:rFonts w:ascii="Corbel" w:hAnsi="Corbel"/>
          <w:highlight w:val="lightGray"/>
        </w:rPr>
        <w:br w:type="page"/>
      </w:r>
      <w:bookmarkStart w:id="3" w:name="_Toc295819081"/>
      <w:bookmarkStart w:id="4" w:name="_Toc524344068"/>
      <w:r w:rsidR="00307635" w:rsidRPr="00366EC9">
        <w:rPr>
          <w:rFonts w:ascii="Corbel" w:hAnsi="Corbel"/>
          <w:color w:val="E36C0A" w:themeColor="accent6" w:themeShade="BF"/>
          <w:sz w:val="24"/>
          <w:szCs w:val="24"/>
        </w:rPr>
        <w:lastRenderedPageBreak/>
        <w:t xml:space="preserve">Introduction to </w:t>
      </w:r>
      <w:r w:rsidR="00EF5847" w:rsidRPr="00366EC9">
        <w:rPr>
          <w:rFonts w:ascii="Corbel" w:hAnsi="Corbel"/>
          <w:color w:val="E36C0A" w:themeColor="accent6" w:themeShade="BF"/>
          <w:sz w:val="24"/>
          <w:szCs w:val="24"/>
        </w:rPr>
        <w:t>your d</w:t>
      </w:r>
      <w:r w:rsidR="00307635" w:rsidRPr="00366EC9">
        <w:rPr>
          <w:rFonts w:ascii="Corbel" w:hAnsi="Corbel"/>
          <w:color w:val="E36C0A" w:themeColor="accent6" w:themeShade="BF"/>
          <w:sz w:val="24"/>
          <w:szCs w:val="24"/>
        </w:rPr>
        <w:t>epartment</w:t>
      </w:r>
      <w:bookmarkEnd w:id="3"/>
      <w:bookmarkEnd w:id="4"/>
    </w:p>
    <w:p w14:paraId="7564C46C" w14:textId="77777777" w:rsidR="00307635" w:rsidRPr="00366EC9" w:rsidRDefault="00307635" w:rsidP="00E7401F">
      <w:pPr>
        <w:pStyle w:val="Heading1"/>
        <w:numPr>
          <w:ilvl w:val="0"/>
          <w:numId w:val="0"/>
        </w:numPr>
        <w:spacing w:before="0"/>
        <w:rPr>
          <w:rFonts w:ascii="Corbel" w:hAnsi="Corbel"/>
          <w:color w:val="E36C0A" w:themeColor="accent6" w:themeShade="BF"/>
          <w:sz w:val="24"/>
          <w:szCs w:val="24"/>
        </w:rPr>
      </w:pPr>
      <w:r w:rsidRPr="00366EC9">
        <w:rPr>
          <w:rFonts w:ascii="Corbel" w:hAnsi="Corbel"/>
          <w:color w:val="E36C0A" w:themeColor="accent6" w:themeShade="BF"/>
          <w:sz w:val="24"/>
          <w:szCs w:val="24"/>
        </w:rPr>
        <w:tab/>
      </w:r>
      <w:r w:rsidRPr="00366EC9">
        <w:rPr>
          <w:rFonts w:ascii="Corbel" w:hAnsi="Corbel"/>
          <w:color w:val="E36C0A" w:themeColor="accent6" w:themeShade="BF"/>
          <w:sz w:val="24"/>
          <w:szCs w:val="24"/>
        </w:rPr>
        <w:tab/>
      </w:r>
      <w:r w:rsidRPr="00366EC9">
        <w:rPr>
          <w:rFonts w:ascii="Corbel" w:hAnsi="Corbel"/>
          <w:color w:val="E36C0A" w:themeColor="accent6" w:themeShade="BF"/>
          <w:sz w:val="24"/>
          <w:szCs w:val="24"/>
        </w:rPr>
        <w:tab/>
      </w:r>
      <w:r w:rsidRPr="00366EC9">
        <w:rPr>
          <w:rFonts w:ascii="Corbel" w:hAnsi="Corbel"/>
          <w:color w:val="E36C0A" w:themeColor="accent6" w:themeShade="BF"/>
          <w:sz w:val="24"/>
          <w:szCs w:val="24"/>
        </w:rPr>
        <w:tab/>
      </w:r>
      <w:r w:rsidRPr="00366EC9">
        <w:rPr>
          <w:rFonts w:ascii="Corbel" w:hAnsi="Corbel"/>
          <w:color w:val="E36C0A" w:themeColor="accent6" w:themeShade="BF"/>
          <w:sz w:val="24"/>
          <w:szCs w:val="24"/>
        </w:rPr>
        <w:tab/>
      </w:r>
    </w:p>
    <w:p w14:paraId="35D05666" w14:textId="079E8BD6" w:rsidR="00E82DB0" w:rsidRPr="005429CB" w:rsidRDefault="00307635" w:rsidP="00E7401F">
      <w:pPr>
        <w:pStyle w:val="Heading2"/>
        <w:spacing w:before="0"/>
        <w:rPr>
          <w:rFonts w:ascii="Corbel" w:hAnsi="Corbel"/>
          <w:color w:val="E36C0A" w:themeColor="accent6" w:themeShade="BF"/>
          <w:sz w:val="24"/>
          <w:szCs w:val="24"/>
        </w:rPr>
      </w:pPr>
      <w:bookmarkStart w:id="5" w:name="_Toc295819082"/>
      <w:bookmarkStart w:id="6" w:name="_Toc524344069"/>
      <w:r w:rsidRPr="005429CB">
        <w:rPr>
          <w:rFonts w:ascii="Corbel" w:hAnsi="Corbel"/>
          <w:color w:val="E36C0A" w:themeColor="accent6" w:themeShade="BF"/>
          <w:sz w:val="24"/>
          <w:szCs w:val="24"/>
        </w:rPr>
        <w:t>Welcome</w:t>
      </w:r>
      <w:bookmarkEnd w:id="5"/>
      <w:bookmarkEnd w:id="6"/>
    </w:p>
    <w:p w14:paraId="15F2EB2E" w14:textId="77777777" w:rsidR="00EF5847" w:rsidRPr="005429CB" w:rsidRDefault="00EF5847" w:rsidP="00E7401F">
      <w:pPr>
        <w:rPr>
          <w:rFonts w:ascii="Corbel" w:hAnsi="Corbel"/>
          <w:sz w:val="24"/>
          <w:szCs w:val="24"/>
        </w:rPr>
      </w:pPr>
    </w:p>
    <w:p w14:paraId="5FBC4878" w14:textId="77777777" w:rsidR="005D6D39" w:rsidRPr="005D6D39" w:rsidRDefault="005D6D39" w:rsidP="005D6D39">
      <w:pPr>
        <w:rPr>
          <w:rFonts w:ascii="Corbel" w:hAnsi="Corbel"/>
        </w:rPr>
      </w:pPr>
      <w:r w:rsidRPr="005D6D39">
        <w:rPr>
          <w:rFonts w:ascii="Corbel" w:hAnsi="Corbel"/>
        </w:rPr>
        <w:t>Welcome to the Department of Music. Department staff will do everything they can to ensure that things run smoothly for you. This handbook sets out most of what you need to know about the running of the Department, the practicalities of your studies and assessment, and includes valuable information on key aspects of academic life. Do take some time to read it through – it may save you some trouble at a later date. Of course, there is sometimes no substitute for talking to someone, so if you have questions or problems remember that there are plenty of people here to help. If you are unsure of anything, or have concerns about any aspect of the course or your work, please do not hesitate to ask for advice.</w:t>
      </w:r>
    </w:p>
    <w:p w14:paraId="55351123" w14:textId="77777777" w:rsidR="005D6D39" w:rsidRPr="005D6D39" w:rsidRDefault="005D6D39" w:rsidP="005D6D39">
      <w:pPr>
        <w:rPr>
          <w:rFonts w:ascii="Corbel" w:hAnsi="Corbel"/>
        </w:rPr>
      </w:pPr>
    </w:p>
    <w:p w14:paraId="6FDF5AFB" w14:textId="5BC24876" w:rsidR="005D6D39" w:rsidRPr="005D6D39" w:rsidRDefault="005D6D39" w:rsidP="005D6D39">
      <w:pPr>
        <w:rPr>
          <w:rFonts w:ascii="Corbel" w:hAnsi="Corbel"/>
          <w:lang w:val="en-US"/>
        </w:rPr>
      </w:pPr>
      <w:r w:rsidRPr="005D6D39">
        <w:rPr>
          <w:rFonts w:ascii="Corbel" w:hAnsi="Corbel"/>
          <w:lang w:val="en-US"/>
        </w:rPr>
        <w:t xml:space="preserve">The Music Department at Royal Holloway has grown out of a tradition of musical activity at the College going back to its earliest years. The Department is now one of the most distinguished in the country. We achieved an extremely high ranking in the 2014 Research Excellence Framework (REF), which placed us 3rd among Music departments for the quality of our research.  We currently have </w:t>
      </w:r>
      <w:r w:rsidR="008D28E8" w:rsidRPr="008D28E8">
        <w:rPr>
          <w:rFonts w:ascii="Corbel" w:hAnsi="Corbel"/>
          <w:lang w:val="en-US"/>
        </w:rPr>
        <w:t xml:space="preserve">21 </w:t>
      </w:r>
      <w:r w:rsidRPr="008D28E8">
        <w:rPr>
          <w:rFonts w:ascii="Corbel" w:hAnsi="Corbel"/>
          <w:lang w:val="en-US"/>
        </w:rPr>
        <w:t xml:space="preserve">academic staff, </w:t>
      </w:r>
      <w:r w:rsidR="008D28E8" w:rsidRPr="008D28E8">
        <w:rPr>
          <w:rFonts w:ascii="Corbel" w:hAnsi="Corbel"/>
          <w:lang w:val="en-US"/>
        </w:rPr>
        <w:t>10</w:t>
      </w:r>
      <w:r w:rsidRPr="008D28E8">
        <w:rPr>
          <w:rFonts w:ascii="Corbel" w:hAnsi="Corbel"/>
          <w:lang w:val="en-US"/>
        </w:rPr>
        <w:t xml:space="preserve"> visiting instrumental teachers and 4 administrative staff</w:t>
      </w:r>
      <w:r w:rsidRPr="005D6D39">
        <w:rPr>
          <w:rFonts w:ascii="Corbel" w:hAnsi="Corbel"/>
          <w:lang w:val="en-US"/>
        </w:rPr>
        <w:t>. The vibrant and diverse musical life of the Department is reflected both in our scholarship (covering western music from the Middle Ages to Contemporary Music but also many other musical traditions from around the world) and in our music-making (reflected in a range of ensembles, concerts and events as well as through composition and studio work). At any given time, there are about 220 undergraduates enrolled on degree programmes in Music, and about 60 postgraduates (around 20 studying for a Masters degree, and about 40 for a PhD).</w:t>
      </w:r>
    </w:p>
    <w:p w14:paraId="26E17C37" w14:textId="77777777" w:rsidR="00EF5847" w:rsidRPr="005429CB" w:rsidRDefault="00EF5847" w:rsidP="00E7401F">
      <w:pPr>
        <w:rPr>
          <w:rFonts w:ascii="Corbel" w:hAnsi="Corbel"/>
          <w:sz w:val="24"/>
          <w:szCs w:val="24"/>
        </w:rPr>
      </w:pPr>
    </w:p>
    <w:p w14:paraId="16A69366" w14:textId="59D3D7F9" w:rsidR="00E82DB0" w:rsidRPr="005429CB" w:rsidRDefault="00307635" w:rsidP="00E7401F">
      <w:pPr>
        <w:pStyle w:val="Heading2"/>
        <w:spacing w:before="0"/>
        <w:rPr>
          <w:rFonts w:ascii="Corbel" w:hAnsi="Corbel"/>
          <w:color w:val="E36C0A" w:themeColor="accent6" w:themeShade="BF"/>
          <w:sz w:val="24"/>
          <w:szCs w:val="24"/>
        </w:rPr>
      </w:pPr>
      <w:bookmarkStart w:id="7" w:name="_Toc295819083"/>
      <w:bookmarkStart w:id="8" w:name="_Toc524344070"/>
      <w:r w:rsidRPr="005429CB">
        <w:rPr>
          <w:rFonts w:ascii="Corbel" w:hAnsi="Corbel"/>
          <w:color w:val="E36C0A" w:themeColor="accent6" w:themeShade="BF"/>
          <w:sz w:val="24"/>
          <w:szCs w:val="24"/>
        </w:rPr>
        <w:t>How to find us:  the Department</w:t>
      </w:r>
      <w:bookmarkEnd w:id="7"/>
      <w:bookmarkEnd w:id="8"/>
      <w:r w:rsidRPr="005429CB">
        <w:rPr>
          <w:rFonts w:ascii="Corbel" w:hAnsi="Corbel"/>
          <w:color w:val="E36C0A" w:themeColor="accent6" w:themeShade="BF"/>
          <w:sz w:val="24"/>
          <w:szCs w:val="24"/>
        </w:rPr>
        <w:tab/>
      </w:r>
    </w:p>
    <w:p w14:paraId="0F717B23" w14:textId="77777777" w:rsidR="00AB70A2" w:rsidRPr="005429CB" w:rsidRDefault="00AB70A2" w:rsidP="00E7401F">
      <w:pPr>
        <w:pStyle w:val="BodyText"/>
        <w:rPr>
          <w:rFonts w:ascii="Corbel" w:hAnsi="Corbel"/>
          <w:sz w:val="24"/>
          <w:highlight w:val="yellow"/>
        </w:rPr>
      </w:pPr>
    </w:p>
    <w:p w14:paraId="601BE423" w14:textId="0B7FABD8" w:rsidR="005D6D39" w:rsidRPr="005D6D39" w:rsidRDefault="005D6D39" w:rsidP="005D6D39">
      <w:pPr>
        <w:widowControl/>
        <w:rPr>
          <w:rFonts w:ascii="Corbel" w:hAnsi="Corbel"/>
          <w:lang w:eastAsia="en-US"/>
        </w:rPr>
      </w:pPr>
      <w:r w:rsidRPr="005D6D39">
        <w:rPr>
          <w:rFonts w:ascii="Corbel" w:eastAsia="Century Gothic" w:hAnsi="Corbel" w:cs="Century Gothic"/>
          <w:lang w:eastAsia="en-US"/>
        </w:rPr>
        <w:t xml:space="preserve">The Department </w:t>
      </w:r>
      <w:r w:rsidR="00581024">
        <w:rPr>
          <w:rFonts w:ascii="Corbel" w:eastAsia="Century Gothic" w:hAnsi="Corbel" w:cs="Century Gothic"/>
          <w:lang w:eastAsia="en-US"/>
        </w:rPr>
        <w:t>hub is situated in the performing and digital arts hub in the Katherine Worth Building. The helpdesk for all music students</w:t>
      </w:r>
      <w:r w:rsidRPr="005D6D39">
        <w:rPr>
          <w:rFonts w:ascii="Corbel" w:eastAsia="Century Gothic" w:hAnsi="Corbel" w:cs="Century Gothic"/>
          <w:lang w:eastAsia="en-US"/>
        </w:rPr>
        <w:t xml:space="preserve"> is located </w:t>
      </w:r>
      <w:r w:rsidRPr="005D6D39">
        <w:rPr>
          <w:rFonts w:ascii="Corbel" w:hAnsi="Corbel"/>
          <w:lang w:eastAsia="en-US"/>
        </w:rPr>
        <w:t>in Wettons Terrace, standing to the North of the A30 and approached by footbridge from the main College campus. Wettons Terrace contains staff and teaching rooms, administrative offices, an IT suite and a student common room. Performance teaching and practice rooms are in neighbouring buildings: Woodlands and Woodlands Cottage Music</w:t>
      </w:r>
      <w:r w:rsidR="00581024">
        <w:rPr>
          <w:rFonts w:ascii="Corbel" w:hAnsi="Corbel"/>
          <w:lang w:eastAsia="en-US"/>
        </w:rPr>
        <w:t>.</w:t>
      </w:r>
      <w:r w:rsidRPr="005D6D39">
        <w:rPr>
          <w:rFonts w:ascii="Corbel" w:hAnsi="Corbel"/>
          <w:lang w:eastAsia="en-US"/>
        </w:rPr>
        <w:t xml:space="preserve"> IT studios and world music facilities are in the North Tower of the Founders Building.  Practice rooms are also located in the Engineer’s Cottage beside the Boilerhouse Café.  </w:t>
      </w:r>
    </w:p>
    <w:p w14:paraId="290BF971" w14:textId="77777777" w:rsidR="005D6D39" w:rsidRPr="005D6D39" w:rsidRDefault="005D6D39" w:rsidP="005D6D39">
      <w:pPr>
        <w:widowControl/>
        <w:ind w:left="567"/>
        <w:rPr>
          <w:rFonts w:ascii="Corbel" w:hAnsi="Corbel"/>
          <w:lang w:eastAsia="en-US"/>
        </w:rPr>
      </w:pPr>
    </w:p>
    <w:p w14:paraId="4B6D3F03" w14:textId="779F3073" w:rsidR="005D6D39" w:rsidRPr="005D6D39" w:rsidRDefault="005D6D39" w:rsidP="005D6D39">
      <w:pPr>
        <w:rPr>
          <w:rFonts w:ascii="Corbel" w:hAnsi="Corbel"/>
        </w:rPr>
      </w:pPr>
      <w:r w:rsidRPr="005D6D39">
        <w:rPr>
          <w:rFonts w:ascii="Corbel" w:hAnsi="Corbel"/>
        </w:rPr>
        <w:t xml:space="preserve">Access to Wettons Terrace and the practice rooms in Woodlands/Woodlands Cottage/Engineers Cottage is by means of the College RCS </w:t>
      </w:r>
      <w:r w:rsidR="00581024" w:rsidRPr="005D6D39">
        <w:rPr>
          <w:rFonts w:ascii="Corbel" w:hAnsi="Corbel"/>
        </w:rPr>
        <w:t>swipe card</w:t>
      </w:r>
      <w:r w:rsidRPr="005D6D39">
        <w:rPr>
          <w:rFonts w:ascii="Corbel" w:hAnsi="Corbel"/>
        </w:rPr>
        <w:t xml:space="preserve">. All students receive a card as a matter of course. </w:t>
      </w:r>
    </w:p>
    <w:p w14:paraId="39174390" w14:textId="77777777" w:rsidR="005D6D39" w:rsidRPr="005D6D39" w:rsidRDefault="005D6D39" w:rsidP="005D6D39">
      <w:pPr>
        <w:rPr>
          <w:rFonts w:ascii="Corbel" w:hAnsi="Corbel"/>
        </w:rPr>
      </w:pPr>
    </w:p>
    <w:p w14:paraId="4C87AD40" w14:textId="77777777" w:rsidR="005D6D39" w:rsidRPr="005D6D39" w:rsidRDefault="005D6D39" w:rsidP="005D6D39">
      <w:pPr>
        <w:rPr>
          <w:rFonts w:ascii="Corbel" w:hAnsi="Corbel"/>
        </w:rPr>
      </w:pPr>
      <w:r w:rsidRPr="005D6D39">
        <w:rPr>
          <w:rFonts w:ascii="Corbel" w:hAnsi="Corbel"/>
          <w:b/>
          <w:lang w:val="en"/>
        </w:rPr>
        <w:t>Bedford Square</w:t>
      </w:r>
      <w:r w:rsidRPr="005D6D39">
        <w:rPr>
          <w:rFonts w:ascii="Corbel" w:hAnsi="Corbel"/>
          <w:lang w:val="en"/>
        </w:rPr>
        <w:t xml:space="preserve">: Royal Holloway also has a central London base at </w:t>
      </w:r>
      <w:hyperlink r:id="rId9" w:history="1">
        <w:r w:rsidRPr="005D6D39">
          <w:rPr>
            <w:rFonts w:ascii="Corbel" w:hAnsi="Corbel"/>
            <w:color w:val="0000FF"/>
            <w:u w:val="single"/>
            <w:lang w:val="en"/>
          </w:rPr>
          <w:t>Bedford Square, 2 Gower Street, WC1E 6DP</w:t>
        </w:r>
      </w:hyperlink>
      <w:r w:rsidRPr="005D6D39">
        <w:rPr>
          <w:rFonts w:ascii="Corbel" w:hAnsi="Corbel"/>
          <w:lang w:val="en"/>
        </w:rPr>
        <w:t xml:space="preserve">. This is widely used for postgraduate activities and is situated a few minutes’ walk from the British Museum and the University of London Senate House library. The nearest tube stations are Euston Square, Goodge Street, Russell Square and Tottenham Court Road, which are all about a five minute walk away. Room bookings: </w:t>
      </w:r>
      <w:hyperlink r:id="rId10" w:history="1">
        <w:r w:rsidRPr="005D6D39">
          <w:rPr>
            <w:rFonts w:ascii="Corbel" w:hAnsi="Corbel"/>
            <w:color w:val="0000FF"/>
            <w:u w:val="single"/>
            <w:lang w:val="en"/>
          </w:rPr>
          <w:t>bedfordsquare@rhul.ac.uk</w:t>
        </w:r>
      </w:hyperlink>
      <w:r w:rsidRPr="005D6D39">
        <w:rPr>
          <w:rFonts w:ascii="Corbel" w:hAnsi="Corbel"/>
          <w:lang w:val="en"/>
        </w:rPr>
        <w:t xml:space="preserve">. </w:t>
      </w:r>
    </w:p>
    <w:p w14:paraId="6E1E185D" w14:textId="77777777" w:rsidR="00A23B4E" w:rsidRPr="005429CB" w:rsidRDefault="00A23B4E" w:rsidP="00E7401F">
      <w:pPr>
        <w:pStyle w:val="BodyText"/>
        <w:ind w:left="576"/>
        <w:rPr>
          <w:rFonts w:ascii="Corbel" w:hAnsi="Corbel"/>
          <w:color w:val="FF0000"/>
          <w:sz w:val="24"/>
        </w:rPr>
      </w:pPr>
    </w:p>
    <w:bookmarkStart w:id="9" w:name="_Toc295819084"/>
    <w:p w14:paraId="386F5844" w14:textId="00C1589D" w:rsidR="00A23B4E" w:rsidRPr="005429CB" w:rsidRDefault="00A23B4E" w:rsidP="00A23B4E">
      <w:pPr>
        <w:pStyle w:val="Heading2"/>
        <w:spacing w:before="0"/>
        <w:rPr>
          <w:rFonts w:ascii="Corbel" w:hAnsi="Corbel"/>
          <w:color w:val="E36C0A" w:themeColor="accent6" w:themeShade="BF"/>
          <w:sz w:val="24"/>
          <w:szCs w:val="24"/>
        </w:rPr>
      </w:pPr>
      <w:r w:rsidRPr="005429CB">
        <w:rPr>
          <w:rFonts w:ascii="Corbel" w:hAnsi="Corbel"/>
          <w:color w:val="E36C0A" w:themeColor="accent6" w:themeShade="BF"/>
          <w:sz w:val="24"/>
          <w:szCs w:val="24"/>
        </w:rPr>
        <w:lastRenderedPageBreak/>
        <w:fldChar w:fldCharType="begin"/>
      </w:r>
      <w:r w:rsidRPr="005429CB">
        <w:rPr>
          <w:rFonts w:ascii="Corbel" w:hAnsi="Corbel"/>
          <w:color w:val="E36C0A" w:themeColor="accent6" w:themeShade="BF"/>
          <w:sz w:val="24"/>
          <w:szCs w:val="24"/>
        </w:rPr>
        <w:instrText>HYPERLINK "http://www.rhul.ac.uk/aboutus/documents/pdf/locationmap/campusplan.pdf"</w:instrText>
      </w:r>
      <w:r w:rsidRPr="005429CB">
        <w:rPr>
          <w:rFonts w:ascii="Corbel" w:hAnsi="Corbel"/>
          <w:color w:val="E36C0A" w:themeColor="accent6" w:themeShade="BF"/>
          <w:sz w:val="24"/>
          <w:szCs w:val="24"/>
        </w:rPr>
        <w:fldChar w:fldCharType="separate"/>
      </w:r>
      <w:bookmarkStart w:id="10" w:name="_Toc524344071"/>
      <w:r w:rsidRPr="005429CB">
        <w:rPr>
          <w:rStyle w:val="Hyperlink"/>
          <w:rFonts w:ascii="Corbel" w:hAnsi="Corbel"/>
          <w:color w:val="E36C0A" w:themeColor="accent6" w:themeShade="BF"/>
          <w:sz w:val="24"/>
          <w:szCs w:val="24"/>
          <w:u w:val="none"/>
        </w:rPr>
        <w:t>Map of the Egham campus</w:t>
      </w:r>
      <w:bookmarkEnd w:id="9"/>
      <w:bookmarkEnd w:id="10"/>
      <w:r w:rsidRPr="005429CB">
        <w:rPr>
          <w:rFonts w:ascii="Corbel" w:hAnsi="Corbel"/>
          <w:color w:val="E36C0A" w:themeColor="accent6" w:themeShade="BF"/>
          <w:sz w:val="24"/>
          <w:szCs w:val="24"/>
        </w:rPr>
        <w:fldChar w:fldCharType="end"/>
      </w:r>
      <w:r w:rsidRPr="005429CB">
        <w:rPr>
          <w:rFonts w:ascii="Corbel" w:hAnsi="Corbel"/>
          <w:color w:val="E36C0A" w:themeColor="accent6" w:themeShade="BF"/>
          <w:sz w:val="24"/>
          <w:szCs w:val="24"/>
        </w:rPr>
        <w:tab/>
      </w:r>
    </w:p>
    <w:p w14:paraId="3EC4E15F" w14:textId="451C1851" w:rsidR="00CF409B" w:rsidRPr="00366EC9" w:rsidRDefault="005429CB" w:rsidP="00CF409B">
      <w:pPr>
        <w:rPr>
          <w:rFonts w:ascii="Corbel" w:hAnsi="Corbel"/>
          <w:szCs w:val="24"/>
          <w:lang w:eastAsia="en-US"/>
        </w:rPr>
      </w:pPr>
      <w:r w:rsidRPr="00D66F78">
        <w:rPr>
          <w:rFonts w:ascii="Corbel" w:hAnsi="Corbel"/>
          <w:noProof/>
          <w:sz w:val="24"/>
        </w:rPr>
        <w:drawing>
          <wp:anchor distT="0" distB="0" distL="114300" distR="114300" simplePos="0" relativeHeight="251658240" behindDoc="0" locked="0" layoutInCell="1" allowOverlap="1" wp14:anchorId="03A32979" wp14:editId="61DDAD05">
            <wp:simplePos x="0" y="0"/>
            <wp:positionH relativeFrom="column">
              <wp:posOffset>2540</wp:posOffset>
            </wp:positionH>
            <wp:positionV relativeFrom="paragraph">
              <wp:posOffset>154940</wp:posOffset>
            </wp:positionV>
            <wp:extent cx="6645910" cy="4691380"/>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4691380"/>
                    </a:xfrm>
                    <a:prstGeom prst="rect">
                      <a:avLst/>
                    </a:prstGeom>
                    <a:noFill/>
                    <a:ln>
                      <a:noFill/>
                    </a:ln>
                  </pic:spPr>
                </pic:pic>
              </a:graphicData>
            </a:graphic>
          </wp:anchor>
        </w:drawing>
      </w:r>
    </w:p>
    <w:p w14:paraId="5A49C9EB" w14:textId="3D962BD3" w:rsidR="00354064" w:rsidRPr="00366EC9" w:rsidRDefault="00354064" w:rsidP="00E7401F">
      <w:pPr>
        <w:pStyle w:val="BodyText"/>
        <w:rPr>
          <w:rFonts w:ascii="Corbel" w:hAnsi="Corbel"/>
          <w:sz w:val="24"/>
        </w:rPr>
      </w:pPr>
    </w:p>
    <w:p w14:paraId="0BACD89D" w14:textId="77777777" w:rsidR="00C14FC3" w:rsidRPr="005429CB" w:rsidRDefault="00C14FC3" w:rsidP="00C14FC3">
      <w:pPr>
        <w:pStyle w:val="BodyText"/>
        <w:rPr>
          <w:rFonts w:ascii="Corbel" w:hAnsi="Corbel"/>
          <w:sz w:val="20"/>
          <w:szCs w:val="20"/>
        </w:rPr>
        <w:sectPr w:rsidR="00C14FC3" w:rsidRPr="005429CB" w:rsidSect="00CF409B">
          <w:footerReference w:type="default" r:id="rId12"/>
          <w:pgSz w:w="11906" w:h="16838"/>
          <w:pgMar w:top="720" w:right="720" w:bottom="720" w:left="720" w:header="709" w:footer="709" w:gutter="0"/>
          <w:cols w:space="708"/>
          <w:titlePg/>
          <w:docGrid w:linePitch="360"/>
        </w:sectPr>
      </w:pPr>
      <w:r w:rsidRPr="005429CB">
        <w:rPr>
          <w:rFonts w:ascii="Corbel" w:hAnsi="Corbel"/>
          <w:sz w:val="20"/>
          <w:szCs w:val="20"/>
        </w:rPr>
        <w:t xml:space="preserve">Please note, student parking is very limited and </w:t>
      </w:r>
      <w:r>
        <w:rPr>
          <w:rFonts w:ascii="Corbel" w:hAnsi="Corbel"/>
          <w:sz w:val="20"/>
          <w:szCs w:val="20"/>
        </w:rPr>
        <w:t xml:space="preserve">is not available if you live in Halls or within 1.5 miles of campus. If you do live more than 1.5 miles away or have a particular reason why you need to come to campus by car, you must apply for </w:t>
      </w:r>
      <w:r w:rsidRPr="005429CB">
        <w:rPr>
          <w:rFonts w:ascii="Corbel" w:hAnsi="Corbel"/>
          <w:sz w:val="20"/>
          <w:szCs w:val="20"/>
        </w:rPr>
        <w:t xml:space="preserve">a parking permit. </w:t>
      </w:r>
      <w:r>
        <w:rPr>
          <w:rFonts w:ascii="Corbel" w:hAnsi="Corbel"/>
          <w:sz w:val="20"/>
          <w:szCs w:val="20"/>
        </w:rPr>
        <w:t>If you have a motorbike or scooter you must also register the vehicle with College</w:t>
      </w:r>
      <w:r w:rsidRPr="005429CB">
        <w:rPr>
          <w:rFonts w:ascii="Corbel" w:hAnsi="Corbel"/>
          <w:sz w:val="20"/>
          <w:szCs w:val="20"/>
        </w:rPr>
        <w:t>.</w:t>
      </w:r>
      <w:r>
        <w:rPr>
          <w:rFonts w:ascii="Corbel" w:hAnsi="Corbel"/>
          <w:sz w:val="20"/>
          <w:szCs w:val="20"/>
        </w:rPr>
        <w:t xml:space="preserve"> Find more information about the Parking Permit portal </w:t>
      </w:r>
      <w:hyperlink r:id="rId13" w:history="1">
        <w:r w:rsidRPr="005C05A9">
          <w:rPr>
            <w:rStyle w:val="Hyperlink"/>
            <w:rFonts w:ascii="Corbel" w:hAnsi="Corbel" w:cs="Verdana"/>
            <w:color w:val="EB641E"/>
            <w:sz w:val="20"/>
            <w:szCs w:val="20"/>
            <w:u w:val="none"/>
          </w:rPr>
          <w:t>here</w:t>
        </w:r>
      </w:hyperlink>
      <w:r>
        <w:rPr>
          <w:rFonts w:ascii="Corbel" w:hAnsi="Corbel"/>
          <w:sz w:val="20"/>
          <w:szCs w:val="20"/>
        </w:rPr>
        <w:t>.</w:t>
      </w:r>
    </w:p>
    <w:p w14:paraId="68EA3289" w14:textId="20695257" w:rsidR="00EA371F" w:rsidRPr="005429CB" w:rsidRDefault="00307635" w:rsidP="00E7401F">
      <w:pPr>
        <w:pStyle w:val="Heading2"/>
        <w:spacing w:before="0"/>
        <w:rPr>
          <w:rFonts w:ascii="Corbel" w:hAnsi="Corbel"/>
          <w:color w:val="E36C0A" w:themeColor="accent6" w:themeShade="BF"/>
          <w:sz w:val="24"/>
          <w:szCs w:val="24"/>
        </w:rPr>
      </w:pPr>
      <w:bookmarkStart w:id="11" w:name="_Toc295819085"/>
      <w:bookmarkStart w:id="12" w:name="_Toc524344072"/>
      <w:r w:rsidRPr="005429CB">
        <w:rPr>
          <w:rFonts w:ascii="Corbel" w:hAnsi="Corbel"/>
          <w:color w:val="E36C0A" w:themeColor="accent6" w:themeShade="BF"/>
          <w:sz w:val="24"/>
          <w:szCs w:val="24"/>
        </w:rPr>
        <w:lastRenderedPageBreak/>
        <w:t>How to find us:  the staff</w:t>
      </w:r>
      <w:bookmarkEnd w:id="11"/>
      <w:bookmarkEnd w:id="12"/>
      <w:r w:rsidRPr="005429CB">
        <w:rPr>
          <w:rFonts w:ascii="Corbel" w:hAnsi="Corbel"/>
          <w:color w:val="E36C0A" w:themeColor="accent6" w:themeShade="BF"/>
          <w:sz w:val="24"/>
          <w:szCs w:val="24"/>
        </w:rPr>
        <w:tab/>
      </w:r>
    </w:p>
    <w:p w14:paraId="7BA1AFDF" w14:textId="77777777" w:rsidR="00EA371F" w:rsidRPr="00366EC9" w:rsidRDefault="00EA371F" w:rsidP="00E7401F">
      <w:pPr>
        <w:rPr>
          <w:rFonts w:ascii="Corbel" w:hAnsi="Corbel"/>
          <w:szCs w:val="24"/>
          <w:lang w:eastAsia="en-US"/>
        </w:rPr>
      </w:pPr>
    </w:p>
    <w:p w14:paraId="2618CD1B" w14:textId="77777777" w:rsidR="005D6D39" w:rsidRPr="00827F4F" w:rsidRDefault="005D6D39" w:rsidP="005D6D39">
      <w:pPr>
        <w:tabs>
          <w:tab w:val="left" w:pos="2552"/>
          <w:tab w:val="left" w:pos="5812"/>
          <w:tab w:val="left" w:pos="7230"/>
          <w:tab w:val="left" w:pos="7655"/>
        </w:tabs>
        <w:rPr>
          <w:rFonts w:ascii="Corbel" w:hAnsi="Corbel"/>
          <w:b/>
        </w:rPr>
      </w:pPr>
      <w:r w:rsidRPr="00827F4F">
        <w:rPr>
          <w:rFonts w:ascii="Corbel" w:hAnsi="Corbel"/>
          <w:b/>
        </w:rPr>
        <w:t>Head of Department</w:t>
      </w:r>
      <w:r w:rsidRPr="00827F4F">
        <w:rPr>
          <w:rFonts w:ascii="Corbel" w:hAnsi="Corbel"/>
          <w:b/>
        </w:rPr>
        <w:tab/>
      </w:r>
    </w:p>
    <w:p w14:paraId="20815D87" w14:textId="77777777" w:rsidR="005D6D39" w:rsidRPr="00827F4F" w:rsidRDefault="005D6D39" w:rsidP="005D6D39">
      <w:pPr>
        <w:tabs>
          <w:tab w:val="left" w:pos="2552"/>
          <w:tab w:val="left" w:pos="5812"/>
          <w:tab w:val="left" w:pos="7230"/>
          <w:tab w:val="left" w:pos="7655"/>
        </w:tabs>
        <w:rPr>
          <w:rFonts w:ascii="Corbel" w:hAnsi="Corbel"/>
          <w:b/>
        </w:rPr>
      </w:pPr>
    </w:p>
    <w:tbl>
      <w:tblPr>
        <w:tblStyle w:val="TableGrid"/>
        <w:tblpPr w:leftFromText="180" w:rightFromText="180" w:vertAnchor="text" w:horzAnchor="margin" w:tblpY="-23"/>
        <w:tblW w:w="0" w:type="auto"/>
        <w:tblLook w:val="04A0" w:firstRow="1" w:lastRow="0" w:firstColumn="1" w:lastColumn="0" w:noHBand="0" w:noVBand="1"/>
      </w:tblPr>
      <w:tblGrid>
        <w:gridCol w:w="3978"/>
        <w:gridCol w:w="1552"/>
        <w:gridCol w:w="833"/>
        <w:gridCol w:w="2653"/>
      </w:tblGrid>
      <w:tr w:rsidR="005D6D39" w:rsidRPr="00827F4F" w14:paraId="33789117" w14:textId="77777777" w:rsidTr="005D6D39">
        <w:tc>
          <w:tcPr>
            <w:tcW w:w="0" w:type="auto"/>
          </w:tcPr>
          <w:p w14:paraId="1DEDB9EB" w14:textId="77777777" w:rsidR="005D6D39" w:rsidRPr="00827F4F" w:rsidRDefault="005D6D39" w:rsidP="005D6D39">
            <w:pPr>
              <w:tabs>
                <w:tab w:val="left" w:pos="2552"/>
                <w:tab w:val="left" w:pos="5812"/>
                <w:tab w:val="left" w:pos="7230"/>
                <w:tab w:val="left" w:pos="7655"/>
              </w:tabs>
              <w:rPr>
                <w:rFonts w:ascii="Corbel" w:hAnsi="Corbel"/>
                <w:b/>
              </w:rPr>
            </w:pPr>
            <w:r w:rsidRPr="00827F4F">
              <w:rPr>
                <w:rFonts w:ascii="Corbel" w:hAnsi="Corbel"/>
                <w:b/>
              </w:rPr>
              <w:t>Name</w:t>
            </w:r>
          </w:p>
        </w:tc>
        <w:tc>
          <w:tcPr>
            <w:tcW w:w="0" w:type="auto"/>
          </w:tcPr>
          <w:p w14:paraId="440236DA" w14:textId="77777777" w:rsidR="005D6D39" w:rsidRPr="00827F4F" w:rsidRDefault="005D6D39" w:rsidP="005D6D39">
            <w:pPr>
              <w:tabs>
                <w:tab w:val="left" w:pos="2552"/>
                <w:tab w:val="left" w:pos="5812"/>
                <w:tab w:val="left" w:pos="7230"/>
                <w:tab w:val="left" w:pos="7655"/>
              </w:tabs>
              <w:rPr>
                <w:rFonts w:ascii="Corbel" w:hAnsi="Corbel"/>
                <w:b/>
              </w:rPr>
            </w:pPr>
            <w:r w:rsidRPr="00827F4F">
              <w:rPr>
                <w:rFonts w:ascii="Corbel" w:hAnsi="Corbel"/>
                <w:b/>
              </w:rPr>
              <w:t>Telephone</w:t>
            </w:r>
          </w:p>
        </w:tc>
        <w:tc>
          <w:tcPr>
            <w:tcW w:w="0" w:type="auto"/>
          </w:tcPr>
          <w:p w14:paraId="23FF11CE" w14:textId="77777777" w:rsidR="005D6D39" w:rsidRPr="00827F4F" w:rsidRDefault="005D6D39" w:rsidP="005D6D39">
            <w:pPr>
              <w:tabs>
                <w:tab w:val="left" w:pos="2552"/>
                <w:tab w:val="left" w:pos="5812"/>
                <w:tab w:val="left" w:pos="7230"/>
                <w:tab w:val="left" w:pos="7655"/>
              </w:tabs>
              <w:rPr>
                <w:rFonts w:ascii="Corbel" w:hAnsi="Corbel"/>
                <w:b/>
              </w:rPr>
            </w:pPr>
            <w:r w:rsidRPr="00827F4F">
              <w:rPr>
                <w:rFonts w:ascii="Corbel" w:hAnsi="Corbel"/>
                <w:b/>
              </w:rPr>
              <w:t>Room</w:t>
            </w:r>
          </w:p>
        </w:tc>
        <w:tc>
          <w:tcPr>
            <w:tcW w:w="0" w:type="auto"/>
          </w:tcPr>
          <w:p w14:paraId="0B5ABFB1" w14:textId="77777777" w:rsidR="005D6D39" w:rsidRPr="00827F4F" w:rsidRDefault="005D6D39" w:rsidP="005D6D39">
            <w:pPr>
              <w:tabs>
                <w:tab w:val="left" w:pos="2552"/>
                <w:tab w:val="left" w:pos="5812"/>
                <w:tab w:val="left" w:pos="7230"/>
                <w:tab w:val="left" w:pos="7655"/>
              </w:tabs>
              <w:rPr>
                <w:rFonts w:ascii="Corbel" w:hAnsi="Corbel"/>
                <w:b/>
              </w:rPr>
            </w:pPr>
            <w:r w:rsidRPr="00827F4F">
              <w:rPr>
                <w:rFonts w:ascii="Corbel" w:hAnsi="Corbel"/>
                <w:b/>
              </w:rPr>
              <w:t>Email</w:t>
            </w:r>
          </w:p>
        </w:tc>
      </w:tr>
      <w:tr w:rsidR="005D6D39" w:rsidRPr="00827F4F" w14:paraId="0F1877D5" w14:textId="77777777" w:rsidTr="005D6D39">
        <w:tc>
          <w:tcPr>
            <w:tcW w:w="0" w:type="auto"/>
          </w:tcPr>
          <w:p w14:paraId="3362E424" w14:textId="1BB4A34B" w:rsidR="005D6D39" w:rsidRPr="00827F4F" w:rsidRDefault="005D6D39" w:rsidP="000174D8">
            <w:pPr>
              <w:tabs>
                <w:tab w:val="left" w:pos="2552"/>
                <w:tab w:val="left" w:pos="5812"/>
                <w:tab w:val="left" w:pos="7230"/>
                <w:tab w:val="left" w:pos="7655"/>
              </w:tabs>
              <w:rPr>
                <w:rFonts w:ascii="Corbel" w:hAnsi="Corbel"/>
              </w:rPr>
            </w:pPr>
            <w:r w:rsidRPr="00827F4F">
              <w:rPr>
                <w:rFonts w:ascii="Corbel" w:hAnsi="Corbel"/>
              </w:rPr>
              <w:t xml:space="preserve">Professor </w:t>
            </w:r>
            <w:r w:rsidR="000174D8">
              <w:rPr>
                <w:rFonts w:ascii="Corbel" w:hAnsi="Corbel"/>
              </w:rPr>
              <w:t>Stephen Downes</w:t>
            </w:r>
            <w:r w:rsidR="00B80E4E">
              <w:rPr>
                <w:rFonts w:ascii="Corbel" w:hAnsi="Corbel"/>
              </w:rPr>
              <w:t xml:space="preserve"> (to the end of March)</w:t>
            </w:r>
          </w:p>
        </w:tc>
        <w:tc>
          <w:tcPr>
            <w:tcW w:w="0" w:type="auto"/>
          </w:tcPr>
          <w:p w14:paraId="73D7092C" w14:textId="6DF62E9F" w:rsidR="005D6D39" w:rsidRPr="00827F4F" w:rsidRDefault="000174D8" w:rsidP="005D6D39">
            <w:pPr>
              <w:tabs>
                <w:tab w:val="left" w:pos="2552"/>
                <w:tab w:val="left" w:pos="5812"/>
                <w:tab w:val="left" w:pos="7230"/>
                <w:tab w:val="left" w:pos="7655"/>
              </w:tabs>
              <w:rPr>
                <w:rFonts w:ascii="Corbel" w:hAnsi="Corbel"/>
              </w:rPr>
            </w:pPr>
            <w:r w:rsidRPr="000174D8">
              <w:rPr>
                <w:rFonts w:ascii="Corbel" w:hAnsi="Corbel"/>
              </w:rPr>
              <w:t>+44 1784 443854</w:t>
            </w:r>
          </w:p>
        </w:tc>
        <w:tc>
          <w:tcPr>
            <w:tcW w:w="0" w:type="auto"/>
          </w:tcPr>
          <w:p w14:paraId="1B87E3DC" w14:textId="7BE94444" w:rsidR="005D6D39" w:rsidRPr="00827F4F" w:rsidRDefault="00B80E4E" w:rsidP="005D6D39">
            <w:pPr>
              <w:tabs>
                <w:tab w:val="left" w:pos="2552"/>
                <w:tab w:val="left" w:pos="5812"/>
                <w:tab w:val="left" w:pos="7230"/>
                <w:tab w:val="left" w:pos="7655"/>
              </w:tabs>
              <w:rPr>
                <w:rFonts w:ascii="Corbel" w:hAnsi="Corbel"/>
              </w:rPr>
            </w:pPr>
            <w:r>
              <w:rPr>
                <w:rFonts w:ascii="Corbel" w:hAnsi="Corbel"/>
              </w:rPr>
              <w:t>WT 109</w:t>
            </w:r>
          </w:p>
        </w:tc>
        <w:tc>
          <w:tcPr>
            <w:tcW w:w="0" w:type="auto"/>
          </w:tcPr>
          <w:p w14:paraId="473D2099" w14:textId="031C4E47" w:rsidR="005D6D39" w:rsidRPr="00827F4F" w:rsidRDefault="000174D8" w:rsidP="005D6D39">
            <w:pPr>
              <w:tabs>
                <w:tab w:val="left" w:pos="2552"/>
                <w:tab w:val="left" w:pos="5812"/>
                <w:tab w:val="left" w:pos="7230"/>
                <w:tab w:val="left" w:pos="7655"/>
              </w:tabs>
              <w:rPr>
                <w:rFonts w:ascii="Corbel" w:hAnsi="Corbel"/>
              </w:rPr>
            </w:pPr>
            <w:r w:rsidRPr="000174D8">
              <w:rPr>
                <w:rFonts w:ascii="Corbel" w:hAnsi="Corbel"/>
              </w:rPr>
              <w:t>Stephen.Downes@rhul.ac.uk</w:t>
            </w:r>
          </w:p>
        </w:tc>
      </w:tr>
    </w:tbl>
    <w:p w14:paraId="52C03D1D" w14:textId="77777777" w:rsidR="005D6D39" w:rsidRPr="00827F4F" w:rsidRDefault="005D6D39" w:rsidP="005D6D39">
      <w:pPr>
        <w:tabs>
          <w:tab w:val="left" w:pos="2552"/>
          <w:tab w:val="left" w:pos="5812"/>
          <w:tab w:val="left" w:pos="7230"/>
          <w:tab w:val="left" w:pos="7655"/>
        </w:tabs>
        <w:rPr>
          <w:rFonts w:ascii="Corbel" w:hAnsi="Corbel"/>
          <w:b/>
        </w:rPr>
      </w:pPr>
    </w:p>
    <w:p w14:paraId="33F56FAE" w14:textId="35C03807" w:rsidR="005D6D39" w:rsidRPr="00827F4F" w:rsidRDefault="005D6D39" w:rsidP="005D6D39">
      <w:pPr>
        <w:tabs>
          <w:tab w:val="left" w:pos="2552"/>
          <w:tab w:val="left" w:pos="5812"/>
          <w:tab w:val="left" w:pos="7230"/>
          <w:tab w:val="left" w:pos="7655"/>
        </w:tabs>
        <w:rPr>
          <w:rFonts w:ascii="Corbel" w:hAnsi="Corbel"/>
        </w:rPr>
      </w:pPr>
      <w:r w:rsidRPr="00D40FEF">
        <w:rPr>
          <w:rFonts w:ascii="Corbel" w:hAnsi="Corbel"/>
          <w:b/>
        </w:rPr>
        <w:t>Director of Undergraduate Studies</w:t>
      </w:r>
      <w:r w:rsidRPr="00827F4F">
        <w:rPr>
          <w:rFonts w:ascii="Corbel" w:hAnsi="Corbel"/>
        </w:rPr>
        <w:tab/>
      </w:r>
    </w:p>
    <w:p w14:paraId="69CA407F" w14:textId="77777777" w:rsidR="005D6D39" w:rsidRPr="00827F4F" w:rsidRDefault="005D6D39" w:rsidP="005D6D39">
      <w:pPr>
        <w:tabs>
          <w:tab w:val="left" w:pos="2552"/>
          <w:tab w:val="left" w:pos="5812"/>
          <w:tab w:val="left" w:pos="7230"/>
          <w:tab w:val="left" w:pos="7655"/>
        </w:tabs>
        <w:ind w:left="720"/>
        <w:rPr>
          <w:rFonts w:ascii="Corbel" w:hAnsi="Corbel"/>
        </w:rPr>
      </w:pPr>
    </w:p>
    <w:tbl>
      <w:tblPr>
        <w:tblStyle w:val="TableGrid"/>
        <w:tblpPr w:leftFromText="180" w:rightFromText="180" w:vertAnchor="text" w:horzAnchor="margin" w:tblpY="-23"/>
        <w:tblW w:w="0" w:type="auto"/>
        <w:tblLook w:val="04A0" w:firstRow="1" w:lastRow="0" w:firstColumn="1" w:lastColumn="0" w:noHBand="0" w:noVBand="1"/>
      </w:tblPr>
      <w:tblGrid>
        <w:gridCol w:w="2499"/>
        <w:gridCol w:w="1351"/>
        <w:gridCol w:w="798"/>
        <w:gridCol w:w="2426"/>
      </w:tblGrid>
      <w:tr w:rsidR="005D6D39" w:rsidRPr="00827F4F" w14:paraId="5CDE5E7A" w14:textId="77777777" w:rsidTr="005D6D39">
        <w:tc>
          <w:tcPr>
            <w:tcW w:w="0" w:type="auto"/>
          </w:tcPr>
          <w:p w14:paraId="0F19439F" w14:textId="77777777" w:rsidR="005D6D39" w:rsidRPr="00827F4F" w:rsidRDefault="005D6D39" w:rsidP="005D6D39">
            <w:pPr>
              <w:tabs>
                <w:tab w:val="left" w:pos="2552"/>
                <w:tab w:val="left" w:pos="5812"/>
                <w:tab w:val="left" w:pos="7230"/>
                <w:tab w:val="left" w:pos="7655"/>
              </w:tabs>
              <w:rPr>
                <w:rFonts w:ascii="Corbel" w:hAnsi="Corbel"/>
                <w:b/>
              </w:rPr>
            </w:pPr>
            <w:r w:rsidRPr="00827F4F">
              <w:rPr>
                <w:rFonts w:ascii="Corbel" w:hAnsi="Corbel"/>
                <w:b/>
              </w:rPr>
              <w:t>Name</w:t>
            </w:r>
          </w:p>
        </w:tc>
        <w:tc>
          <w:tcPr>
            <w:tcW w:w="0" w:type="auto"/>
          </w:tcPr>
          <w:p w14:paraId="5743EB6C" w14:textId="77777777" w:rsidR="005D6D39" w:rsidRPr="00827F4F" w:rsidRDefault="005D6D39" w:rsidP="005D6D39">
            <w:pPr>
              <w:tabs>
                <w:tab w:val="left" w:pos="2552"/>
                <w:tab w:val="left" w:pos="5812"/>
                <w:tab w:val="left" w:pos="7230"/>
                <w:tab w:val="left" w:pos="7655"/>
              </w:tabs>
              <w:rPr>
                <w:rFonts w:ascii="Corbel" w:hAnsi="Corbel"/>
                <w:b/>
              </w:rPr>
            </w:pPr>
            <w:r w:rsidRPr="00827F4F">
              <w:rPr>
                <w:rFonts w:ascii="Corbel" w:hAnsi="Corbel"/>
                <w:b/>
              </w:rPr>
              <w:t>Telephone</w:t>
            </w:r>
          </w:p>
        </w:tc>
        <w:tc>
          <w:tcPr>
            <w:tcW w:w="0" w:type="auto"/>
          </w:tcPr>
          <w:p w14:paraId="63AB8512" w14:textId="77777777" w:rsidR="005D6D39" w:rsidRPr="00827F4F" w:rsidRDefault="005D6D39" w:rsidP="005D6D39">
            <w:pPr>
              <w:tabs>
                <w:tab w:val="left" w:pos="2552"/>
                <w:tab w:val="left" w:pos="5812"/>
                <w:tab w:val="left" w:pos="7230"/>
                <w:tab w:val="left" w:pos="7655"/>
              </w:tabs>
              <w:rPr>
                <w:rFonts w:ascii="Corbel" w:hAnsi="Corbel"/>
                <w:b/>
              </w:rPr>
            </w:pPr>
            <w:r w:rsidRPr="00827F4F">
              <w:rPr>
                <w:rFonts w:ascii="Corbel" w:hAnsi="Corbel"/>
                <w:b/>
              </w:rPr>
              <w:t>Room</w:t>
            </w:r>
          </w:p>
        </w:tc>
        <w:tc>
          <w:tcPr>
            <w:tcW w:w="0" w:type="auto"/>
          </w:tcPr>
          <w:p w14:paraId="461CE086" w14:textId="77777777" w:rsidR="005D6D39" w:rsidRPr="00827F4F" w:rsidRDefault="005D6D39" w:rsidP="005D6D39">
            <w:pPr>
              <w:tabs>
                <w:tab w:val="left" w:pos="2552"/>
                <w:tab w:val="left" w:pos="5812"/>
                <w:tab w:val="left" w:pos="7230"/>
                <w:tab w:val="left" w:pos="7655"/>
              </w:tabs>
              <w:rPr>
                <w:rFonts w:ascii="Corbel" w:hAnsi="Corbel"/>
                <w:b/>
              </w:rPr>
            </w:pPr>
            <w:r w:rsidRPr="00827F4F">
              <w:rPr>
                <w:rFonts w:ascii="Corbel" w:hAnsi="Corbel"/>
                <w:b/>
              </w:rPr>
              <w:t>Email</w:t>
            </w:r>
          </w:p>
        </w:tc>
      </w:tr>
      <w:tr w:rsidR="005D6D39" w:rsidRPr="00827F4F" w14:paraId="2162E672" w14:textId="77777777" w:rsidTr="005D6D39">
        <w:tc>
          <w:tcPr>
            <w:tcW w:w="0" w:type="auto"/>
          </w:tcPr>
          <w:p w14:paraId="37EB1069" w14:textId="62613127" w:rsidR="005D6D39" w:rsidRPr="00827F4F" w:rsidRDefault="009D50CE" w:rsidP="005D6D39">
            <w:pPr>
              <w:tabs>
                <w:tab w:val="left" w:pos="2552"/>
                <w:tab w:val="left" w:pos="5812"/>
                <w:tab w:val="left" w:pos="7230"/>
                <w:tab w:val="left" w:pos="7655"/>
              </w:tabs>
              <w:rPr>
                <w:rFonts w:ascii="Corbel" w:hAnsi="Corbel"/>
                <w:lang w:val="es-ES"/>
              </w:rPr>
            </w:pPr>
            <w:r>
              <w:rPr>
                <w:rFonts w:ascii="Corbel" w:hAnsi="Corbel"/>
              </w:rPr>
              <w:t>Professor Paul Harper Scott</w:t>
            </w:r>
          </w:p>
        </w:tc>
        <w:tc>
          <w:tcPr>
            <w:tcW w:w="0" w:type="auto"/>
          </w:tcPr>
          <w:p w14:paraId="4FE15905" w14:textId="21294182" w:rsidR="005D6D39" w:rsidRPr="00827F4F" w:rsidRDefault="00D40FEF" w:rsidP="005D6D39">
            <w:pPr>
              <w:tabs>
                <w:tab w:val="left" w:pos="2552"/>
                <w:tab w:val="left" w:pos="5812"/>
                <w:tab w:val="left" w:pos="7230"/>
                <w:tab w:val="left" w:pos="7655"/>
              </w:tabs>
              <w:rPr>
                <w:rFonts w:ascii="Corbel" w:hAnsi="Corbel"/>
              </w:rPr>
            </w:pPr>
            <w:r>
              <w:rPr>
                <w:rFonts w:ascii="Corbel" w:hAnsi="Corbel"/>
                <w:szCs w:val="24"/>
              </w:rPr>
              <w:t>01784 443949</w:t>
            </w:r>
          </w:p>
        </w:tc>
        <w:tc>
          <w:tcPr>
            <w:tcW w:w="0" w:type="auto"/>
          </w:tcPr>
          <w:p w14:paraId="1320FC98" w14:textId="46C2D8E4" w:rsidR="005D6D39" w:rsidRPr="00827F4F" w:rsidRDefault="00D40FEF" w:rsidP="005D6D39">
            <w:pPr>
              <w:tabs>
                <w:tab w:val="left" w:pos="2552"/>
                <w:tab w:val="left" w:pos="5812"/>
                <w:tab w:val="left" w:pos="7230"/>
                <w:tab w:val="left" w:pos="7655"/>
              </w:tabs>
              <w:rPr>
                <w:rFonts w:ascii="Corbel" w:hAnsi="Corbel"/>
              </w:rPr>
            </w:pPr>
            <w:r>
              <w:rPr>
                <w:rFonts w:ascii="Corbel" w:hAnsi="Corbel"/>
              </w:rPr>
              <w:t>WT210</w:t>
            </w:r>
          </w:p>
        </w:tc>
        <w:tc>
          <w:tcPr>
            <w:tcW w:w="0" w:type="auto"/>
          </w:tcPr>
          <w:p w14:paraId="73871CA5" w14:textId="04DF2DF6" w:rsidR="005D6D39" w:rsidRPr="00D40FEF" w:rsidRDefault="00D40FEF" w:rsidP="005D6D39">
            <w:pPr>
              <w:tabs>
                <w:tab w:val="left" w:pos="2552"/>
                <w:tab w:val="left" w:pos="5812"/>
                <w:tab w:val="left" w:pos="7230"/>
                <w:tab w:val="left" w:pos="7655"/>
              </w:tabs>
              <w:rPr>
                <w:rFonts w:ascii="Corbel" w:hAnsi="Corbel"/>
                <w:sz w:val="18"/>
                <w:szCs w:val="18"/>
              </w:rPr>
            </w:pPr>
            <w:r w:rsidRPr="00D40FEF">
              <w:rPr>
                <w:rFonts w:ascii="Corbel" w:hAnsi="Corbel"/>
                <w:sz w:val="18"/>
                <w:szCs w:val="18"/>
              </w:rPr>
              <w:t>j.p.e.harper-scott@rhul.ac.uk</w:t>
            </w:r>
          </w:p>
        </w:tc>
      </w:tr>
    </w:tbl>
    <w:p w14:paraId="0CB1A436" w14:textId="77777777" w:rsidR="005D6D39" w:rsidRPr="00827F4F" w:rsidRDefault="005D6D39" w:rsidP="005D6D39">
      <w:pPr>
        <w:tabs>
          <w:tab w:val="left" w:pos="2552"/>
          <w:tab w:val="left" w:pos="5812"/>
          <w:tab w:val="left" w:pos="7230"/>
          <w:tab w:val="left" w:pos="7655"/>
        </w:tabs>
        <w:rPr>
          <w:rFonts w:ascii="Corbel" w:hAnsi="Corbel"/>
          <w:b/>
        </w:rPr>
      </w:pPr>
    </w:p>
    <w:p w14:paraId="15F569E3" w14:textId="77777777" w:rsidR="005D6D39" w:rsidRPr="00827F4F" w:rsidRDefault="005D6D39" w:rsidP="005D6D39">
      <w:pPr>
        <w:tabs>
          <w:tab w:val="left" w:pos="2552"/>
          <w:tab w:val="left" w:pos="5812"/>
          <w:tab w:val="left" w:pos="7230"/>
          <w:tab w:val="left" w:pos="7655"/>
        </w:tabs>
        <w:rPr>
          <w:rFonts w:ascii="Corbel" w:hAnsi="Corbel"/>
          <w:b/>
        </w:rPr>
      </w:pPr>
    </w:p>
    <w:p w14:paraId="02EBDAC6" w14:textId="77777777" w:rsidR="005D6D39" w:rsidRPr="00827F4F" w:rsidRDefault="005D6D39" w:rsidP="005D6D39">
      <w:pPr>
        <w:tabs>
          <w:tab w:val="left" w:pos="2552"/>
          <w:tab w:val="left" w:pos="5812"/>
          <w:tab w:val="left" w:pos="7230"/>
          <w:tab w:val="left" w:pos="7655"/>
        </w:tabs>
        <w:rPr>
          <w:rFonts w:ascii="Corbel" w:hAnsi="Corbel"/>
          <w:b/>
        </w:rPr>
      </w:pPr>
    </w:p>
    <w:p w14:paraId="2D347EF9" w14:textId="77777777" w:rsidR="005D6D39" w:rsidRPr="00827F4F" w:rsidRDefault="005D6D39" w:rsidP="005D6D39">
      <w:pPr>
        <w:tabs>
          <w:tab w:val="left" w:pos="2552"/>
          <w:tab w:val="left" w:pos="5812"/>
          <w:tab w:val="left" w:pos="7230"/>
          <w:tab w:val="left" w:pos="7655"/>
        </w:tabs>
        <w:rPr>
          <w:rFonts w:ascii="Corbel" w:hAnsi="Corbel"/>
          <w:b/>
        </w:rPr>
      </w:pPr>
      <w:r w:rsidRPr="008D28E8">
        <w:rPr>
          <w:rFonts w:ascii="Corbel" w:hAnsi="Corbel"/>
          <w:b/>
        </w:rPr>
        <w:t>Academic staff</w:t>
      </w:r>
    </w:p>
    <w:p w14:paraId="51F7F445" w14:textId="77777777" w:rsidR="005D6D39" w:rsidRPr="00827F4F" w:rsidRDefault="005D6D39" w:rsidP="005D6D39">
      <w:pPr>
        <w:tabs>
          <w:tab w:val="left" w:pos="2552"/>
          <w:tab w:val="left" w:pos="5812"/>
          <w:tab w:val="left" w:pos="7230"/>
          <w:tab w:val="left" w:pos="7655"/>
        </w:tabs>
        <w:rPr>
          <w:rFonts w:ascii="Corbel" w:hAnsi="Corbel"/>
        </w:rPr>
      </w:pPr>
      <w:r w:rsidRPr="00827F4F">
        <w:rPr>
          <w:rFonts w:ascii="Corbel" w:hAnsi="Corbel"/>
        </w:rPr>
        <w:tab/>
      </w:r>
    </w:p>
    <w:tbl>
      <w:tblPr>
        <w:tblStyle w:val="TableGrid"/>
        <w:tblpPr w:leftFromText="180" w:rightFromText="180" w:vertAnchor="text" w:horzAnchor="margin" w:tblpY="-23"/>
        <w:tblW w:w="0" w:type="auto"/>
        <w:tblLook w:val="04A0" w:firstRow="1" w:lastRow="0" w:firstColumn="1" w:lastColumn="0" w:noHBand="0" w:noVBand="1"/>
      </w:tblPr>
      <w:tblGrid>
        <w:gridCol w:w="3348"/>
        <w:gridCol w:w="1350"/>
        <w:gridCol w:w="822"/>
        <w:gridCol w:w="2862"/>
      </w:tblGrid>
      <w:tr w:rsidR="00C46501" w:rsidRPr="00827F4F" w14:paraId="64135BAF" w14:textId="77777777" w:rsidTr="005D6D39">
        <w:tc>
          <w:tcPr>
            <w:tcW w:w="0" w:type="auto"/>
          </w:tcPr>
          <w:p w14:paraId="3062D56E" w14:textId="77777777" w:rsidR="005D6D39" w:rsidRPr="00827F4F" w:rsidRDefault="005D6D39" w:rsidP="005D6D39">
            <w:pPr>
              <w:tabs>
                <w:tab w:val="left" w:pos="2552"/>
                <w:tab w:val="left" w:pos="5812"/>
                <w:tab w:val="left" w:pos="7230"/>
                <w:tab w:val="left" w:pos="7655"/>
              </w:tabs>
              <w:rPr>
                <w:rFonts w:ascii="Corbel" w:hAnsi="Corbel"/>
                <w:b/>
              </w:rPr>
            </w:pPr>
            <w:r w:rsidRPr="00827F4F">
              <w:rPr>
                <w:rFonts w:ascii="Corbel" w:hAnsi="Corbel"/>
                <w:b/>
              </w:rPr>
              <w:t>Name</w:t>
            </w:r>
          </w:p>
        </w:tc>
        <w:tc>
          <w:tcPr>
            <w:tcW w:w="0" w:type="auto"/>
          </w:tcPr>
          <w:p w14:paraId="5AA2B90C" w14:textId="77777777" w:rsidR="005D6D39" w:rsidRPr="00827F4F" w:rsidRDefault="005D6D39" w:rsidP="005D6D39">
            <w:pPr>
              <w:tabs>
                <w:tab w:val="left" w:pos="2552"/>
                <w:tab w:val="left" w:pos="5812"/>
                <w:tab w:val="left" w:pos="7230"/>
                <w:tab w:val="left" w:pos="7655"/>
              </w:tabs>
              <w:rPr>
                <w:rFonts w:ascii="Corbel" w:hAnsi="Corbel"/>
                <w:b/>
              </w:rPr>
            </w:pPr>
            <w:r w:rsidRPr="00827F4F">
              <w:rPr>
                <w:rFonts w:ascii="Corbel" w:hAnsi="Corbel"/>
                <w:b/>
              </w:rPr>
              <w:t>Telephone</w:t>
            </w:r>
          </w:p>
        </w:tc>
        <w:tc>
          <w:tcPr>
            <w:tcW w:w="0" w:type="auto"/>
          </w:tcPr>
          <w:p w14:paraId="2FA1E444" w14:textId="77777777" w:rsidR="005D6D39" w:rsidRPr="00827F4F" w:rsidRDefault="005D6D39" w:rsidP="005D6D39">
            <w:pPr>
              <w:tabs>
                <w:tab w:val="left" w:pos="2552"/>
                <w:tab w:val="left" w:pos="5812"/>
                <w:tab w:val="left" w:pos="7230"/>
                <w:tab w:val="left" w:pos="7655"/>
              </w:tabs>
              <w:rPr>
                <w:rFonts w:ascii="Corbel" w:hAnsi="Corbel"/>
                <w:b/>
              </w:rPr>
            </w:pPr>
            <w:r w:rsidRPr="00827F4F">
              <w:rPr>
                <w:rFonts w:ascii="Corbel" w:hAnsi="Corbel"/>
                <w:b/>
              </w:rPr>
              <w:t>Room</w:t>
            </w:r>
          </w:p>
        </w:tc>
        <w:tc>
          <w:tcPr>
            <w:tcW w:w="0" w:type="auto"/>
          </w:tcPr>
          <w:p w14:paraId="70BED58C" w14:textId="77777777" w:rsidR="005D6D39" w:rsidRPr="00827F4F" w:rsidRDefault="005D6D39" w:rsidP="005D6D39">
            <w:pPr>
              <w:tabs>
                <w:tab w:val="left" w:pos="2552"/>
                <w:tab w:val="left" w:pos="5812"/>
                <w:tab w:val="left" w:pos="7230"/>
                <w:tab w:val="left" w:pos="7655"/>
              </w:tabs>
              <w:rPr>
                <w:rFonts w:ascii="Corbel" w:hAnsi="Corbel"/>
                <w:b/>
              </w:rPr>
            </w:pPr>
            <w:r w:rsidRPr="00827F4F">
              <w:rPr>
                <w:rFonts w:ascii="Corbel" w:hAnsi="Corbel"/>
                <w:b/>
              </w:rPr>
              <w:t>Email</w:t>
            </w:r>
          </w:p>
        </w:tc>
      </w:tr>
      <w:tr w:rsidR="00C46501" w:rsidRPr="00827F4F" w14:paraId="01065007" w14:textId="77777777" w:rsidTr="005D6D39">
        <w:tc>
          <w:tcPr>
            <w:tcW w:w="0" w:type="auto"/>
          </w:tcPr>
          <w:p w14:paraId="55B14448" w14:textId="77777777" w:rsidR="005D6D39" w:rsidRPr="00827F4F" w:rsidRDefault="005D6D39" w:rsidP="005D6D39">
            <w:pPr>
              <w:tabs>
                <w:tab w:val="left" w:pos="2552"/>
                <w:tab w:val="left" w:pos="5812"/>
                <w:tab w:val="left" w:pos="7230"/>
                <w:tab w:val="left" w:pos="7655"/>
              </w:tabs>
              <w:rPr>
                <w:rFonts w:ascii="Corbel" w:hAnsi="Corbel"/>
              </w:rPr>
            </w:pPr>
            <w:r w:rsidRPr="00827F4F">
              <w:rPr>
                <w:rFonts w:ascii="Corbel" w:hAnsi="Corbel"/>
              </w:rPr>
              <w:t>Geoff Baker</w:t>
            </w:r>
          </w:p>
        </w:tc>
        <w:tc>
          <w:tcPr>
            <w:tcW w:w="0" w:type="auto"/>
          </w:tcPr>
          <w:p w14:paraId="0C9553BA" w14:textId="77777777" w:rsidR="005D6D39" w:rsidRPr="00827F4F" w:rsidRDefault="005D6D39" w:rsidP="005D6D39">
            <w:pPr>
              <w:tabs>
                <w:tab w:val="left" w:pos="2552"/>
                <w:tab w:val="left" w:pos="5812"/>
                <w:tab w:val="left" w:pos="7230"/>
                <w:tab w:val="left" w:pos="7655"/>
              </w:tabs>
              <w:rPr>
                <w:rFonts w:ascii="Corbel" w:hAnsi="Corbel"/>
              </w:rPr>
            </w:pPr>
            <w:r w:rsidRPr="00827F4F">
              <w:rPr>
                <w:rFonts w:ascii="Corbel" w:hAnsi="Corbel"/>
              </w:rPr>
              <w:t>01784 443537</w:t>
            </w:r>
          </w:p>
        </w:tc>
        <w:tc>
          <w:tcPr>
            <w:tcW w:w="0" w:type="auto"/>
          </w:tcPr>
          <w:p w14:paraId="57B9CAAE" w14:textId="77777777" w:rsidR="005D6D39" w:rsidRPr="00827F4F" w:rsidRDefault="005D6D39" w:rsidP="005D6D39">
            <w:pPr>
              <w:tabs>
                <w:tab w:val="left" w:pos="2552"/>
                <w:tab w:val="left" w:pos="5812"/>
                <w:tab w:val="left" w:pos="7230"/>
                <w:tab w:val="left" w:pos="7655"/>
              </w:tabs>
              <w:rPr>
                <w:rFonts w:ascii="Corbel" w:hAnsi="Corbel"/>
              </w:rPr>
            </w:pPr>
            <w:r w:rsidRPr="00827F4F">
              <w:rPr>
                <w:rFonts w:ascii="Corbel" w:hAnsi="Corbel"/>
              </w:rPr>
              <w:t>WT209</w:t>
            </w:r>
          </w:p>
        </w:tc>
        <w:tc>
          <w:tcPr>
            <w:tcW w:w="0" w:type="auto"/>
          </w:tcPr>
          <w:p w14:paraId="0DA15353" w14:textId="77777777" w:rsidR="005D6D39" w:rsidRPr="00827F4F" w:rsidRDefault="004A75D5" w:rsidP="005D6D39">
            <w:pPr>
              <w:tabs>
                <w:tab w:val="left" w:pos="2552"/>
                <w:tab w:val="left" w:pos="5812"/>
                <w:tab w:val="left" w:pos="7230"/>
                <w:tab w:val="left" w:pos="7655"/>
              </w:tabs>
              <w:rPr>
                <w:rFonts w:ascii="Corbel" w:hAnsi="Corbel"/>
                <w:color w:val="FF0000"/>
              </w:rPr>
            </w:pPr>
            <w:hyperlink r:id="rId14" w:history="1">
              <w:r w:rsidR="005D6D39" w:rsidRPr="00827F4F">
                <w:rPr>
                  <w:rStyle w:val="Hyperlink"/>
                  <w:rFonts w:ascii="Corbel" w:hAnsi="Corbel"/>
                </w:rPr>
                <w:t>geoff.baker@rhul.ac.uk</w:t>
              </w:r>
            </w:hyperlink>
          </w:p>
        </w:tc>
      </w:tr>
      <w:tr w:rsidR="00C46501" w:rsidRPr="00827F4F" w14:paraId="4E436297" w14:textId="77777777" w:rsidTr="005D6D39">
        <w:tc>
          <w:tcPr>
            <w:tcW w:w="0" w:type="auto"/>
          </w:tcPr>
          <w:p w14:paraId="6A38CAD9" w14:textId="4C8B2726" w:rsidR="005D6D39" w:rsidRPr="00827F4F" w:rsidRDefault="005D079B" w:rsidP="005D6D39">
            <w:pPr>
              <w:tabs>
                <w:tab w:val="left" w:pos="2552"/>
                <w:tab w:val="left" w:pos="5812"/>
                <w:tab w:val="left" w:pos="7230"/>
                <w:tab w:val="left" w:pos="7655"/>
              </w:tabs>
              <w:rPr>
                <w:rFonts w:ascii="Corbel" w:hAnsi="Corbel"/>
              </w:rPr>
            </w:pPr>
            <w:r>
              <w:rPr>
                <w:rFonts w:ascii="Corbel" w:hAnsi="Corbel"/>
              </w:rPr>
              <w:t>Mark Berry (HoD</w:t>
            </w:r>
            <w:r w:rsidR="00AE7E68">
              <w:rPr>
                <w:rFonts w:ascii="Corbel" w:hAnsi="Corbel"/>
              </w:rPr>
              <w:t xml:space="preserve"> from April 2020</w:t>
            </w:r>
            <w:r>
              <w:rPr>
                <w:rFonts w:ascii="Corbel" w:hAnsi="Corbel"/>
              </w:rPr>
              <w:t>)</w:t>
            </w:r>
          </w:p>
        </w:tc>
        <w:tc>
          <w:tcPr>
            <w:tcW w:w="0" w:type="auto"/>
          </w:tcPr>
          <w:p w14:paraId="1FCACA6A" w14:textId="56174479" w:rsidR="005D6D39" w:rsidRPr="00827F4F" w:rsidRDefault="005D6D39" w:rsidP="005D079B">
            <w:pPr>
              <w:tabs>
                <w:tab w:val="left" w:pos="2552"/>
                <w:tab w:val="left" w:pos="5812"/>
                <w:tab w:val="left" w:pos="7230"/>
                <w:tab w:val="left" w:pos="7655"/>
              </w:tabs>
              <w:rPr>
                <w:rFonts w:ascii="Corbel" w:hAnsi="Corbel"/>
              </w:rPr>
            </w:pPr>
            <w:r w:rsidRPr="00827F4F">
              <w:rPr>
                <w:rFonts w:ascii="Corbel" w:hAnsi="Corbel"/>
              </w:rPr>
              <w:t>01784 443</w:t>
            </w:r>
            <w:r w:rsidR="005D079B">
              <w:rPr>
                <w:rFonts w:ascii="Corbel" w:hAnsi="Corbel"/>
              </w:rPr>
              <w:t>290</w:t>
            </w:r>
          </w:p>
        </w:tc>
        <w:tc>
          <w:tcPr>
            <w:tcW w:w="0" w:type="auto"/>
          </w:tcPr>
          <w:p w14:paraId="41C412CF" w14:textId="1088E831" w:rsidR="005D6D39" w:rsidRPr="00827F4F" w:rsidRDefault="005D6D39" w:rsidP="005D079B">
            <w:pPr>
              <w:tabs>
                <w:tab w:val="left" w:pos="2552"/>
                <w:tab w:val="left" w:pos="5812"/>
                <w:tab w:val="left" w:pos="7230"/>
                <w:tab w:val="left" w:pos="7655"/>
              </w:tabs>
              <w:rPr>
                <w:rFonts w:ascii="Corbel" w:hAnsi="Corbel"/>
              </w:rPr>
            </w:pPr>
            <w:r w:rsidRPr="00827F4F">
              <w:rPr>
                <w:rFonts w:ascii="Corbel" w:hAnsi="Corbel"/>
              </w:rPr>
              <w:t>WT</w:t>
            </w:r>
            <w:r w:rsidR="005D079B">
              <w:rPr>
                <w:rFonts w:ascii="Corbel" w:hAnsi="Corbel"/>
              </w:rPr>
              <w:t>203</w:t>
            </w:r>
          </w:p>
        </w:tc>
        <w:tc>
          <w:tcPr>
            <w:tcW w:w="0" w:type="auto"/>
          </w:tcPr>
          <w:p w14:paraId="1A1261EC" w14:textId="66A01D8C" w:rsidR="005D6D39" w:rsidRPr="00057ED7" w:rsidRDefault="005D079B" w:rsidP="005D079B">
            <w:pPr>
              <w:tabs>
                <w:tab w:val="left" w:pos="2552"/>
                <w:tab w:val="left" w:pos="5812"/>
                <w:tab w:val="left" w:pos="7230"/>
                <w:tab w:val="left" w:pos="7655"/>
              </w:tabs>
              <w:rPr>
                <w:rFonts w:ascii="Corbel" w:hAnsi="Corbel"/>
                <w:sz w:val="18"/>
                <w:szCs w:val="18"/>
              </w:rPr>
            </w:pPr>
            <w:r w:rsidRPr="005D079B">
              <w:rPr>
                <w:rFonts w:ascii="Corbel" w:hAnsi="Corbel"/>
                <w:sz w:val="18"/>
                <w:szCs w:val="18"/>
              </w:rPr>
              <w:t>Mark.berry@rhul.ac.uk</w:t>
            </w:r>
            <w:hyperlink r:id="rId15" w:history="1"/>
          </w:p>
        </w:tc>
      </w:tr>
      <w:tr w:rsidR="00C46501" w:rsidRPr="00827F4F" w14:paraId="40C9BF53" w14:textId="77777777" w:rsidTr="005D6D39">
        <w:tc>
          <w:tcPr>
            <w:tcW w:w="0" w:type="auto"/>
          </w:tcPr>
          <w:p w14:paraId="700E9566" w14:textId="77777777" w:rsidR="005D6D39" w:rsidRPr="00827F4F" w:rsidRDefault="005D6D39" w:rsidP="005D6D39">
            <w:pPr>
              <w:tabs>
                <w:tab w:val="left" w:pos="2552"/>
                <w:tab w:val="left" w:pos="5812"/>
                <w:tab w:val="left" w:pos="7230"/>
                <w:tab w:val="left" w:pos="7655"/>
              </w:tabs>
              <w:rPr>
                <w:rFonts w:ascii="Corbel" w:hAnsi="Corbel"/>
              </w:rPr>
            </w:pPr>
            <w:r w:rsidRPr="00827F4F">
              <w:rPr>
                <w:rFonts w:ascii="Corbel" w:hAnsi="Corbel"/>
              </w:rPr>
              <w:t>Mark Bowden</w:t>
            </w:r>
          </w:p>
        </w:tc>
        <w:tc>
          <w:tcPr>
            <w:tcW w:w="0" w:type="auto"/>
          </w:tcPr>
          <w:p w14:paraId="7A8666CF" w14:textId="77777777" w:rsidR="005D6D39" w:rsidRPr="00827F4F" w:rsidRDefault="005D6D39" w:rsidP="005D6D39">
            <w:pPr>
              <w:tabs>
                <w:tab w:val="left" w:pos="2552"/>
                <w:tab w:val="left" w:pos="5812"/>
                <w:tab w:val="left" w:pos="7230"/>
                <w:tab w:val="left" w:pos="7655"/>
              </w:tabs>
              <w:rPr>
                <w:rFonts w:ascii="Corbel" w:hAnsi="Corbel"/>
              </w:rPr>
            </w:pPr>
            <w:r w:rsidRPr="00827F4F">
              <w:rPr>
                <w:rFonts w:ascii="Corbel" w:hAnsi="Corbel"/>
              </w:rPr>
              <w:t>01784 443948</w:t>
            </w:r>
          </w:p>
        </w:tc>
        <w:tc>
          <w:tcPr>
            <w:tcW w:w="0" w:type="auto"/>
          </w:tcPr>
          <w:p w14:paraId="1122FDAD" w14:textId="77777777" w:rsidR="005D6D39" w:rsidRPr="00827F4F" w:rsidRDefault="005D6D39" w:rsidP="005D6D39">
            <w:pPr>
              <w:tabs>
                <w:tab w:val="left" w:pos="2552"/>
                <w:tab w:val="left" w:pos="5812"/>
                <w:tab w:val="left" w:pos="7230"/>
                <w:tab w:val="left" w:pos="7655"/>
              </w:tabs>
              <w:rPr>
                <w:rFonts w:ascii="Corbel" w:hAnsi="Corbel"/>
              </w:rPr>
            </w:pPr>
            <w:r w:rsidRPr="00827F4F">
              <w:rPr>
                <w:rFonts w:ascii="Corbel" w:hAnsi="Corbel"/>
              </w:rPr>
              <w:t>WT202</w:t>
            </w:r>
          </w:p>
        </w:tc>
        <w:tc>
          <w:tcPr>
            <w:tcW w:w="0" w:type="auto"/>
          </w:tcPr>
          <w:p w14:paraId="066A8DAC" w14:textId="77777777" w:rsidR="005D6D39" w:rsidRPr="00827F4F" w:rsidRDefault="004A75D5" w:rsidP="005D6D39">
            <w:pPr>
              <w:tabs>
                <w:tab w:val="left" w:pos="2552"/>
                <w:tab w:val="left" w:pos="5812"/>
                <w:tab w:val="left" w:pos="7230"/>
                <w:tab w:val="left" w:pos="7655"/>
              </w:tabs>
              <w:rPr>
                <w:rFonts w:ascii="Corbel" w:hAnsi="Corbel"/>
              </w:rPr>
            </w:pPr>
            <w:hyperlink r:id="rId16" w:history="1">
              <w:r w:rsidR="005D6D39" w:rsidRPr="00827F4F">
                <w:rPr>
                  <w:rStyle w:val="Hyperlink"/>
                  <w:rFonts w:ascii="Corbel" w:hAnsi="Corbel"/>
                </w:rPr>
                <w:t>mark.bowden@rhul.ac.uk</w:t>
              </w:r>
            </w:hyperlink>
          </w:p>
        </w:tc>
      </w:tr>
      <w:tr w:rsidR="00C46501" w:rsidRPr="00827F4F" w14:paraId="446591C0" w14:textId="77777777" w:rsidTr="005D6D39">
        <w:tc>
          <w:tcPr>
            <w:tcW w:w="0" w:type="auto"/>
          </w:tcPr>
          <w:p w14:paraId="371B3BC1" w14:textId="77777777" w:rsidR="005D6D39" w:rsidRPr="00827F4F" w:rsidRDefault="005D6D39" w:rsidP="005D6D39">
            <w:pPr>
              <w:rPr>
                <w:rFonts w:ascii="Corbel" w:hAnsi="Corbel"/>
              </w:rPr>
            </w:pPr>
            <w:r w:rsidRPr="00827F4F">
              <w:rPr>
                <w:rFonts w:ascii="Corbel" w:hAnsi="Corbel"/>
              </w:rPr>
              <w:t>Mary Dullea</w:t>
            </w:r>
          </w:p>
        </w:tc>
        <w:tc>
          <w:tcPr>
            <w:tcW w:w="0" w:type="auto"/>
          </w:tcPr>
          <w:p w14:paraId="2AD039E6" w14:textId="77777777" w:rsidR="005D6D39" w:rsidRPr="00827F4F" w:rsidRDefault="005D6D39" w:rsidP="005D6D39">
            <w:pPr>
              <w:tabs>
                <w:tab w:val="left" w:pos="2552"/>
                <w:tab w:val="left" w:pos="5812"/>
                <w:tab w:val="left" w:pos="7230"/>
                <w:tab w:val="left" w:pos="7655"/>
              </w:tabs>
              <w:rPr>
                <w:rFonts w:ascii="Corbel" w:hAnsi="Corbel"/>
              </w:rPr>
            </w:pPr>
            <w:r w:rsidRPr="00827F4F">
              <w:rPr>
                <w:rFonts w:ascii="Corbel" w:hAnsi="Corbel"/>
              </w:rPr>
              <w:t>01784 443535</w:t>
            </w:r>
          </w:p>
        </w:tc>
        <w:tc>
          <w:tcPr>
            <w:tcW w:w="0" w:type="auto"/>
          </w:tcPr>
          <w:p w14:paraId="1149FDC8" w14:textId="77777777" w:rsidR="005D6D39" w:rsidRPr="00827F4F" w:rsidRDefault="005D6D39" w:rsidP="005D6D39">
            <w:pPr>
              <w:tabs>
                <w:tab w:val="left" w:pos="2552"/>
                <w:tab w:val="left" w:pos="5812"/>
                <w:tab w:val="left" w:pos="7230"/>
                <w:tab w:val="left" w:pos="7655"/>
              </w:tabs>
              <w:rPr>
                <w:rFonts w:ascii="Corbel" w:hAnsi="Corbel"/>
              </w:rPr>
            </w:pPr>
            <w:r w:rsidRPr="00827F4F">
              <w:rPr>
                <w:rFonts w:ascii="Corbel" w:hAnsi="Corbel"/>
              </w:rPr>
              <w:t>WT208</w:t>
            </w:r>
          </w:p>
        </w:tc>
        <w:tc>
          <w:tcPr>
            <w:tcW w:w="0" w:type="auto"/>
          </w:tcPr>
          <w:p w14:paraId="5E99913C" w14:textId="77777777" w:rsidR="005D6D39" w:rsidRPr="00827F4F" w:rsidRDefault="004A75D5" w:rsidP="005D6D39">
            <w:pPr>
              <w:tabs>
                <w:tab w:val="left" w:pos="2552"/>
                <w:tab w:val="left" w:pos="5812"/>
                <w:tab w:val="left" w:pos="7230"/>
                <w:tab w:val="left" w:pos="7655"/>
              </w:tabs>
              <w:rPr>
                <w:rFonts w:ascii="Corbel" w:hAnsi="Corbel"/>
              </w:rPr>
            </w:pPr>
            <w:hyperlink r:id="rId17" w:history="1">
              <w:r w:rsidR="005D6D39" w:rsidRPr="00827F4F">
                <w:rPr>
                  <w:rStyle w:val="Hyperlink"/>
                  <w:rFonts w:ascii="Corbel" w:hAnsi="Corbel"/>
                </w:rPr>
                <w:t>mary.dullea@rhul.ac.uk</w:t>
              </w:r>
            </w:hyperlink>
          </w:p>
        </w:tc>
      </w:tr>
      <w:tr w:rsidR="00C46501" w:rsidRPr="00827F4F" w14:paraId="4471478A" w14:textId="77777777" w:rsidTr="005D6D39">
        <w:tc>
          <w:tcPr>
            <w:tcW w:w="0" w:type="auto"/>
          </w:tcPr>
          <w:p w14:paraId="07953C42" w14:textId="77777777" w:rsidR="005D6D39" w:rsidRPr="00827F4F" w:rsidRDefault="005D6D39" w:rsidP="005D6D39">
            <w:pPr>
              <w:rPr>
                <w:rFonts w:ascii="Corbel" w:hAnsi="Corbel"/>
              </w:rPr>
            </w:pPr>
            <w:r w:rsidRPr="00827F4F">
              <w:rPr>
                <w:rFonts w:ascii="Corbel" w:hAnsi="Corbel"/>
              </w:rPr>
              <w:t>Daniel Elphick</w:t>
            </w:r>
          </w:p>
        </w:tc>
        <w:tc>
          <w:tcPr>
            <w:tcW w:w="0" w:type="auto"/>
          </w:tcPr>
          <w:p w14:paraId="03356AB9" w14:textId="0C6272FE" w:rsidR="005D6D39" w:rsidRPr="00827F4F" w:rsidRDefault="005D6D39" w:rsidP="00057ED7">
            <w:pPr>
              <w:tabs>
                <w:tab w:val="left" w:pos="2552"/>
                <w:tab w:val="left" w:pos="5812"/>
                <w:tab w:val="left" w:pos="7230"/>
                <w:tab w:val="left" w:pos="7655"/>
              </w:tabs>
              <w:rPr>
                <w:rFonts w:ascii="Corbel" w:hAnsi="Corbel"/>
              </w:rPr>
            </w:pPr>
            <w:r w:rsidRPr="00827F4F">
              <w:rPr>
                <w:rFonts w:ascii="Corbel" w:hAnsi="Corbel"/>
              </w:rPr>
              <w:t>01784 443</w:t>
            </w:r>
            <w:r w:rsidR="00057ED7">
              <w:rPr>
                <w:rFonts w:ascii="Corbel" w:hAnsi="Corbel"/>
              </w:rPr>
              <w:t>290</w:t>
            </w:r>
          </w:p>
        </w:tc>
        <w:tc>
          <w:tcPr>
            <w:tcW w:w="0" w:type="auto"/>
          </w:tcPr>
          <w:p w14:paraId="334BFE45" w14:textId="7BF2C9BB" w:rsidR="005D6D39" w:rsidRPr="00827F4F" w:rsidRDefault="005D6D39" w:rsidP="00057ED7">
            <w:pPr>
              <w:tabs>
                <w:tab w:val="left" w:pos="2552"/>
                <w:tab w:val="left" w:pos="5812"/>
                <w:tab w:val="left" w:pos="7230"/>
                <w:tab w:val="left" w:pos="7655"/>
              </w:tabs>
              <w:rPr>
                <w:rFonts w:ascii="Corbel" w:hAnsi="Corbel"/>
              </w:rPr>
            </w:pPr>
            <w:r w:rsidRPr="00827F4F">
              <w:rPr>
                <w:rFonts w:ascii="Corbel" w:hAnsi="Corbel"/>
              </w:rPr>
              <w:t>WT</w:t>
            </w:r>
            <w:r w:rsidR="00057ED7">
              <w:rPr>
                <w:rFonts w:ascii="Corbel" w:hAnsi="Corbel"/>
              </w:rPr>
              <w:t>203</w:t>
            </w:r>
          </w:p>
        </w:tc>
        <w:tc>
          <w:tcPr>
            <w:tcW w:w="0" w:type="auto"/>
          </w:tcPr>
          <w:p w14:paraId="0566665A" w14:textId="21412122" w:rsidR="005D6D39" w:rsidRPr="00827F4F" w:rsidRDefault="004A75D5" w:rsidP="005D6D39">
            <w:pPr>
              <w:tabs>
                <w:tab w:val="left" w:pos="2552"/>
                <w:tab w:val="left" w:pos="5812"/>
                <w:tab w:val="left" w:pos="7230"/>
                <w:tab w:val="left" w:pos="7655"/>
              </w:tabs>
              <w:rPr>
                <w:rFonts w:ascii="Corbel" w:hAnsi="Corbel"/>
              </w:rPr>
            </w:pPr>
            <w:hyperlink r:id="rId18" w:history="1">
              <w:r w:rsidR="00005FB0" w:rsidRPr="003F42A4">
                <w:rPr>
                  <w:rStyle w:val="Hyperlink"/>
                  <w:rFonts w:ascii="Corbel" w:hAnsi="Corbel"/>
                </w:rPr>
                <w:t>daniel.elphick@rhul.ac.uk</w:t>
              </w:r>
            </w:hyperlink>
          </w:p>
        </w:tc>
      </w:tr>
      <w:tr w:rsidR="00C46501" w:rsidRPr="00827F4F" w14:paraId="2BB17F0C" w14:textId="77777777" w:rsidTr="005D6D39">
        <w:trPr>
          <w:trHeight w:val="281"/>
        </w:trPr>
        <w:tc>
          <w:tcPr>
            <w:tcW w:w="0" w:type="auto"/>
          </w:tcPr>
          <w:p w14:paraId="48D23F7E" w14:textId="3CFAD03E" w:rsidR="005D6D39" w:rsidRPr="00827F4F" w:rsidRDefault="005D6D39" w:rsidP="005D6D39">
            <w:pPr>
              <w:rPr>
                <w:rFonts w:ascii="Corbel" w:hAnsi="Corbel"/>
              </w:rPr>
            </w:pPr>
            <w:r w:rsidRPr="00827F4F">
              <w:rPr>
                <w:rFonts w:ascii="Corbel" w:hAnsi="Corbel"/>
                <w:lang w:val="es-BO"/>
              </w:rPr>
              <w:t>Sam</w:t>
            </w:r>
            <w:r w:rsidR="000E4782">
              <w:rPr>
                <w:rFonts w:ascii="Corbel" w:hAnsi="Corbel"/>
                <w:lang w:val="es-BO"/>
              </w:rPr>
              <w:t xml:space="preserve">antha </w:t>
            </w:r>
            <w:r w:rsidRPr="00827F4F">
              <w:rPr>
                <w:rFonts w:ascii="Corbel" w:hAnsi="Corbel"/>
                <w:lang w:val="es-BO"/>
              </w:rPr>
              <w:t>Fernando</w:t>
            </w:r>
          </w:p>
        </w:tc>
        <w:tc>
          <w:tcPr>
            <w:tcW w:w="0" w:type="auto"/>
          </w:tcPr>
          <w:p w14:paraId="44DA8DC1" w14:textId="0A2EBED7" w:rsidR="005D6D39" w:rsidRPr="00827F4F" w:rsidRDefault="005D6D39" w:rsidP="000E4782">
            <w:pPr>
              <w:tabs>
                <w:tab w:val="left" w:pos="2552"/>
                <w:tab w:val="left" w:pos="5812"/>
                <w:tab w:val="left" w:pos="7230"/>
                <w:tab w:val="left" w:pos="7655"/>
              </w:tabs>
              <w:rPr>
                <w:rFonts w:ascii="Corbel" w:hAnsi="Corbel"/>
              </w:rPr>
            </w:pPr>
            <w:r w:rsidRPr="00827F4F">
              <w:rPr>
                <w:rFonts w:ascii="Corbel" w:hAnsi="Corbel"/>
              </w:rPr>
              <w:t>01784 443</w:t>
            </w:r>
            <w:r w:rsidR="000E4782">
              <w:rPr>
                <w:rFonts w:ascii="Corbel" w:hAnsi="Corbel"/>
              </w:rPr>
              <w:t>906</w:t>
            </w:r>
          </w:p>
        </w:tc>
        <w:tc>
          <w:tcPr>
            <w:tcW w:w="0" w:type="auto"/>
          </w:tcPr>
          <w:p w14:paraId="0F7CFBCF" w14:textId="69A003AB" w:rsidR="005D6D39" w:rsidRPr="00827F4F" w:rsidRDefault="005D6D39" w:rsidP="000E4782">
            <w:pPr>
              <w:tabs>
                <w:tab w:val="left" w:pos="2552"/>
                <w:tab w:val="left" w:pos="5812"/>
                <w:tab w:val="left" w:pos="7230"/>
                <w:tab w:val="left" w:pos="7655"/>
              </w:tabs>
              <w:rPr>
                <w:rFonts w:ascii="Corbel" w:hAnsi="Corbel"/>
              </w:rPr>
            </w:pPr>
            <w:r w:rsidRPr="00827F4F">
              <w:rPr>
                <w:rFonts w:ascii="Corbel" w:hAnsi="Corbel"/>
              </w:rPr>
              <w:t>WT20</w:t>
            </w:r>
            <w:r w:rsidR="000E4782">
              <w:rPr>
                <w:rFonts w:ascii="Corbel" w:hAnsi="Corbel"/>
              </w:rPr>
              <w:t>1</w:t>
            </w:r>
          </w:p>
        </w:tc>
        <w:tc>
          <w:tcPr>
            <w:tcW w:w="0" w:type="auto"/>
          </w:tcPr>
          <w:p w14:paraId="48D4EDBE" w14:textId="77777777" w:rsidR="005D6D39" w:rsidRPr="00827F4F" w:rsidRDefault="004A75D5" w:rsidP="005D6D39">
            <w:pPr>
              <w:tabs>
                <w:tab w:val="left" w:pos="2552"/>
                <w:tab w:val="left" w:pos="5812"/>
                <w:tab w:val="left" w:pos="7230"/>
                <w:tab w:val="left" w:pos="7655"/>
              </w:tabs>
              <w:rPr>
                <w:rFonts w:ascii="Corbel" w:hAnsi="Corbel"/>
              </w:rPr>
            </w:pPr>
            <w:hyperlink r:id="rId19" w:history="1">
              <w:r w:rsidR="005D6D39" w:rsidRPr="00827F4F">
                <w:rPr>
                  <w:rStyle w:val="Hyperlink"/>
                  <w:rFonts w:ascii="Corbel" w:hAnsi="Corbel"/>
                  <w:lang w:val="es-BO"/>
                </w:rPr>
                <w:t>samantha.fernando@rhul.ac.uk</w:t>
              </w:r>
            </w:hyperlink>
          </w:p>
        </w:tc>
      </w:tr>
      <w:tr w:rsidR="00C46501" w:rsidRPr="00827F4F" w14:paraId="0C8E8C59" w14:textId="77777777" w:rsidTr="005D6D39">
        <w:trPr>
          <w:trHeight w:val="281"/>
        </w:trPr>
        <w:tc>
          <w:tcPr>
            <w:tcW w:w="0" w:type="auto"/>
          </w:tcPr>
          <w:p w14:paraId="6A577B28" w14:textId="53AAF491" w:rsidR="00005FB0" w:rsidRPr="00827F4F" w:rsidRDefault="00005FB0" w:rsidP="005D6D39">
            <w:pPr>
              <w:rPr>
                <w:rFonts w:ascii="Corbel" w:hAnsi="Corbel"/>
                <w:lang w:val="es-BO"/>
              </w:rPr>
            </w:pPr>
            <w:r>
              <w:rPr>
                <w:rFonts w:ascii="Corbel" w:hAnsi="Corbel"/>
                <w:lang w:val="es-BO"/>
              </w:rPr>
              <w:t>Jonathan Godsall</w:t>
            </w:r>
          </w:p>
        </w:tc>
        <w:tc>
          <w:tcPr>
            <w:tcW w:w="0" w:type="auto"/>
          </w:tcPr>
          <w:p w14:paraId="391C94A2" w14:textId="0F4D4BDD" w:rsidR="00005FB0" w:rsidRPr="00827F4F" w:rsidRDefault="00005FB0" w:rsidP="005D6D39">
            <w:pPr>
              <w:tabs>
                <w:tab w:val="left" w:pos="2552"/>
                <w:tab w:val="left" w:pos="5812"/>
                <w:tab w:val="left" w:pos="7230"/>
                <w:tab w:val="left" w:pos="7655"/>
              </w:tabs>
              <w:rPr>
                <w:rFonts w:ascii="Corbel" w:hAnsi="Corbel"/>
              </w:rPr>
            </w:pPr>
            <w:r>
              <w:rPr>
                <w:rFonts w:ascii="Corbel" w:hAnsi="Corbel"/>
              </w:rPr>
              <w:t>01784 443534</w:t>
            </w:r>
          </w:p>
        </w:tc>
        <w:tc>
          <w:tcPr>
            <w:tcW w:w="0" w:type="auto"/>
          </w:tcPr>
          <w:p w14:paraId="187EE24C" w14:textId="4117081E" w:rsidR="00005FB0" w:rsidRPr="00827F4F" w:rsidRDefault="00005FB0" w:rsidP="00C46501">
            <w:pPr>
              <w:tabs>
                <w:tab w:val="left" w:pos="2552"/>
                <w:tab w:val="left" w:pos="5812"/>
                <w:tab w:val="left" w:pos="7230"/>
                <w:tab w:val="left" w:pos="7655"/>
              </w:tabs>
              <w:rPr>
                <w:rFonts w:ascii="Corbel" w:hAnsi="Corbel"/>
              </w:rPr>
            </w:pPr>
            <w:r>
              <w:rPr>
                <w:rFonts w:ascii="Corbel" w:hAnsi="Corbel"/>
              </w:rPr>
              <w:t>WT</w:t>
            </w:r>
          </w:p>
        </w:tc>
        <w:tc>
          <w:tcPr>
            <w:tcW w:w="0" w:type="auto"/>
          </w:tcPr>
          <w:p w14:paraId="56BC301C" w14:textId="6EF8EFB4" w:rsidR="00005FB0" w:rsidRDefault="004A75D5" w:rsidP="00005FB0">
            <w:pPr>
              <w:tabs>
                <w:tab w:val="left" w:pos="2552"/>
                <w:tab w:val="left" w:pos="5812"/>
                <w:tab w:val="left" w:pos="7230"/>
                <w:tab w:val="left" w:pos="7655"/>
              </w:tabs>
              <w:rPr>
                <w:rStyle w:val="Hyperlink"/>
                <w:rFonts w:ascii="Corbel" w:hAnsi="Corbel"/>
                <w:lang w:val="es-BO"/>
              </w:rPr>
            </w:pPr>
            <w:hyperlink r:id="rId20" w:history="1">
              <w:r w:rsidR="00005FB0" w:rsidRPr="003F42A4">
                <w:rPr>
                  <w:rStyle w:val="Hyperlink"/>
                  <w:rFonts w:ascii="Corbel" w:hAnsi="Corbel"/>
                </w:rPr>
                <w:t>jonathan.godsall@rhul.ac.uk</w:t>
              </w:r>
            </w:hyperlink>
          </w:p>
        </w:tc>
      </w:tr>
      <w:tr w:rsidR="00C46501" w:rsidRPr="00827F4F" w14:paraId="5705C953" w14:textId="77777777" w:rsidTr="005D6D39">
        <w:tc>
          <w:tcPr>
            <w:tcW w:w="0" w:type="auto"/>
          </w:tcPr>
          <w:p w14:paraId="1C4037C5" w14:textId="14096B04" w:rsidR="00C46501" w:rsidRDefault="00C46501" w:rsidP="005D6D39">
            <w:pPr>
              <w:rPr>
                <w:rFonts w:ascii="Corbel" w:hAnsi="Corbel"/>
                <w:lang w:val="es-BO"/>
              </w:rPr>
            </w:pPr>
            <w:r>
              <w:rPr>
                <w:rFonts w:ascii="Corbel" w:hAnsi="Corbel"/>
                <w:lang w:val="es-BO"/>
              </w:rPr>
              <w:t>Julian Johnson</w:t>
            </w:r>
          </w:p>
        </w:tc>
        <w:tc>
          <w:tcPr>
            <w:tcW w:w="0" w:type="auto"/>
          </w:tcPr>
          <w:p w14:paraId="66A85229" w14:textId="485B4794" w:rsidR="00C46501" w:rsidRPr="00827F4F" w:rsidRDefault="00C46501" w:rsidP="005D6D39">
            <w:pPr>
              <w:tabs>
                <w:tab w:val="left" w:pos="2552"/>
                <w:tab w:val="left" w:pos="5812"/>
                <w:tab w:val="left" w:pos="7230"/>
                <w:tab w:val="left" w:pos="7655"/>
              </w:tabs>
              <w:rPr>
                <w:rFonts w:ascii="Corbel" w:hAnsi="Corbel"/>
                <w:lang w:val="es-BO"/>
              </w:rPr>
            </w:pPr>
            <w:r>
              <w:rPr>
                <w:rFonts w:ascii="Corbel" w:hAnsi="Corbel"/>
                <w:lang w:val="es-BO"/>
              </w:rPr>
              <w:t>01785 443538</w:t>
            </w:r>
          </w:p>
        </w:tc>
        <w:tc>
          <w:tcPr>
            <w:tcW w:w="0" w:type="auto"/>
          </w:tcPr>
          <w:p w14:paraId="6264E7AD" w14:textId="70D5CB69" w:rsidR="00C46501" w:rsidRPr="00827F4F" w:rsidRDefault="00C46501" w:rsidP="005D6D39">
            <w:pPr>
              <w:tabs>
                <w:tab w:val="left" w:pos="2552"/>
                <w:tab w:val="left" w:pos="5812"/>
                <w:tab w:val="left" w:pos="7230"/>
                <w:tab w:val="left" w:pos="7655"/>
              </w:tabs>
              <w:rPr>
                <w:rFonts w:ascii="Corbel" w:hAnsi="Corbel"/>
              </w:rPr>
            </w:pPr>
            <w:r>
              <w:rPr>
                <w:rFonts w:ascii="Corbel" w:hAnsi="Corbel"/>
              </w:rPr>
              <w:t>WT 107</w:t>
            </w:r>
          </w:p>
        </w:tc>
        <w:tc>
          <w:tcPr>
            <w:tcW w:w="0" w:type="auto"/>
          </w:tcPr>
          <w:p w14:paraId="5418D08E" w14:textId="4FBDAC99" w:rsidR="00C46501" w:rsidRPr="00C46501" w:rsidRDefault="00C46501" w:rsidP="005D6D39">
            <w:pPr>
              <w:rPr>
                <w:rFonts w:ascii="Corbel" w:hAnsi="Corbel"/>
                <w:sz w:val="18"/>
              </w:rPr>
            </w:pPr>
            <w:r w:rsidRPr="00C46501">
              <w:rPr>
                <w:rFonts w:ascii="Corbel" w:hAnsi="Corbel"/>
                <w:sz w:val="18"/>
              </w:rPr>
              <w:t>Julian.johnson@rhul.ac.uk</w:t>
            </w:r>
          </w:p>
        </w:tc>
      </w:tr>
      <w:tr w:rsidR="00C46501" w:rsidRPr="00827F4F" w14:paraId="0CC38272" w14:textId="77777777" w:rsidTr="005D6D39">
        <w:tc>
          <w:tcPr>
            <w:tcW w:w="0" w:type="auto"/>
          </w:tcPr>
          <w:p w14:paraId="1AE83CE4" w14:textId="669166B5" w:rsidR="005D6D39" w:rsidRPr="00827F4F" w:rsidRDefault="00E67C1B" w:rsidP="005D6D39">
            <w:pPr>
              <w:rPr>
                <w:rFonts w:ascii="Corbel" w:hAnsi="Corbel"/>
                <w:lang w:val="es-BO"/>
              </w:rPr>
            </w:pPr>
            <w:r>
              <w:rPr>
                <w:rFonts w:ascii="Corbel" w:hAnsi="Corbel"/>
                <w:lang w:val="es-BO"/>
              </w:rPr>
              <w:t xml:space="preserve">Director of Orchestras: </w:t>
            </w:r>
            <w:r w:rsidR="005D6D39" w:rsidRPr="00827F4F">
              <w:rPr>
                <w:rFonts w:ascii="Corbel" w:hAnsi="Corbel"/>
                <w:lang w:val="es-BO"/>
              </w:rPr>
              <w:t>Rebecca Miller</w:t>
            </w:r>
          </w:p>
        </w:tc>
        <w:tc>
          <w:tcPr>
            <w:tcW w:w="0" w:type="auto"/>
          </w:tcPr>
          <w:p w14:paraId="5A74C32E" w14:textId="77777777" w:rsidR="005D6D39" w:rsidRPr="00827F4F" w:rsidRDefault="005D6D39" w:rsidP="005D6D39">
            <w:pPr>
              <w:tabs>
                <w:tab w:val="left" w:pos="2552"/>
                <w:tab w:val="left" w:pos="5812"/>
                <w:tab w:val="left" w:pos="7230"/>
                <w:tab w:val="left" w:pos="7655"/>
              </w:tabs>
              <w:rPr>
                <w:rFonts w:ascii="Corbel" w:hAnsi="Corbel"/>
              </w:rPr>
            </w:pPr>
            <w:r w:rsidRPr="00827F4F">
              <w:rPr>
                <w:rFonts w:ascii="Corbel" w:hAnsi="Corbel"/>
                <w:lang w:val="es-BO"/>
              </w:rPr>
              <w:t>01784 443303</w:t>
            </w:r>
          </w:p>
        </w:tc>
        <w:tc>
          <w:tcPr>
            <w:tcW w:w="0" w:type="auto"/>
          </w:tcPr>
          <w:p w14:paraId="4C709912" w14:textId="77777777" w:rsidR="005D6D39" w:rsidRPr="00827F4F" w:rsidRDefault="005D6D39" w:rsidP="005D6D39">
            <w:pPr>
              <w:tabs>
                <w:tab w:val="left" w:pos="2552"/>
                <w:tab w:val="left" w:pos="5812"/>
                <w:tab w:val="left" w:pos="7230"/>
                <w:tab w:val="left" w:pos="7655"/>
              </w:tabs>
              <w:rPr>
                <w:rFonts w:ascii="Corbel" w:hAnsi="Corbel"/>
              </w:rPr>
            </w:pPr>
            <w:r w:rsidRPr="00827F4F">
              <w:rPr>
                <w:rFonts w:ascii="Corbel" w:hAnsi="Corbel"/>
              </w:rPr>
              <w:t>WT110</w:t>
            </w:r>
          </w:p>
        </w:tc>
        <w:tc>
          <w:tcPr>
            <w:tcW w:w="0" w:type="auto"/>
          </w:tcPr>
          <w:p w14:paraId="16AD2DD2" w14:textId="77777777" w:rsidR="005D6D39" w:rsidRPr="00827F4F" w:rsidRDefault="004A75D5" w:rsidP="005D6D39">
            <w:pPr>
              <w:rPr>
                <w:rFonts w:ascii="Corbel" w:hAnsi="Corbel"/>
                <w:color w:val="0000FF"/>
                <w:u w:val="single"/>
                <w:lang w:val="es-BO"/>
              </w:rPr>
            </w:pPr>
            <w:hyperlink r:id="rId21" w:history="1">
              <w:r w:rsidR="005D6D39" w:rsidRPr="00827F4F">
                <w:rPr>
                  <w:rStyle w:val="Hyperlink"/>
                  <w:rFonts w:ascii="Corbel" w:hAnsi="Corbel"/>
                  <w:lang w:val="es-BO"/>
                </w:rPr>
                <w:t>rebecca.miller@rhul.ac.uk</w:t>
              </w:r>
            </w:hyperlink>
          </w:p>
        </w:tc>
      </w:tr>
      <w:tr w:rsidR="008A4709" w:rsidRPr="00827F4F" w14:paraId="6A488854" w14:textId="77777777" w:rsidTr="005D6D39">
        <w:tc>
          <w:tcPr>
            <w:tcW w:w="0" w:type="auto"/>
          </w:tcPr>
          <w:p w14:paraId="35C55E17" w14:textId="149CBBF1" w:rsidR="008A4709" w:rsidRDefault="008A4709" w:rsidP="008A4709">
            <w:pPr>
              <w:tabs>
                <w:tab w:val="left" w:pos="2415"/>
              </w:tabs>
              <w:rPr>
                <w:rFonts w:ascii="Corbel" w:hAnsi="Corbel"/>
                <w:lang w:val="es-BO"/>
              </w:rPr>
            </w:pPr>
            <w:r>
              <w:rPr>
                <w:rFonts w:ascii="Corbel" w:hAnsi="Corbel"/>
                <w:lang w:val="es-BO"/>
              </w:rPr>
              <w:t>Tom Parkinson</w:t>
            </w:r>
            <w:r>
              <w:rPr>
                <w:rFonts w:ascii="Corbel" w:hAnsi="Corbel"/>
                <w:lang w:val="es-BO"/>
              </w:rPr>
              <w:tab/>
            </w:r>
          </w:p>
        </w:tc>
        <w:tc>
          <w:tcPr>
            <w:tcW w:w="0" w:type="auto"/>
          </w:tcPr>
          <w:p w14:paraId="6FB76EBF" w14:textId="5BE2D933" w:rsidR="008A4709" w:rsidRPr="00827F4F" w:rsidRDefault="008A4709" w:rsidP="005D6D39">
            <w:pPr>
              <w:tabs>
                <w:tab w:val="left" w:pos="2552"/>
                <w:tab w:val="left" w:pos="5812"/>
                <w:tab w:val="left" w:pos="7230"/>
                <w:tab w:val="left" w:pos="7655"/>
              </w:tabs>
              <w:rPr>
                <w:rFonts w:ascii="Corbel" w:hAnsi="Corbel"/>
                <w:lang w:val="es-BO"/>
              </w:rPr>
            </w:pPr>
            <w:r>
              <w:rPr>
                <w:rFonts w:ascii="Corbel" w:hAnsi="Corbel"/>
                <w:lang w:val="es-BO"/>
              </w:rPr>
              <w:t>01784 443231</w:t>
            </w:r>
          </w:p>
        </w:tc>
        <w:tc>
          <w:tcPr>
            <w:tcW w:w="0" w:type="auto"/>
          </w:tcPr>
          <w:p w14:paraId="6B208E2B" w14:textId="28B372C3" w:rsidR="008A4709" w:rsidRPr="00827F4F" w:rsidRDefault="008A4709" w:rsidP="005D6D39">
            <w:pPr>
              <w:tabs>
                <w:tab w:val="left" w:pos="2552"/>
                <w:tab w:val="left" w:pos="5812"/>
                <w:tab w:val="left" w:pos="7230"/>
                <w:tab w:val="left" w:pos="7655"/>
              </w:tabs>
              <w:rPr>
                <w:rFonts w:ascii="Corbel" w:hAnsi="Corbel"/>
              </w:rPr>
            </w:pPr>
            <w:r>
              <w:rPr>
                <w:rFonts w:ascii="Corbel" w:hAnsi="Corbel"/>
              </w:rPr>
              <w:t>NT 201</w:t>
            </w:r>
          </w:p>
        </w:tc>
        <w:tc>
          <w:tcPr>
            <w:tcW w:w="0" w:type="auto"/>
          </w:tcPr>
          <w:p w14:paraId="5AFB0054" w14:textId="26A845B4" w:rsidR="008A4709" w:rsidRPr="008A4709" w:rsidRDefault="00A44CC0" w:rsidP="005D6D39">
            <w:pPr>
              <w:rPr>
                <w:rFonts w:ascii="Corbel" w:hAnsi="Corbel"/>
              </w:rPr>
            </w:pPr>
            <w:r>
              <w:rPr>
                <w:rFonts w:ascii="Corbel" w:hAnsi="Corbel"/>
                <w:sz w:val="18"/>
              </w:rPr>
              <w:t>thomas.parkinson@rhul.ac.uk</w:t>
            </w:r>
          </w:p>
        </w:tc>
      </w:tr>
      <w:tr w:rsidR="00C46501" w:rsidRPr="00827F4F" w14:paraId="00B3B45D" w14:textId="77777777" w:rsidTr="005D6D39">
        <w:tc>
          <w:tcPr>
            <w:tcW w:w="0" w:type="auto"/>
          </w:tcPr>
          <w:p w14:paraId="437008E2" w14:textId="77777777" w:rsidR="005D6D39" w:rsidRPr="00827F4F" w:rsidRDefault="005D6D39" w:rsidP="005D6D39">
            <w:pPr>
              <w:tabs>
                <w:tab w:val="left" w:pos="2552"/>
                <w:tab w:val="left" w:pos="5812"/>
                <w:tab w:val="left" w:pos="7230"/>
                <w:tab w:val="left" w:pos="7655"/>
              </w:tabs>
              <w:rPr>
                <w:rFonts w:ascii="Corbel" w:hAnsi="Corbel"/>
              </w:rPr>
            </w:pPr>
            <w:r w:rsidRPr="00827F4F">
              <w:rPr>
                <w:rFonts w:ascii="Corbel" w:hAnsi="Corbel"/>
              </w:rPr>
              <w:t xml:space="preserve">Tina K Ramnarine </w:t>
            </w:r>
          </w:p>
        </w:tc>
        <w:tc>
          <w:tcPr>
            <w:tcW w:w="0" w:type="auto"/>
          </w:tcPr>
          <w:p w14:paraId="3C11AC28" w14:textId="77777777" w:rsidR="005D6D39" w:rsidRPr="00827F4F" w:rsidRDefault="005D6D39" w:rsidP="005D6D39">
            <w:pPr>
              <w:tabs>
                <w:tab w:val="left" w:pos="2552"/>
                <w:tab w:val="left" w:pos="5812"/>
                <w:tab w:val="left" w:pos="7230"/>
                <w:tab w:val="left" w:pos="7655"/>
              </w:tabs>
              <w:rPr>
                <w:rFonts w:ascii="Corbel" w:hAnsi="Corbel"/>
              </w:rPr>
            </w:pPr>
            <w:r w:rsidRPr="00827F4F">
              <w:rPr>
                <w:rFonts w:ascii="Corbel" w:hAnsi="Corbel"/>
              </w:rPr>
              <w:t>01784 443947</w:t>
            </w:r>
          </w:p>
        </w:tc>
        <w:tc>
          <w:tcPr>
            <w:tcW w:w="0" w:type="auto"/>
          </w:tcPr>
          <w:p w14:paraId="0D063D25" w14:textId="77777777" w:rsidR="005D6D39" w:rsidRPr="00827F4F" w:rsidRDefault="005D6D39" w:rsidP="005D6D39">
            <w:pPr>
              <w:tabs>
                <w:tab w:val="left" w:pos="2552"/>
                <w:tab w:val="left" w:pos="5812"/>
                <w:tab w:val="left" w:pos="7230"/>
                <w:tab w:val="left" w:pos="7655"/>
              </w:tabs>
              <w:rPr>
                <w:rFonts w:ascii="Corbel" w:hAnsi="Corbel"/>
              </w:rPr>
            </w:pPr>
            <w:r w:rsidRPr="00827F4F">
              <w:rPr>
                <w:rFonts w:ascii="Corbel" w:hAnsi="Corbel"/>
              </w:rPr>
              <w:t>WT204</w:t>
            </w:r>
          </w:p>
        </w:tc>
        <w:tc>
          <w:tcPr>
            <w:tcW w:w="0" w:type="auto"/>
          </w:tcPr>
          <w:p w14:paraId="43647A46" w14:textId="60A4CBC4" w:rsidR="005D6D39" w:rsidRPr="00827F4F" w:rsidRDefault="004A75D5" w:rsidP="005D6D39">
            <w:pPr>
              <w:tabs>
                <w:tab w:val="left" w:pos="2552"/>
                <w:tab w:val="left" w:pos="5812"/>
                <w:tab w:val="left" w:pos="7230"/>
                <w:tab w:val="left" w:pos="7655"/>
              </w:tabs>
              <w:rPr>
                <w:rFonts w:ascii="Corbel" w:hAnsi="Corbel"/>
              </w:rPr>
            </w:pPr>
            <w:hyperlink r:id="rId22" w:history="1">
              <w:r w:rsidR="00F5461A" w:rsidRPr="001A40C8">
                <w:rPr>
                  <w:rStyle w:val="Hyperlink"/>
                  <w:rFonts w:ascii="Corbel" w:hAnsi="Corbel"/>
                </w:rPr>
                <w:t>tina.k.ramnarine@rhul.ac.uk</w:t>
              </w:r>
            </w:hyperlink>
          </w:p>
        </w:tc>
      </w:tr>
      <w:tr w:rsidR="00C46501" w:rsidRPr="00827F4F" w14:paraId="003CF231" w14:textId="77777777" w:rsidTr="005D6D39">
        <w:tc>
          <w:tcPr>
            <w:tcW w:w="0" w:type="auto"/>
          </w:tcPr>
          <w:p w14:paraId="091AFA9A" w14:textId="77777777" w:rsidR="005D6D39" w:rsidRPr="00827F4F" w:rsidRDefault="005D6D39" w:rsidP="005D6D39">
            <w:pPr>
              <w:tabs>
                <w:tab w:val="left" w:pos="2552"/>
                <w:tab w:val="left" w:pos="5812"/>
                <w:tab w:val="left" w:pos="7230"/>
                <w:tab w:val="left" w:pos="7655"/>
              </w:tabs>
              <w:rPr>
                <w:rFonts w:ascii="Corbel" w:hAnsi="Corbel"/>
              </w:rPr>
            </w:pPr>
            <w:r w:rsidRPr="00827F4F">
              <w:rPr>
                <w:rFonts w:ascii="Corbel" w:hAnsi="Corbel"/>
              </w:rPr>
              <w:t xml:space="preserve">Stephen Rose </w:t>
            </w:r>
          </w:p>
        </w:tc>
        <w:tc>
          <w:tcPr>
            <w:tcW w:w="0" w:type="auto"/>
          </w:tcPr>
          <w:p w14:paraId="6B0C9CDE" w14:textId="77777777" w:rsidR="005D6D39" w:rsidRPr="00827F4F" w:rsidRDefault="005D6D39" w:rsidP="005D6D39">
            <w:pPr>
              <w:tabs>
                <w:tab w:val="left" w:pos="2552"/>
                <w:tab w:val="left" w:pos="5812"/>
                <w:tab w:val="left" w:pos="7230"/>
                <w:tab w:val="left" w:pos="7655"/>
              </w:tabs>
              <w:rPr>
                <w:rFonts w:ascii="Corbel" w:hAnsi="Corbel"/>
              </w:rPr>
            </w:pPr>
            <w:r w:rsidRPr="00827F4F">
              <w:rPr>
                <w:rFonts w:ascii="Corbel" w:hAnsi="Corbel"/>
              </w:rPr>
              <w:t>01784 443806</w:t>
            </w:r>
          </w:p>
        </w:tc>
        <w:tc>
          <w:tcPr>
            <w:tcW w:w="0" w:type="auto"/>
          </w:tcPr>
          <w:p w14:paraId="5DEADB75" w14:textId="77777777" w:rsidR="005D6D39" w:rsidRPr="00827F4F" w:rsidRDefault="005D6D39" w:rsidP="005D6D39">
            <w:pPr>
              <w:tabs>
                <w:tab w:val="left" w:pos="2552"/>
                <w:tab w:val="left" w:pos="5812"/>
                <w:tab w:val="left" w:pos="7230"/>
                <w:tab w:val="left" w:pos="7655"/>
              </w:tabs>
              <w:rPr>
                <w:rFonts w:ascii="Corbel" w:hAnsi="Corbel"/>
              </w:rPr>
            </w:pPr>
            <w:r w:rsidRPr="00827F4F">
              <w:rPr>
                <w:rFonts w:ascii="Corbel" w:hAnsi="Corbel"/>
              </w:rPr>
              <w:t>WT206</w:t>
            </w:r>
          </w:p>
        </w:tc>
        <w:tc>
          <w:tcPr>
            <w:tcW w:w="0" w:type="auto"/>
          </w:tcPr>
          <w:p w14:paraId="15F201D4" w14:textId="77777777" w:rsidR="005D6D39" w:rsidRPr="00827F4F" w:rsidRDefault="004A75D5" w:rsidP="005D6D39">
            <w:pPr>
              <w:tabs>
                <w:tab w:val="left" w:pos="2552"/>
                <w:tab w:val="left" w:pos="5812"/>
                <w:tab w:val="left" w:pos="7230"/>
                <w:tab w:val="left" w:pos="7655"/>
              </w:tabs>
              <w:rPr>
                <w:rFonts w:ascii="Corbel" w:hAnsi="Corbel"/>
              </w:rPr>
            </w:pPr>
            <w:hyperlink r:id="rId23" w:history="1">
              <w:r w:rsidR="005D6D39" w:rsidRPr="00827F4F">
                <w:rPr>
                  <w:rStyle w:val="Hyperlink"/>
                  <w:rFonts w:ascii="Corbel" w:hAnsi="Corbel"/>
                </w:rPr>
                <w:t>stephen.rose@rhul.ac.uk</w:t>
              </w:r>
            </w:hyperlink>
          </w:p>
        </w:tc>
      </w:tr>
      <w:tr w:rsidR="00C46501" w:rsidRPr="00827F4F" w14:paraId="61E7A6D3" w14:textId="77777777" w:rsidTr="005D6D39">
        <w:tc>
          <w:tcPr>
            <w:tcW w:w="0" w:type="auto"/>
          </w:tcPr>
          <w:p w14:paraId="3D2402EA" w14:textId="77777777" w:rsidR="005D6D39" w:rsidRPr="00827F4F" w:rsidRDefault="005D6D39" w:rsidP="005D6D39">
            <w:pPr>
              <w:rPr>
                <w:rFonts w:ascii="Corbel" w:hAnsi="Corbel"/>
              </w:rPr>
            </w:pPr>
            <w:r w:rsidRPr="00827F4F">
              <w:rPr>
                <w:rFonts w:ascii="Corbel" w:hAnsi="Corbel"/>
              </w:rPr>
              <w:t>Henry Stobart</w:t>
            </w:r>
          </w:p>
        </w:tc>
        <w:tc>
          <w:tcPr>
            <w:tcW w:w="0" w:type="auto"/>
          </w:tcPr>
          <w:p w14:paraId="29909EEE" w14:textId="76CFA8B7" w:rsidR="005D6D39" w:rsidRPr="00827F4F" w:rsidRDefault="005D6D39" w:rsidP="00C46501">
            <w:pPr>
              <w:rPr>
                <w:rFonts w:ascii="Corbel" w:hAnsi="Corbel"/>
              </w:rPr>
            </w:pPr>
            <w:r w:rsidRPr="00827F4F">
              <w:rPr>
                <w:rFonts w:ascii="Corbel" w:hAnsi="Corbel"/>
              </w:rPr>
              <w:t>01784 443</w:t>
            </w:r>
            <w:r w:rsidR="00C46501">
              <w:rPr>
                <w:rFonts w:ascii="Corbel" w:hAnsi="Corbel"/>
              </w:rPr>
              <w:t>533</w:t>
            </w:r>
          </w:p>
        </w:tc>
        <w:tc>
          <w:tcPr>
            <w:tcW w:w="0" w:type="auto"/>
          </w:tcPr>
          <w:p w14:paraId="2C2DE31C" w14:textId="0C2ADD3A" w:rsidR="005D6D39" w:rsidRPr="00827F4F" w:rsidRDefault="005D6D39" w:rsidP="00C46501">
            <w:pPr>
              <w:tabs>
                <w:tab w:val="left" w:pos="2552"/>
                <w:tab w:val="left" w:pos="5812"/>
                <w:tab w:val="left" w:pos="7230"/>
                <w:tab w:val="left" w:pos="7655"/>
              </w:tabs>
              <w:rPr>
                <w:rFonts w:ascii="Corbel" w:hAnsi="Corbel"/>
              </w:rPr>
            </w:pPr>
            <w:r w:rsidRPr="00827F4F">
              <w:rPr>
                <w:rFonts w:ascii="Corbel" w:hAnsi="Corbel"/>
              </w:rPr>
              <w:t>WT</w:t>
            </w:r>
            <w:r w:rsidR="00C46501">
              <w:rPr>
                <w:rFonts w:ascii="Corbel" w:hAnsi="Corbel"/>
              </w:rPr>
              <w:t>1</w:t>
            </w:r>
            <w:r w:rsidRPr="00827F4F">
              <w:rPr>
                <w:rFonts w:ascii="Corbel" w:hAnsi="Corbel"/>
              </w:rPr>
              <w:t>0</w:t>
            </w:r>
            <w:r w:rsidR="00C46501">
              <w:rPr>
                <w:rFonts w:ascii="Corbel" w:hAnsi="Corbel"/>
              </w:rPr>
              <w:t>4</w:t>
            </w:r>
          </w:p>
        </w:tc>
        <w:tc>
          <w:tcPr>
            <w:tcW w:w="0" w:type="auto"/>
          </w:tcPr>
          <w:p w14:paraId="776E6A0F" w14:textId="77777777" w:rsidR="005D6D39" w:rsidRPr="00827F4F" w:rsidRDefault="004A75D5" w:rsidP="005D6D39">
            <w:pPr>
              <w:tabs>
                <w:tab w:val="left" w:pos="2552"/>
                <w:tab w:val="left" w:pos="5812"/>
                <w:tab w:val="left" w:pos="7230"/>
                <w:tab w:val="left" w:pos="7655"/>
              </w:tabs>
              <w:rPr>
                <w:rFonts w:ascii="Corbel" w:hAnsi="Corbel"/>
              </w:rPr>
            </w:pPr>
            <w:hyperlink r:id="rId24" w:history="1">
              <w:r w:rsidR="005D6D39" w:rsidRPr="00827F4F">
                <w:rPr>
                  <w:rStyle w:val="Hyperlink"/>
                  <w:rFonts w:ascii="Corbel" w:hAnsi="Corbel"/>
                </w:rPr>
                <w:t>h.stobart@rhul.ac.uk</w:t>
              </w:r>
            </w:hyperlink>
          </w:p>
        </w:tc>
      </w:tr>
      <w:tr w:rsidR="00C46501" w:rsidRPr="00827F4F" w14:paraId="0142277A" w14:textId="77777777" w:rsidTr="005D6D39">
        <w:tc>
          <w:tcPr>
            <w:tcW w:w="0" w:type="auto"/>
          </w:tcPr>
          <w:p w14:paraId="0EF7E3B7" w14:textId="77777777" w:rsidR="005D6D39" w:rsidRPr="00827F4F" w:rsidRDefault="005D6D39" w:rsidP="005D6D39">
            <w:pPr>
              <w:rPr>
                <w:rFonts w:ascii="Corbel" w:hAnsi="Corbel"/>
                <w:lang w:val="es-BO"/>
              </w:rPr>
            </w:pPr>
            <w:r w:rsidRPr="00827F4F">
              <w:rPr>
                <w:rFonts w:ascii="Corbel" w:hAnsi="Corbel"/>
                <w:lang w:val="es-BO"/>
              </w:rPr>
              <w:t>Tim Summers</w:t>
            </w:r>
          </w:p>
        </w:tc>
        <w:tc>
          <w:tcPr>
            <w:tcW w:w="0" w:type="auto"/>
          </w:tcPr>
          <w:p w14:paraId="56E7AF02" w14:textId="4DE88E8A" w:rsidR="005D6D39" w:rsidRPr="00827F4F" w:rsidRDefault="005D6D39" w:rsidP="00C46501">
            <w:pPr>
              <w:rPr>
                <w:rFonts w:ascii="Corbel" w:hAnsi="Corbel"/>
              </w:rPr>
            </w:pPr>
            <w:r w:rsidRPr="00827F4F">
              <w:rPr>
                <w:rFonts w:ascii="Corbel" w:hAnsi="Corbel"/>
              </w:rPr>
              <w:t>01784 4</w:t>
            </w:r>
            <w:r w:rsidR="00C46501">
              <w:rPr>
                <w:rFonts w:ascii="Corbel" w:hAnsi="Corbel"/>
              </w:rPr>
              <w:t>43534</w:t>
            </w:r>
          </w:p>
        </w:tc>
        <w:tc>
          <w:tcPr>
            <w:tcW w:w="0" w:type="auto"/>
          </w:tcPr>
          <w:p w14:paraId="1131BD2A" w14:textId="707EC4ED" w:rsidR="005D6D39" w:rsidRPr="00827F4F" w:rsidRDefault="005D6D39" w:rsidP="00C46501">
            <w:pPr>
              <w:tabs>
                <w:tab w:val="left" w:pos="2552"/>
                <w:tab w:val="left" w:pos="5812"/>
                <w:tab w:val="left" w:pos="7230"/>
                <w:tab w:val="left" w:pos="7655"/>
              </w:tabs>
              <w:rPr>
                <w:rFonts w:ascii="Corbel" w:hAnsi="Corbel"/>
              </w:rPr>
            </w:pPr>
            <w:r w:rsidRPr="00827F4F">
              <w:rPr>
                <w:rFonts w:ascii="Corbel" w:hAnsi="Corbel"/>
              </w:rPr>
              <w:t>WT</w:t>
            </w:r>
            <w:r w:rsidR="00C46501">
              <w:rPr>
                <w:rFonts w:ascii="Corbel" w:hAnsi="Corbel"/>
              </w:rPr>
              <w:t>103</w:t>
            </w:r>
          </w:p>
        </w:tc>
        <w:tc>
          <w:tcPr>
            <w:tcW w:w="0" w:type="auto"/>
          </w:tcPr>
          <w:p w14:paraId="3C32BB24" w14:textId="77777777" w:rsidR="005D6D39" w:rsidRPr="00827F4F" w:rsidRDefault="004A75D5" w:rsidP="005D6D39">
            <w:pPr>
              <w:tabs>
                <w:tab w:val="left" w:pos="2552"/>
                <w:tab w:val="left" w:pos="5812"/>
                <w:tab w:val="left" w:pos="7230"/>
                <w:tab w:val="left" w:pos="7655"/>
              </w:tabs>
              <w:rPr>
                <w:rFonts w:ascii="Corbel" w:hAnsi="Corbel"/>
              </w:rPr>
            </w:pPr>
            <w:hyperlink r:id="rId25" w:history="1">
              <w:r w:rsidR="005D6D39" w:rsidRPr="00827F4F">
                <w:rPr>
                  <w:rStyle w:val="Hyperlink"/>
                  <w:rFonts w:ascii="Corbel" w:hAnsi="Corbel"/>
                  <w:lang w:val="es-BO"/>
                </w:rPr>
                <w:t>tim.summers@rhul.ac.uk</w:t>
              </w:r>
            </w:hyperlink>
          </w:p>
        </w:tc>
      </w:tr>
      <w:tr w:rsidR="00C46501" w:rsidRPr="00827F4F" w14:paraId="628F6E37" w14:textId="77777777" w:rsidTr="005D6D39">
        <w:tc>
          <w:tcPr>
            <w:tcW w:w="0" w:type="auto"/>
          </w:tcPr>
          <w:p w14:paraId="56505DA4" w14:textId="44FA37EF" w:rsidR="005D6D39" w:rsidRPr="00827F4F" w:rsidRDefault="005D6D39" w:rsidP="005D6D39">
            <w:pPr>
              <w:rPr>
                <w:rFonts w:ascii="Corbel" w:hAnsi="Corbel"/>
                <w:lang w:val="es-BO"/>
              </w:rPr>
            </w:pPr>
            <w:r w:rsidRPr="00827F4F">
              <w:rPr>
                <w:rFonts w:ascii="Corbel" w:hAnsi="Corbel"/>
                <w:lang w:val="es-ES"/>
              </w:rPr>
              <w:t xml:space="preserve">Shzr Ee Tan </w:t>
            </w:r>
          </w:p>
        </w:tc>
        <w:tc>
          <w:tcPr>
            <w:tcW w:w="0" w:type="auto"/>
          </w:tcPr>
          <w:p w14:paraId="64253464" w14:textId="28E3F5D4" w:rsidR="005D6D39" w:rsidRPr="00827F4F" w:rsidRDefault="005D6D39" w:rsidP="005D6D39">
            <w:pPr>
              <w:rPr>
                <w:rFonts w:ascii="Corbel" w:hAnsi="Corbel"/>
              </w:rPr>
            </w:pPr>
            <w:r w:rsidRPr="00827F4F">
              <w:rPr>
                <w:rFonts w:ascii="Corbel" w:hAnsi="Corbel"/>
              </w:rPr>
              <w:t>01784 414451</w:t>
            </w:r>
          </w:p>
        </w:tc>
        <w:tc>
          <w:tcPr>
            <w:tcW w:w="0" w:type="auto"/>
          </w:tcPr>
          <w:p w14:paraId="0257DC0A" w14:textId="4C5A83AE" w:rsidR="005D6D39" w:rsidRPr="00827F4F" w:rsidRDefault="005D6D39" w:rsidP="005D6D39">
            <w:pPr>
              <w:tabs>
                <w:tab w:val="left" w:pos="2552"/>
                <w:tab w:val="left" w:pos="5812"/>
                <w:tab w:val="left" w:pos="7230"/>
                <w:tab w:val="left" w:pos="7655"/>
              </w:tabs>
              <w:rPr>
                <w:rFonts w:ascii="Corbel" w:hAnsi="Corbel"/>
              </w:rPr>
            </w:pPr>
            <w:r w:rsidRPr="00827F4F">
              <w:rPr>
                <w:rFonts w:ascii="Corbel" w:hAnsi="Corbel"/>
              </w:rPr>
              <w:t>WT205</w:t>
            </w:r>
          </w:p>
        </w:tc>
        <w:tc>
          <w:tcPr>
            <w:tcW w:w="0" w:type="auto"/>
          </w:tcPr>
          <w:p w14:paraId="7FA11AD6" w14:textId="477A96DB" w:rsidR="005D6D39" w:rsidRDefault="004A75D5" w:rsidP="005D6D39">
            <w:pPr>
              <w:tabs>
                <w:tab w:val="left" w:pos="2552"/>
                <w:tab w:val="left" w:pos="5812"/>
                <w:tab w:val="left" w:pos="7230"/>
                <w:tab w:val="left" w:pos="7655"/>
              </w:tabs>
            </w:pPr>
            <w:hyperlink r:id="rId26" w:history="1">
              <w:r w:rsidR="005D6D39" w:rsidRPr="00827F4F">
                <w:rPr>
                  <w:rStyle w:val="Hyperlink"/>
                  <w:rFonts w:ascii="Corbel" w:hAnsi="Corbel"/>
                  <w:lang w:val="es-ES"/>
                </w:rPr>
                <w:t>shzree.tan@rhul.ac.uk</w:t>
              </w:r>
            </w:hyperlink>
          </w:p>
        </w:tc>
      </w:tr>
      <w:tr w:rsidR="00C46501" w:rsidRPr="00827F4F" w14:paraId="17D0BAC1" w14:textId="77777777" w:rsidTr="005D6D39">
        <w:tc>
          <w:tcPr>
            <w:tcW w:w="0" w:type="auto"/>
          </w:tcPr>
          <w:p w14:paraId="61F12D2A" w14:textId="77777777" w:rsidR="005D6D39" w:rsidRPr="00827F4F" w:rsidRDefault="005D6D39" w:rsidP="005D6D39">
            <w:pPr>
              <w:rPr>
                <w:rFonts w:ascii="Corbel" w:hAnsi="Corbel"/>
              </w:rPr>
            </w:pPr>
            <w:r w:rsidRPr="00827F4F">
              <w:rPr>
                <w:rFonts w:ascii="Corbel" w:hAnsi="Corbel"/>
              </w:rPr>
              <w:t>John Traill</w:t>
            </w:r>
          </w:p>
        </w:tc>
        <w:tc>
          <w:tcPr>
            <w:tcW w:w="0" w:type="auto"/>
          </w:tcPr>
          <w:p w14:paraId="7C5E86C9" w14:textId="710C8138" w:rsidR="005D6D39" w:rsidRPr="00827F4F" w:rsidRDefault="0082231B" w:rsidP="00C46501">
            <w:pPr>
              <w:rPr>
                <w:rFonts w:ascii="Corbel" w:hAnsi="Corbel"/>
              </w:rPr>
            </w:pPr>
            <w:r>
              <w:rPr>
                <w:rFonts w:ascii="Corbel" w:hAnsi="Corbel"/>
              </w:rPr>
              <w:t>01784 443</w:t>
            </w:r>
            <w:r w:rsidR="00C46501">
              <w:rPr>
                <w:rFonts w:ascii="Corbel" w:hAnsi="Corbel"/>
              </w:rPr>
              <w:t>537</w:t>
            </w:r>
          </w:p>
        </w:tc>
        <w:tc>
          <w:tcPr>
            <w:tcW w:w="0" w:type="auto"/>
          </w:tcPr>
          <w:p w14:paraId="5165D337" w14:textId="22F19E74" w:rsidR="005D6D39" w:rsidRPr="00827F4F" w:rsidRDefault="005D6D39" w:rsidP="00C46501">
            <w:pPr>
              <w:tabs>
                <w:tab w:val="left" w:pos="2552"/>
                <w:tab w:val="left" w:pos="5812"/>
                <w:tab w:val="left" w:pos="7230"/>
                <w:tab w:val="left" w:pos="7655"/>
              </w:tabs>
              <w:rPr>
                <w:rFonts w:ascii="Corbel" w:hAnsi="Corbel"/>
              </w:rPr>
            </w:pPr>
            <w:r w:rsidRPr="00827F4F">
              <w:rPr>
                <w:rFonts w:ascii="Corbel" w:hAnsi="Corbel"/>
              </w:rPr>
              <w:t>WT</w:t>
            </w:r>
            <w:r w:rsidR="00C46501">
              <w:rPr>
                <w:rFonts w:ascii="Corbel" w:hAnsi="Corbel"/>
              </w:rPr>
              <w:t>201</w:t>
            </w:r>
          </w:p>
        </w:tc>
        <w:tc>
          <w:tcPr>
            <w:tcW w:w="0" w:type="auto"/>
          </w:tcPr>
          <w:p w14:paraId="4A64CB1B" w14:textId="77777777" w:rsidR="005D6D39" w:rsidRPr="00827F4F" w:rsidRDefault="004A75D5" w:rsidP="005D6D39">
            <w:pPr>
              <w:tabs>
                <w:tab w:val="left" w:pos="2552"/>
                <w:tab w:val="left" w:pos="5812"/>
                <w:tab w:val="left" w:pos="7230"/>
                <w:tab w:val="left" w:pos="7655"/>
              </w:tabs>
              <w:rPr>
                <w:rFonts w:ascii="Corbel" w:hAnsi="Corbel"/>
              </w:rPr>
            </w:pPr>
            <w:hyperlink r:id="rId27" w:history="1">
              <w:r w:rsidR="005D6D39" w:rsidRPr="00827F4F">
                <w:rPr>
                  <w:rStyle w:val="Hyperlink"/>
                  <w:rFonts w:ascii="Corbel" w:hAnsi="Corbel"/>
                </w:rPr>
                <w:t>john.traill@rhul.ac.uk</w:t>
              </w:r>
            </w:hyperlink>
          </w:p>
        </w:tc>
      </w:tr>
      <w:tr w:rsidR="00C46501" w:rsidRPr="00827F4F" w14:paraId="1F196416" w14:textId="77777777" w:rsidTr="005D6D39">
        <w:tc>
          <w:tcPr>
            <w:tcW w:w="0" w:type="auto"/>
          </w:tcPr>
          <w:p w14:paraId="3D993FD3" w14:textId="77777777" w:rsidR="005D6D39" w:rsidRPr="00827F4F" w:rsidRDefault="005D6D39" w:rsidP="005D6D39">
            <w:pPr>
              <w:rPr>
                <w:rFonts w:ascii="Corbel" w:hAnsi="Corbel"/>
              </w:rPr>
            </w:pPr>
            <w:r w:rsidRPr="00827F4F">
              <w:rPr>
                <w:rFonts w:ascii="Corbel" w:hAnsi="Corbel"/>
              </w:rPr>
              <w:t>Nina Whiteman</w:t>
            </w:r>
          </w:p>
        </w:tc>
        <w:tc>
          <w:tcPr>
            <w:tcW w:w="0" w:type="auto"/>
          </w:tcPr>
          <w:p w14:paraId="3B3266F5" w14:textId="200C8841" w:rsidR="005D6D39" w:rsidRPr="00827F4F" w:rsidRDefault="00C46501" w:rsidP="005D6D39">
            <w:pPr>
              <w:rPr>
                <w:rFonts w:ascii="Corbel" w:hAnsi="Corbel"/>
              </w:rPr>
            </w:pPr>
            <w:r>
              <w:rPr>
                <w:rFonts w:ascii="Corbel" w:hAnsi="Corbel"/>
              </w:rPr>
              <w:t>01784 443948</w:t>
            </w:r>
          </w:p>
        </w:tc>
        <w:tc>
          <w:tcPr>
            <w:tcW w:w="0" w:type="auto"/>
          </w:tcPr>
          <w:p w14:paraId="17A48EA9" w14:textId="2A1F2ED0" w:rsidR="005D6D39" w:rsidRPr="00827F4F" w:rsidRDefault="0082231B" w:rsidP="00C46501">
            <w:pPr>
              <w:tabs>
                <w:tab w:val="left" w:pos="2552"/>
                <w:tab w:val="left" w:pos="5812"/>
                <w:tab w:val="left" w:pos="7230"/>
                <w:tab w:val="left" w:pos="7655"/>
              </w:tabs>
              <w:rPr>
                <w:rFonts w:ascii="Corbel" w:hAnsi="Corbel"/>
              </w:rPr>
            </w:pPr>
            <w:r>
              <w:rPr>
                <w:rFonts w:ascii="Corbel" w:hAnsi="Corbel"/>
              </w:rPr>
              <w:t>WT20</w:t>
            </w:r>
            <w:r w:rsidR="00C46501">
              <w:rPr>
                <w:rFonts w:ascii="Corbel" w:hAnsi="Corbel"/>
              </w:rPr>
              <w:t>2</w:t>
            </w:r>
          </w:p>
        </w:tc>
        <w:tc>
          <w:tcPr>
            <w:tcW w:w="0" w:type="auto"/>
          </w:tcPr>
          <w:p w14:paraId="1F01B214" w14:textId="77777777" w:rsidR="005D6D39" w:rsidRPr="00827F4F" w:rsidRDefault="004A75D5" w:rsidP="005D6D39">
            <w:pPr>
              <w:tabs>
                <w:tab w:val="left" w:pos="2552"/>
                <w:tab w:val="left" w:pos="5812"/>
                <w:tab w:val="left" w:pos="7230"/>
                <w:tab w:val="left" w:pos="7655"/>
              </w:tabs>
              <w:rPr>
                <w:rFonts w:ascii="Corbel" w:hAnsi="Corbel"/>
              </w:rPr>
            </w:pPr>
            <w:hyperlink r:id="rId28" w:history="1">
              <w:r w:rsidR="005D6D39" w:rsidRPr="00827F4F">
                <w:rPr>
                  <w:rStyle w:val="Hyperlink"/>
                  <w:rFonts w:ascii="Corbel" w:hAnsi="Corbel"/>
                </w:rPr>
                <w:t>nina.whiteman@rhul.ac.uk</w:t>
              </w:r>
            </w:hyperlink>
          </w:p>
        </w:tc>
      </w:tr>
    </w:tbl>
    <w:p w14:paraId="2C216A06" w14:textId="77777777" w:rsidR="005D6D39" w:rsidRPr="00827F4F" w:rsidRDefault="005D6D39" w:rsidP="005D6D39">
      <w:pPr>
        <w:tabs>
          <w:tab w:val="left" w:pos="2552"/>
          <w:tab w:val="left" w:pos="5812"/>
          <w:tab w:val="left" w:pos="7230"/>
          <w:tab w:val="left" w:pos="7655"/>
        </w:tabs>
        <w:ind w:left="720"/>
        <w:rPr>
          <w:rFonts w:ascii="Corbel" w:hAnsi="Corbel"/>
        </w:rPr>
      </w:pPr>
    </w:p>
    <w:p w14:paraId="18ED2D57" w14:textId="77777777" w:rsidR="005D6D39" w:rsidRPr="00827F4F" w:rsidRDefault="005D6D39" w:rsidP="005D6D39">
      <w:pPr>
        <w:tabs>
          <w:tab w:val="left" w:pos="2552"/>
          <w:tab w:val="left" w:pos="5812"/>
          <w:tab w:val="left" w:pos="7230"/>
          <w:tab w:val="left" w:pos="7655"/>
        </w:tabs>
        <w:rPr>
          <w:rFonts w:ascii="Corbel" w:hAnsi="Corbel"/>
          <w:b/>
        </w:rPr>
      </w:pPr>
    </w:p>
    <w:p w14:paraId="5DF12F2E" w14:textId="77777777" w:rsidR="005D6D39" w:rsidRPr="00827F4F" w:rsidRDefault="005D6D39" w:rsidP="005D6D39">
      <w:pPr>
        <w:tabs>
          <w:tab w:val="left" w:pos="2552"/>
          <w:tab w:val="left" w:pos="5812"/>
          <w:tab w:val="left" w:pos="7230"/>
          <w:tab w:val="left" w:pos="7655"/>
        </w:tabs>
        <w:rPr>
          <w:rFonts w:ascii="Corbel" w:hAnsi="Corbel"/>
          <w:b/>
        </w:rPr>
      </w:pPr>
    </w:p>
    <w:p w14:paraId="08ABE9FB" w14:textId="77777777" w:rsidR="005D6D39" w:rsidRPr="00827F4F" w:rsidRDefault="005D6D39" w:rsidP="005D6D39">
      <w:pPr>
        <w:tabs>
          <w:tab w:val="left" w:pos="2552"/>
          <w:tab w:val="left" w:pos="5812"/>
          <w:tab w:val="left" w:pos="7230"/>
          <w:tab w:val="left" w:pos="7655"/>
        </w:tabs>
        <w:rPr>
          <w:rFonts w:ascii="Corbel" w:hAnsi="Corbel"/>
          <w:b/>
        </w:rPr>
      </w:pPr>
    </w:p>
    <w:p w14:paraId="463BF5BC" w14:textId="77777777" w:rsidR="005D6D39" w:rsidRPr="00827F4F" w:rsidRDefault="005D6D39" w:rsidP="005D6D39">
      <w:pPr>
        <w:tabs>
          <w:tab w:val="left" w:pos="2552"/>
          <w:tab w:val="left" w:pos="5812"/>
          <w:tab w:val="left" w:pos="7230"/>
          <w:tab w:val="left" w:pos="7655"/>
        </w:tabs>
        <w:rPr>
          <w:rFonts w:ascii="Corbel" w:hAnsi="Corbel"/>
          <w:b/>
        </w:rPr>
      </w:pPr>
    </w:p>
    <w:p w14:paraId="054F05F1" w14:textId="77777777" w:rsidR="005D6D39" w:rsidRPr="00827F4F" w:rsidRDefault="005D6D39" w:rsidP="005D6D39">
      <w:pPr>
        <w:tabs>
          <w:tab w:val="left" w:pos="2552"/>
          <w:tab w:val="left" w:pos="5812"/>
          <w:tab w:val="left" w:pos="7230"/>
          <w:tab w:val="left" w:pos="7655"/>
        </w:tabs>
        <w:rPr>
          <w:rFonts w:ascii="Corbel" w:hAnsi="Corbel"/>
          <w:b/>
        </w:rPr>
      </w:pPr>
    </w:p>
    <w:p w14:paraId="43A39D75" w14:textId="77777777" w:rsidR="005D6D39" w:rsidRPr="00827F4F" w:rsidRDefault="005D6D39" w:rsidP="005D6D39">
      <w:pPr>
        <w:tabs>
          <w:tab w:val="left" w:pos="2552"/>
          <w:tab w:val="left" w:pos="5812"/>
          <w:tab w:val="left" w:pos="7230"/>
          <w:tab w:val="left" w:pos="7655"/>
        </w:tabs>
        <w:rPr>
          <w:rFonts w:ascii="Corbel" w:hAnsi="Corbel"/>
          <w:b/>
        </w:rPr>
      </w:pPr>
    </w:p>
    <w:p w14:paraId="76DC601A" w14:textId="77777777" w:rsidR="005D6D39" w:rsidRPr="00827F4F" w:rsidRDefault="005D6D39" w:rsidP="005D6D39">
      <w:pPr>
        <w:tabs>
          <w:tab w:val="left" w:pos="2552"/>
          <w:tab w:val="left" w:pos="5812"/>
          <w:tab w:val="left" w:pos="7230"/>
          <w:tab w:val="left" w:pos="7655"/>
        </w:tabs>
        <w:rPr>
          <w:rFonts w:ascii="Corbel" w:hAnsi="Corbel"/>
          <w:b/>
        </w:rPr>
      </w:pPr>
    </w:p>
    <w:p w14:paraId="7F5FB409" w14:textId="77777777" w:rsidR="005D6D39" w:rsidRPr="00827F4F" w:rsidRDefault="005D6D39" w:rsidP="005D6D39">
      <w:pPr>
        <w:tabs>
          <w:tab w:val="left" w:pos="2552"/>
          <w:tab w:val="left" w:pos="5812"/>
          <w:tab w:val="left" w:pos="7230"/>
          <w:tab w:val="left" w:pos="7655"/>
        </w:tabs>
        <w:rPr>
          <w:rFonts w:ascii="Corbel" w:hAnsi="Corbel"/>
          <w:b/>
        </w:rPr>
      </w:pPr>
    </w:p>
    <w:p w14:paraId="158AC15F" w14:textId="77777777" w:rsidR="005D6D39" w:rsidRPr="00827F4F" w:rsidRDefault="005D6D39" w:rsidP="005D6D39">
      <w:pPr>
        <w:tabs>
          <w:tab w:val="left" w:pos="2552"/>
          <w:tab w:val="left" w:pos="5812"/>
          <w:tab w:val="left" w:pos="7230"/>
          <w:tab w:val="left" w:pos="7655"/>
        </w:tabs>
        <w:rPr>
          <w:rFonts w:ascii="Corbel" w:hAnsi="Corbel"/>
          <w:b/>
        </w:rPr>
      </w:pPr>
    </w:p>
    <w:p w14:paraId="072915FC" w14:textId="77777777" w:rsidR="005D6D39" w:rsidRPr="00827F4F" w:rsidRDefault="005D6D39" w:rsidP="005D6D39">
      <w:pPr>
        <w:tabs>
          <w:tab w:val="left" w:pos="2552"/>
          <w:tab w:val="left" w:pos="5812"/>
          <w:tab w:val="left" w:pos="7230"/>
          <w:tab w:val="left" w:pos="7655"/>
        </w:tabs>
        <w:rPr>
          <w:rFonts w:ascii="Corbel" w:hAnsi="Corbel"/>
          <w:b/>
        </w:rPr>
      </w:pPr>
    </w:p>
    <w:p w14:paraId="4E3D0810" w14:textId="77777777" w:rsidR="005D6D39" w:rsidRPr="00827F4F" w:rsidRDefault="005D6D39" w:rsidP="005D6D39">
      <w:pPr>
        <w:tabs>
          <w:tab w:val="left" w:pos="2552"/>
          <w:tab w:val="left" w:pos="5812"/>
          <w:tab w:val="left" w:pos="7230"/>
          <w:tab w:val="left" w:pos="7655"/>
        </w:tabs>
        <w:rPr>
          <w:rFonts w:ascii="Corbel" w:hAnsi="Corbel"/>
          <w:b/>
        </w:rPr>
      </w:pPr>
    </w:p>
    <w:p w14:paraId="166B2B67" w14:textId="77777777" w:rsidR="005D6D39" w:rsidRPr="00827F4F" w:rsidRDefault="005D6D39" w:rsidP="005D6D39">
      <w:pPr>
        <w:tabs>
          <w:tab w:val="left" w:pos="2552"/>
          <w:tab w:val="left" w:pos="5812"/>
          <w:tab w:val="left" w:pos="7230"/>
          <w:tab w:val="left" w:pos="7655"/>
        </w:tabs>
        <w:rPr>
          <w:rFonts w:ascii="Corbel" w:hAnsi="Corbel"/>
          <w:b/>
        </w:rPr>
      </w:pPr>
    </w:p>
    <w:p w14:paraId="286CBCE0" w14:textId="77777777" w:rsidR="005D6D39" w:rsidRPr="00827F4F" w:rsidRDefault="005D6D39" w:rsidP="005D6D39">
      <w:pPr>
        <w:tabs>
          <w:tab w:val="left" w:pos="2552"/>
          <w:tab w:val="left" w:pos="5812"/>
          <w:tab w:val="left" w:pos="7230"/>
          <w:tab w:val="left" w:pos="7655"/>
        </w:tabs>
        <w:rPr>
          <w:rFonts w:ascii="Corbel" w:hAnsi="Corbel"/>
          <w:b/>
        </w:rPr>
      </w:pPr>
    </w:p>
    <w:p w14:paraId="6E96A887" w14:textId="77777777" w:rsidR="005D6D39" w:rsidRPr="00827F4F" w:rsidRDefault="005D6D39" w:rsidP="005D6D39">
      <w:pPr>
        <w:tabs>
          <w:tab w:val="left" w:pos="2552"/>
          <w:tab w:val="left" w:pos="5812"/>
          <w:tab w:val="left" w:pos="7230"/>
          <w:tab w:val="left" w:pos="7655"/>
        </w:tabs>
        <w:rPr>
          <w:rFonts w:ascii="Corbel" w:hAnsi="Corbel"/>
          <w:b/>
        </w:rPr>
      </w:pPr>
    </w:p>
    <w:p w14:paraId="24CC2401" w14:textId="77777777" w:rsidR="005D6D39" w:rsidRPr="00827F4F" w:rsidRDefault="005D6D39" w:rsidP="005D6D39">
      <w:pPr>
        <w:tabs>
          <w:tab w:val="left" w:pos="2552"/>
          <w:tab w:val="left" w:pos="5812"/>
          <w:tab w:val="left" w:pos="7230"/>
          <w:tab w:val="left" w:pos="7655"/>
        </w:tabs>
        <w:rPr>
          <w:rFonts w:ascii="Corbel" w:hAnsi="Corbel"/>
          <w:b/>
        </w:rPr>
      </w:pPr>
    </w:p>
    <w:p w14:paraId="468DEFA3" w14:textId="77777777" w:rsidR="005D6D39" w:rsidRPr="00827F4F" w:rsidRDefault="005D6D39" w:rsidP="005D6D39">
      <w:pPr>
        <w:tabs>
          <w:tab w:val="left" w:pos="2552"/>
          <w:tab w:val="left" w:pos="5812"/>
          <w:tab w:val="left" w:pos="7230"/>
          <w:tab w:val="left" w:pos="7655"/>
        </w:tabs>
        <w:rPr>
          <w:rFonts w:ascii="Corbel" w:hAnsi="Corbel"/>
          <w:b/>
        </w:rPr>
      </w:pPr>
    </w:p>
    <w:p w14:paraId="4E2F1FAC" w14:textId="77777777" w:rsidR="005D6D39" w:rsidRPr="00827F4F" w:rsidRDefault="005D6D39" w:rsidP="005D6D39">
      <w:pPr>
        <w:tabs>
          <w:tab w:val="left" w:pos="2552"/>
          <w:tab w:val="left" w:pos="5812"/>
          <w:tab w:val="left" w:pos="7230"/>
          <w:tab w:val="left" w:pos="7655"/>
        </w:tabs>
        <w:rPr>
          <w:rFonts w:ascii="Corbel" w:hAnsi="Corbel"/>
          <w:b/>
        </w:rPr>
      </w:pPr>
    </w:p>
    <w:p w14:paraId="00DEF310" w14:textId="77777777" w:rsidR="005D6D39" w:rsidRPr="00827F4F" w:rsidRDefault="005D6D39" w:rsidP="005D6D39">
      <w:pPr>
        <w:tabs>
          <w:tab w:val="left" w:pos="2552"/>
          <w:tab w:val="left" w:pos="5812"/>
          <w:tab w:val="left" w:pos="7230"/>
          <w:tab w:val="left" w:pos="7655"/>
        </w:tabs>
        <w:rPr>
          <w:rFonts w:ascii="Corbel" w:hAnsi="Corbel"/>
          <w:b/>
        </w:rPr>
      </w:pPr>
    </w:p>
    <w:p w14:paraId="05024CEF" w14:textId="77777777" w:rsidR="00005FB0" w:rsidRDefault="00005FB0" w:rsidP="005D6D39">
      <w:pPr>
        <w:tabs>
          <w:tab w:val="left" w:pos="2552"/>
          <w:tab w:val="left" w:pos="5812"/>
          <w:tab w:val="left" w:pos="7230"/>
          <w:tab w:val="left" w:pos="7655"/>
        </w:tabs>
        <w:rPr>
          <w:rFonts w:ascii="Corbel" w:hAnsi="Corbel"/>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C46501" w:rsidRPr="00C876F0" w14:paraId="0E3FA114" w14:textId="77777777" w:rsidTr="00C46501">
        <w:tc>
          <w:tcPr>
            <w:tcW w:w="3024" w:type="dxa"/>
          </w:tcPr>
          <w:p w14:paraId="09402132" w14:textId="77777777" w:rsidR="00C46501" w:rsidRPr="006552D4" w:rsidRDefault="00C46501" w:rsidP="00C46501">
            <w:pPr>
              <w:rPr>
                <w:rFonts w:ascii="Corbel" w:hAnsi="Corbel"/>
                <w:b/>
                <w:color w:val="365F91"/>
                <w:szCs w:val="24"/>
              </w:rPr>
            </w:pPr>
            <w:r w:rsidRPr="00C46501">
              <w:rPr>
                <w:rFonts w:ascii="Corbel" w:hAnsi="Corbel"/>
                <w:b/>
                <w:szCs w:val="24"/>
              </w:rPr>
              <w:t>Instrumental / Vocal Teachers:</w:t>
            </w:r>
          </w:p>
        </w:tc>
        <w:tc>
          <w:tcPr>
            <w:tcW w:w="3024" w:type="dxa"/>
          </w:tcPr>
          <w:p w14:paraId="7C462B0B" w14:textId="77777777" w:rsidR="00C46501" w:rsidRPr="00C876F0" w:rsidRDefault="00C46501" w:rsidP="00C46501">
            <w:pPr>
              <w:rPr>
                <w:rFonts w:ascii="Corbel" w:hAnsi="Corbel"/>
                <w:szCs w:val="24"/>
              </w:rPr>
            </w:pPr>
          </w:p>
        </w:tc>
        <w:tc>
          <w:tcPr>
            <w:tcW w:w="3024" w:type="dxa"/>
          </w:tcPr>
          <w:p w14:paraId="2AEE2CF6" w14:textId="77777777" w:rsidR="00C46501" w:rsidRPr="00C876F0" w:rsidRDefault="00C46501" w:rsidP="00C46501">
            <w:pPr>
              <w:rPr>
                <w:rFonts w:ascii="Corbel" w:hAnsi="Corbel"/>
                <w:szCs w:val="24"/>
              </w:rPr>
            </w:pPr>
          </w:p>
        </w:tc>
      </w:tr>
      <w:tr w:rsidR="00C46501" w:rsidRPr="00C876F0" w14:paraId="188458AC" w14:textId="77777777" w:rsidTr="00C46501">
        <w:tc>
          <w:tcPr>
            <w:tcW w:w="3024" w:type="dxa"/>
          </w:tcPr>
          <w:p w14:paraId="3A132939" w14:textId="77777777" w:rsidR="00C46501" w:rsidRPr="00C876F0" w:rsidRDefault="00C46501" w:rsidP="00C46501">
            <w:pPr>
              <w:rPr>
                <w:rFonts w:ascii="Corbel" w:hAnsi="Corbel"/>
                <w:b/>
                <w:color w:val="365F91"/>
                <w:szCs w:val="24"/>
              </w:rPr>
            </w:pPr>
            <w:r w:rsidRPr="00C876F0">
              <w:rPr>
                <w:rFonts w:ascii="Corbel" w:hAnsi="Corbel"/>
                <w:szCs w:val="24"/>
              </w:rPr>
              <w:t>Elizabeth Byrne – Voice</w:t>
            </w:r>
          </w:p>
        </w:tc>
        <w:tc>
          <w:tcPr>
            <w:tcW w:w="3024" w:type="dxa"/>
          </w:tcPr>
          <w:p w14:paraId="0C2148F3" w14:textId="77777777" w:rsidR="00C46501" w:rsidRPr="00C876F0" w:rsidRDefault="00C46501" w:rsidP="00C46501">
            <w:pPr>
              <w:rPr>
                <w:rFonts w:ascii="Corbel" w:hAnsi="Corbel"/>
                <w:szCs w:val="24"/>
              </w:rPr>
            </w:pPr>
            <w:r w:rsidRPr="00C876F0">
              <w:rPr>
                <w:rFonts w:ascii="Corbel" w:hAnsi="Corbel"/>
                <w:szCs w:val="24"/>
              </w:rPr>
              <w:t>Lorna John - Oboe</w:t>
            </w:r>
          </w:p>
        </w:tc>
        <w:tc>
          <w:tcPr>
            <w:tcW w:w="3024" w:type="dxa"/>
          </w:tcPr>
          <w:p w14:paraId="73F85290" w14:textId="77777777" w:rsidR="00C46501" w:rsidRPr="00C876F0" w:rsidRDefault="00C46501" w:rsidP="00C46501">
            <w:pPr>
              <w:rPr>
                <w:rFonts w:ascii="Corbel" w:hAnsi="Corbel"/>
                <w:szCs w:val="24"/>
              </w:rPr>
            </w:pPr>
            <w:r w:rsidRPr="00C876F0">
              <w:rPr>
                <w:rFonts w:ascii="Corbel" w:hAnsi="Corbel"/>
                <w:szCs w:val="24"/>
              </w:rPr>
              <w:t>Carla Rees – Flute</w:t>
            </w:r>
          </w:p>
        </w:tc>
      </w:tr>
      <w:tr w:rsidR="00C46501" w:rsidRPr="00C876F0" w14:paraId="573745E2" w14:textId="77777777" w:rsidTr="00C46501">
        <w:tc>
          <w:tcPr>
            <w:tcW w:w="3024" w:type="dxa"/>
          </w:tcPr>
          <w:p w14:paraId="284A89CA" w14:textId="77777777" w:rsidR="00C46501" w:rsidRPr="00C876F0" w:rsidRDefault="00C46501" w:rsidP="00C46501">
            <w:pPr>
              <w:rPr>
                <w:rFonts w:ascii="Corbel" w:hAnsi="Corbel"/>
                <w:b/>
                <w:color w:val="365F91"/>
                <w:szCs w:val="24"/>
              </w:rPr>
            </w:pPr>
            <w:r w:rsidRPr="00C876F0">
              <w:rPr>
                <w:rFonts w:ascii="Corbel" w:hAnsi="Corbel"/>
                <w:szCs w:val="24"/>
              </w:rPr>
              <w:t>Simon Cook – Jazz Piano</w:t>
            </w:r>
          </w:p>
        </w:tc>
        <w:tc>
          <w:tcPr>
            <w:tcW w:w="3024" w:type="dxa"/>
          </w:tcPr>
          <w:p w14:paraId="4E94D2EA" w14:textId="77777777" w:rsidR="00C46501" w:rsidRPr="00C876F0" w:rsidRDefault="00C46501" w:rsidP="00C46501">
            <w:pPr>
              <w:rPr>
                <w:rFonts w:ascii="Corbel" w:hAnsi="Corbel"/>
                <w:szCs w:val="24"/>
              </w:rPr>
            </w:pPr>
            <w:r w:rsidRPr="00C876F0">
              <w:rPr>
                <w:rFonts w:ascii="Corbel" w:hAnsi="Corbel"/>
                <w:szCs w:val="24"/>
              </w:rPr>
              <w:t>James Kirby – Piano</w:t>
            </w:r>
          </w:p>
        </w:tc>
        <w:tc>
          <w:tcPr>
            <w:tcW w:w="3024" w:type="dxa"/>
          </w:tcPr>
          <w:p w14:paraId="3E6C2E41" w14:textId="77777777" w:rsidR="00C46501" w:rsidRPr="00C876F0" w:rsidRDefault="00C46501" w:rsidP="00C46501">
            <w:pPr>
              <w:rPr>
                <w:rFonts w:ascii="Corbel" w:hAnsi="Corbel"/>
                <w:szCs w:val="24"/>
              </w:rPr>
            </w:pPr>
            <w:r w:rsidRPr="00C876F0">
              <w:rPr>
                <w:rFonts w:ascii="Corbel" w:hAnsi="Corbel"/>
                <w:szCs w:val="24"/>
              </w:rPr>
              <w:t>Helen Sharp - Harp</w:t>
            </w:r>
          </w:p>
        </w:tc>
      </w:tr>
      <w:tr w:rsidR="00C46501" w:rsidRPr="00C876F0" w14:paraId="3FAF3E22" w14:textId="77777777" w:rsidTr="00C46501">
        <w:tc>
          <w:tcPr>
            <w:tcW w:w="3024" w:type="dxa"/>
          </w:tcPr>
          <w:p w14:paraId="7E80D9DF" w14:textId="77777777" w:rsidR="00C46501" w:rsidRPr="00C876F0" w:rsidRDefault="00C46501" w:rsidP="00C46501">
            <w:pPr>
              <w:rPr>
                <w:rFonts w:ascii="Corbel" w:hAnsi="Corbel"/>
                <w:b/>
                <w:color w:val="365F91"/>
                <w:szCs w:val="24"/>
              </w:rPr>
            </w:pPr>
            <w:r w:rsidRPr="00C876F0">
              <w:rPr>
                <w:rFonts w:ascii="Corbel" w:hAnsi="Corbel"/>
                <w:szCs w:val="24"/>
              </w:rPr>
              <w:t>Ben Davies - Cello</w:t>
            </w:r>
          </w:p>
        </w:tc>
        <w:tc>
          <w:tcPr>
            <w:tcW w:w="3024" w:type="dxa"/>
          </w:tcPr>
          <w:p w14:paraId="303339FF" w14:textId="77777777" w:rsidR="00C46501" w:rsidRPr="00C876F0" w:rsidRDefault="00C46501" w:rsidP="00C46501">
            <w:pPr>
              <w:rPr>
                <w:rFonts w:ascii="Corbel" w:hAnsi="Corbel"/>
                <w:szCs w:val="24"/>
              </w:rPr>
            </w:pPr>
            <w:r w:rsidRPr="00C876F0">
              <w:rPr>
                <w:rFonts w:ascii="Corbel" w:hAnsi="Corbel"/>
                <w:szCs w:val="24"/>
              </w:rPr>
              <w:t>Helen Leek – Piano</w:t>
            </w:r>
          </w:p>
        </w:tc>
        <w:tc>
          <w:tcPr>
            <w:tcW w:w="3024" w:type="dxa"/>
          </w:tcPr>
          <w:p w14:paraId="3844BA63" w14:textId="77777777" w:rsidR="00C46501" w:rsidRPr="00C876F0" w:rsidRDefault="00C46501" w:rsidP="00C46501">
            <w:pPr>
              <w:rPr>
                <w:rFonts w:ascii="Corbel" w:hAnsi="Corbel"/>
                <w:szCs w:val="24"/>
              </w:rPr>
            </w:pPr>
            <w:r w:rsidRPr="00C876F0">
              <w:rPr>
                <w:rFonts w:ascii="Corbel" w:hAnsi="Corbel"/>
                <w:szCs w:val="24"/>
              </w:rPr>
              <w:t>Matthew Stanley – Piano</w:t>
            </w:r>
          </w:p>
        </w:tc>
      </w:tr>
      <w:tr w:rsidR="00C46501" w:rsidRPr="00C876F0" w14:paraId="4DD9B0CC" w14:textId="77777777" w:rsidTr="00C46501">
        <w:tc>
          <w:tcPr>
            <w:tcW w:w="3024" w:type="dxa"/>
          </w:tcPr>
          <w:p w14:paraId="40EF73D8" w14:textId="77777777" w:rsidR="00C46501" w:rsidRPr="00C876F0" w:rsidRDefault="00C46501" w:rsidP="00C46501">
            <w:pPr>
              <w:rPr>
                <w:rFonts w:ascii="Corbel" w:hAnsi="Corbel"/>
                <w:b/>
                <w:color w:val="365F91"/>
                <w:szCs w:val="24"/>
              </w:rPr>
            </w:pPr>
            <w:r w:rsidRPr="00C876F0">
              <w:rPr>
                <w:rFonts w:ascii="Corbel" w:hAnsi="Corbel"/>
                <w:szCs w:val="24"/>
              </w:rPr>
              <w:t>Elizabeth Drew – Clarinet</w:t>
            </w:r>
          </w:p>
        </w:tc>
        <w:tc>
          <w:tcPr>
            <w:tcW w:w="3024" w:type="dxa"/>
          </w:tcPr>
          <w:p w14:paraId="3D3C08F9" w14:textId="77777777" w:rsidR="00C46501" w:rsidRPr="00C876F0" w:rsidRDefault="00C46501" w:rsidP="00C46501">
            <w:pPr>
              <w:rPr>
                <w:rFonts w:ascii="Corbel" w:hAnsi="Corbel"/>
                <w:szCs w:val="24"/>
              </w:rPr>
            </w:pPr>
            <w:r w:rsidRPr="00C876F0">
              <w:rPr>
                <w:rFonts w:ascii="Corbel" w:hAnsi="Corbel"/>
                <w:szCs w:val="24"/>
              </w:rPr>
              <w:t>Stuart MacIntyre - Voice</w:t>
            </w:r>
          </w:p>
        </w:tc>
        <w:tc>
          <w:tcPr>
            <w:tcW w:w="3024" w:type="dxa"/>
          </w:tcPr>
          <w:p w14:paraId="43311AB0" w14:textId="77777777" w:rsidR="00C46501" w:rsidRPr="00C876F0" w:rsidRDefault="00C46501" w:rsidP="00C46501">
            <w:pPr>
              <w:rPr>
                <w:rFonts w:ascii="Corbel" w:hAnsi="Corbel"/>
                <w:szCs w:val="24"/>
              </w:rPr>
            </w:pPr>
            <w:r w:rsidRPr="00C876F0">
              <w:rPr>
                <w:rFonts w:ascii="Corbel" w:hAnsi="Corbel"/>
                <w:szCs w:val="24"/>
              </w:rPr>
              <w:t>Tim Travers Brown – Voice (Counter-Tenor)</w:t>
            </w:r>
          </w:p>
        </w:tc>
      </w:tr>
      <w:tr w:rsidR="00C46501" w:rsidRPr="00C876F0" w14:paraId="039EFAE4" w14:textId="77777777" w:rsidTr="00C46501">
        <w:tc>
          <w:tcPr>
            <w:tcW w:w="3024" w:type="dxa"/>
          </w:tcPr>
          <w:p w14:paraId="33605A4D" w14:textId="77777777" w:rsidR="00C46501" w:rsidRPr="00C876F0" w:rsidRDefault="00C46501" w:rsidP="00C46501">
            <w:pPr>
              <w:rPr>
                <w:rFonts w:ascii="Corbel" w:hAnsi="Corbel"/>
                <w:b/>
                <w:color w:val="365F91"/>
                <w:szCs w:val="24"/>
              </w:rPr>
            </w:pPr>
            <w:r w:rsidRPr="00C876F0">
              <w:rPr>
                <w:rFonts w:ascii="Corbel" w:hAnsi="Corbel"/>
                <w:szCs w:val="24"/>
              </w:rPr>
              <w:t>Michael Fuller – Double Bass</w:t>
            </w:r>
          </w:p>
        </w:tc>
        <w:tc>
          <w:tcPr>
            <w:tcW w:w="3024" w:type="dxa"/>
          </w:tcPr>
          <w:p w14:paraId="12750DCC" w14:textId="77777777" w:rsidR="00C46501" w:rsidRPr="00C876F0" w:rsidRDefault="00C46501" w:rsidP="00C46501">
            <w:pPr>
              <w:rPr>
                <w:rFonts w:ascii="Corbel" w:hAnsi="Corbel"/>
                <w:szCs w:val="24"/>
              </w:rPr>
            </w:pPr>
            <w:r w:rsidRPr="00C876F0">
              <w:rPr>
                <w:rFonts w:ascii="Corbel" w:hAnsi="Corbel"/>
                <w:szCs w:val="24"/>
              </w:rPr>
              <w:t>John Mitchell – Guitar</w:t>
            </w:r>
          </w:p>
        </w:tc>
        <w:tc>
          <w:tcPr>
            <w:tcW w:w="3024" w:type="dxa"/>
          </w:tcPr>
          <w:p w14:paraId="2F9F0C13" w14:textId="77777777" w:rsidR="00C46501" w:rsidRPr="00C876F0" w:rsidRDefault="00C46501" w:rsidP="00C46501">
            <w:pPr>
              <w:rPr>
                <w:rFonts w:ascii="Corbel" w:hAnsi="Corbel"/>
                <w:szCs w:val="24"/>
              </w:rPr>
            </w:pPr>
            <w:r w:rsidRPr="00C876F0">
              <w:rPr>
                <w:rFonts w:ascii="Corbel" w:hAnsi="Corbel"/>
                <w:szCs w:val="24"/>
              </w:rPr>
              <w:t>John Turville – Jazz Piano</w:t>
            </w:r>
          </w:p>
        </w:tc>
      </w:tr>
      <w:tr w:rsidR="00C46501" w:rsidRPr="00C876F0" w14:paraId="3E5ED908" w14:textId="77777777" w:rsidTr="00C46501">
        <w:tc>
          <w:tcPr>
            <w:tcW w:w="3024" w:type="dxa"/>
          </w:tcPr>
          <w:p w14:paraId="050BA2F8" w14:textId="77777777" w:rsidR="00C46501" w:rsidRPr="00C876F0" w:rsidRDefault="00C46501" w:rsidP="00C46501">
            <w:pPr>
              <w:rPr>
                <w:rFonts w:ascii="Corbel" w:hAnsi="Corbel"/>
                <w:b/>
                <w:color w:val="365F91"/>
                <w:szCs w:val="24"/>
              </w:rPr>
            </w:pPr>
            <w:r w:rsidRPr="00C876F0">
              <w:rPr>
                <w:rFonts w:ascii="Corbel" w:hAnsi="Corbel"/>
                <w:szCs w:val="24"/>
              </w:rPr>
              <w:t>Rupert Gough – Organ</w:t>
            </w:r>
          </w:p>
        </w:tc>
        <w:tc>
          <w:tcPr>
            <w:tcW w:w="3024" w:type="dxa"/>
          </w:tcPr>
          <w:p w14:paraId="2A77C908" w14:textId="77777777" w:rsidR="00C46501" w:rsidRPr="00C876F0" w:rsidRDefault="00C46501" w:rsidP="00C46501">
            <w:pPr>
              <w:rPr>
                <w:rFonts w:ascii="Corbel" w:hAnsi="Corbel"/>
                <w:szCs w:val="24"/>
              </w:rPr>
            </w:pPr>
            <w:r w:rsidRPr="00C876F0">
              <w:rPr>
                <w:rFonts w:ascii="Corbel" w:hAnsi="Corbel"/>
                <w:szCs w:val="24"/>
              </w:rPr>
              <w:t>Simon Munday - Trumpet</w:t>
            </w:r>
          </w:p>
        </w:tc>
        <w:tc>
          <w:tcPr>
            <w:tcW w:w="3024" w:type="dxa"/>
          </w:tcPr>
          <w:p w14:paraId="5067EF94" w14:textId="77777777" w:rsidR="00C46501" w:rsidRPr="00C876F0" w:rsidRDefault="00C46501" w:rsidP="00C46501">
            <w:pPr>
              <w:rPr>
                <w:rFonts w:ascii="Corbel" w:hAnsi="Corbel"/>
                <w:szCs w:val="24"/>
              </w:rPr>
            </w:pPr>
            <w:r w:rsidRPr="00C876F0">
              <w:rPr>
                <w:rFonts w:ascii="Corbel" w:hAnsi="Corbel"/>
                <w:szCs w:val="24"/>
              </w:rPr>
              <w:t>Mark Vines - Horn</w:t>
            </w:r>
          </w:p>
        </w:tc>
      </w:tr>
      <w:tr w:rsidR="00C46501" w:rsidRPr="00C876F0" w14:paraId="5367797E" w14:textId="77777777" w:rsidTr="00C46501">
        <w:tc>
          <w:tcPr>
            <w:tcW w:w="3024" w:type="dxa"/>
          </w:tcPr>
          <w:p w14:paraId="57B8E0B2" w14:textId="77777777" w:rsidR="00C46501" w:rsidRPr="00C876F0" w:rsidRDefault="00C46501" w:rsidP="00C46501">
            <w:pPr>
              <w:rPr>
                <w:rFonts w:ascii="Corbel" w:hAnsi="Corbel"/>
                <w:b/>
                <w:color w:val="365F91"/>
                <w:szCs w:val="24"/>
              </w:rPr>
            </w:pPr>
            <w:r w:rsidRPr="00C876F0">
              <w:rPr>
                <w:rFonts w:ascii="Corbel" w:hAnsi="Corbel"/>
                <w:szCs w:val="24"/>
              </w:rPr>
              <w:t>Robert Greenhill – Voice (Musical Theatre)</w:t>
            </w:r>
          </w:p>
        </w:tc>
        <w:tc>
          <w:tcPr>
            <w:tcW w:w="3024" w:type="dxa"/>
          </w:tcPr>
          <w:p w14:paraId="6A90EFDE" w14:textId="77777777" w:rsidR="00C46501" w:rsidRPr="00C876F0" w:rsidRDefault="00C46501" w:rsidP="00C46501">
            <w:pPr>
              <w:rPr>
                <w:rFonts w:ascii="Corbel" w:hAnsi="Corbel"/>
                <w:szCs w:val="24"/>
              </w:rPr>
            </w:pPr>
            <w:r w:rsidRPr="00C876F0">
              <w:rPr>
                <w:rFonts w:ascii="Corbel" w:hAnsi="Corbel"/>
                <w:szCs w:val="24"/>
              </w:rPr>
              <w:t>Alison Myles – Flute</w:t>
            </w:r>
          </w:p>
        </w:tc>
        <w:tc>
          <w:tcPr>
            <w:tcW w:w="3024" w:type="dxa"/>
          </w:tcPr>
          <w:p w14:paraId="554F045E" w14:textId="77777777" w:rsidR="00C46501" w:rsidRPr="00C876F0" w:rsidRDefault="00C46501" w:rsidP="00C46501">
            <w:pPr>
              <w:rPr>
                <w:rFonts w:ascii="Corbel" w:hAnsi="Corbel"/>
                <w:szCs w:val="24"/>
              </w:rPr>
            </w:pPr>
            <w:r w:rsidRPr="00C876F0">
              <w:rPr>
                <w:rFonts w:ascii="Corbel" w:hAnsi="Corbel"/>
                <w:szCs w:val="24"/>
              </w:rPr>
              <w:t>Diana Vivian - Voice</w:t>
            </w:r>
          </w:p>
        </w:tc>
      </w:tr>
      <w:tr w:rsidR="00C46501" w:rsidRPr="00C876F0" w14:paraId="75692E26" w14:textId="77777777" w:rsidTr="00C46501">
        <w:tc>
          <w:tcPr>
            <w:tcW w:w="3024" w:type="dxa"/>
          </w:tcPr>
          <w:p w14:paraId="43ACAD77" w14:textId="77777777" w:rsidR="00C46501" w:rsidRPr="00C876F0" w:rsidRDefault="00C46501" w:rsidP="00C46501">
            <w:pPr>
              <w:rPr>
                <w:rFonts w:ascii="Corbel" w:hAnsi="Corbel"/>
                <w:b/>
                <w:color w:val="365F91"/>
                <w:szCs w:val="24"/>
              </w:rPr>
            </w:pPr>
            <w:r w:rsidRPr="00C876F0">
              <w:rPr>
                <w:rFonts w:ascii="Corbel" w:hAnsi="Corbel"/>
                <w:szCs w:val="24"/>
              </w:rPr>
              <w:t>Eleanor Hodgkinson – Piano</w:t>
            </w:r>
          </w:p>
        </w:tc>
        <w:tc>
          <w:tcPr>
            <w:tcW w:w="3024" w:type="dxa"/>
          </w:tcPr>
          <w:p w14:paraId="52878E23" w14:textId="77777777" w:rsidR="00C46501" w:rsidRPr="00C876F0" w:rsidRDefault="00C46501" w:rsidP="00C46501">
            <w:pPr>
              <w:rPr>
                <w:rFonts w:ascii="Corbel" w:hAnsi="Corbel"/>
                <w:szCs w:val="24"/>
              </w:rPr>
            </w:pPr>
            <w:r w:rsidRPr="00C876F0">
              <w:rPr>
                <w:rFonts w:ascii="Corbel" w:hAnsi="Corbel"/>
                <w:szCs w:val="24"/>
              </w:rPr>
              <w:t>Marc Ongley – Jazz Guitar</w:t>
            </w:r>
          </w:p>
        </w:tc>
        <w:tc>
          <w:tcPr>
            <w:tcW w:w="3024" w:type="dxa"/>
          </w:tcPr>
          <w:p w14:paraId="3564C1BD" w14:textId="77777777" w:rsidR="00C46501" w:rsidRPr="00C876F0" w:rsidRDefault="00C46501" w:rsidP="00C46501">
            <w:pPr>
              <w:rPr>
                <w:rFonts w:ascii="Corbel" w:hAnsi="Corbel"/>
                <w:szCs w:val="24"/>
              </w:rPr>
            </w:pPr>
            <w:r w:rsidRPr="00C876F0">
              <w:rPr>
                <w:rFonts w:ascii="Corbel" w:hAnsi="Corbel"/>
                <w:szCs w:val="24"/>
              </w:rPr>
              <w:t>Alison Walker – Recorder</w:t>
            </w:r>
          </w:p>
        </w:tc>
      </w:tr>
      <w:tr w:rsidR="00C46501" w:rsidRPr="00C876F0" w14:paraId="42CF2868" w14:textId="77777777" w:rsidTr="00C46501">
        <w:tc>
          <w:tcPr>
            <w:tcW w:w="3024" w:type="dxa"/>
          </w:tcPr>
          <w:p w14:paraId="5F1C5460" w14:textId="77777777" w:rsidR="00C46501" w:rsidRPr="00C876F0" w:rsidRDefault="00C46501" w:rsidP="00C46501">
            <w:pPr>
              <w:rPr>
                <w:rFonts w:ascii="Corbel" w:hAnsi="Corbel"/>
                <w:b/>
                <w:color w:val="365F91"/>
                <w:szCs w:val="24"/>
              </w:rPr>
            </w:pPr>
            <w:r w:rsidRPr="00C876F0">
              <w:rPr>
                <w:rFonts w:ascii="Corbel" w:hAnsi="Corbel"/>
                <w:szCs w:val="24"/>
              </w:rPr>
              <w:t>Kyle Horch - Saxophone</w:t>
            </w:r>
          </w:p>
        </w:tc>
        <w:tc>
          <w:tcPr>
            <w:tcW w:w="3024" w:type="dxa"/>
          </w:tcPr>
          <w:p w14:paraId="5CDDC85B" w14:textId="77777777" w:rsidR="00C46501" w:rsidRPr="00C876F0" w:rsidRDefault="00C46501" w:rsidP="00C46501">
            <w:pPr>
              <w:rPr>
                <w:rFonts w:ascii="Corbel" w:hAnsi="Corbel"/>
                <w:szCs w:val="24"/>
              </w:rPr>
            </w:pPr>
            <w:r w:rsidRPr="00C876F0">
              <w:rPr>
                <w:rFonts w:ascii="Corbel" w:hAnsi="Corbel"/>
                <w:szCs w:val="24"/>
              </w:rPr>
              <w:t>Elaine Pearce – Voice</w:t>
            </w:r>
          </w:p>
        </w:tc>
        <w:tc>
          <w:tcPr>
            <w:tcW w:w="3024" w:type="dxa"/>
          </w:tcPr>
          <w:p w14:paraId="435C30F6" w14:textId="77777777" w:rsidR="00C46501" w:rsidRPr="00C876F0" w:rsidRDefault="00C46501" w:rsidP="00C46501">
            <w:pPr>
              <w:rPr>
                <w:rFonts w:ascii="Corbel" w:hAnsi="Corbel"/>
                <w:szCs w:val="24"/>
              </w:rPr>
            </w:pPr>
            <w:r w:rsidRPr="00C876F0">
              <w:rPr>
                <w:rFonts w:ascii="Corbel" w:hAnsi="Corbel"/>
                <w:szCs w:val="24"/>
              </w:rPr>
              <w:t>Simon Watterton - Piano</w:t>
            </w:r>
          </w:p>
        </w:tc>
      </w:tr>
      <w:tr w:rsidR="00C46501" w:rsidRPr="00C876F0" w14:paraId="676719DF" w14:textId="77777777" w:rsidTr="00C46501">
        <w:tc>
          <w:tcPr>
            <w:tcW w:w="3024" w:type="dxa"/>
          </w:tcPr>
          <w:p w14:paraId="204DEBDC" w14:textId="77777777" w:rsidR="00C46501" w:rsidRPr="00C876F0" w:rsidRDefault="00C46501" w:rsidP="00C46501">
            <w:pPr>
              <w:rPr>
                <w:rFonts w:ascii="Corbel" w:hAnsi="Corbel"/>
                <w:b/>
                <w:color w:val="365F91"/>
                <w:szCs w:val="24"/>
              </w:rPr>
            </w:pPr>
            <w:r w:rsidRPr="00C876F0">
              <w:rPr>
                <w:rFonts w:ascii="Corbel" w:hAnsi="Corbel"/>
                <w:szCs w:val="24"/>
              </w:rPr>
              <w:t>Emily Jeffrey – Piano</w:t>
            </w:r>
          </w:p>
        </w:tc>
        <w:tc>
          <w:tcPr>
            <w:tcW w:w="3024" w:type="dxa"/>
          </w:tcPr>
          <w:p w14:paraId="685E14BC" w14:textId="77777777" w:rsidR="00C46501" w:rsidRPr="00C876F0" w:rsidRDefault="00C46501" w:rsidP="00C46501">
            <w:pPr>
              <w:rPr>
                <w:rFonts w:ascii="Corbel" w:hAnsi="Corbel"/>
                <w:szCs w:val="24"/>
              </w:rPr>
            </w:pPr>
            <w:r w:rsidRPr="00C876F0">
              <w:rPr>
                <w:rFonts w:ascii="Corbel" w:hAnsi="Corbel"/>
                <w:szCs w:val="24"/>
              </w:rPr>
              <w:t>Shiry Rashkovsky - Viola</w:t>
            </w:r>
          </w:p>
        </w:tc>
        <w:tc>
          <w:tcPr>
            <w:tcW w:w="3024" w:type="dxa"/>
          </w:tcPr>
          <w:p w14:paraId="7C4E6AE0" w14:textId="77777777" w:rsidR="00C46501" w:rsidRPr="00C876F0" w:rsidRDefault="00C46501" w:rsidP="00C46501">
            <w:pPr>
              <w:rPr>
                <w:rFonts w:ascii="Corbel" w:hAnsi="Corbel"/>
                <w:szCs w:val="24"/>
              </w:rPr>
            </w:pPr>
            <w:r w:rsidRPr="00C876F0">
              <w:rPr>
                <w:rFonts w:ascii="Corbel" w:hAnsi="Corbel"/>
                <w:szCs w:val="24"/>
              </w:rPr>
              <w:t>Carl Woodcroft - Tuba</w:t>
            </w:r>
          </w:p>
        </w:tc>
      </w:tr>
      <w:tr w:rsidR="00C46501" w:rsidRPr="00C876F0" w14:paraId="50F49177" w14:textId="77777777" w:rsidTr="00C46501">
        <w:tc>
          <w:tcPr>
            <w:tcW w:w="3024" w:type="dxa"/>
          </w:tcPr>
          <w:p w14:paraId="79585BA5" w14:textId="77777777" w:rsidR="00C46501" w:rsidRPr="00C876F0" w:rsidRDefault="00C46501" w:rsidP="00C46501">
            <w:pPr>
              <w:rPr>
                <w:rFonts w:ascii="Corbel" w:hAnsi="Corbel"/>
                <w:b/>
                <w:color w:val="365F91"/>
                <w:szCs w:val="24"/>
              </w:rPr>
            </w:pPr>
          </w:p>
        </w:tc>
        <w:tc>
          <w:tcPr>
            <w:tcW w:w="3024" w:type="dxa"/>
          </w:tcPr>
          <w:p w14:paraId="4DC0CEC3" w14:textId="77777777" w:rsidR="00C46501" w:rsidRPr="00C876F0" w:rsidRDefault="00C46501" w:rsidP="00C46501">
            <w:pPr>
              <w:rPr>
                <w:rFonts w:ascii="Corbel" w:hAnsi="Corbel"/>
                <w:szCs w:val="24"/>
              </w:rPr>
            </w:pPr>
          </w:p>
        </w:tc>
        <w:tc>
          <w:tcPr>
            <w:tcW w:w="3024" w:type="dxa"/>
          </w:tcPr>
          <w:p w14:paraId="78C8F88F" w14:textId="77777777" w:rsidR="00C46501" w:rsidRPr="00C876F0" w:rsidRDefault="00C46501" w:rsidP="00C46501">
            <w:pPr>
              <w:rPr>
                <w:rFonts w:ascii="Corbel" w:hAnsi="Corbel"/>
                <w:szCs w:val="24"/>
              </w:rPr>
            </w:pPr>
            <w:r w:rsidRPr="00C876F0">
              <w:rPr>
                <w:rFonts w:ascii="Corbel" w:hAnsi="Corbel"/>
                <w:szCs w:val="24"/>
              </w:rPr>
              <w:t>Phillip White - Trombone</w:t>
            </w:r>
          </w:p>
        </w:tc>
      </w:tr>
    </w:tbl>
    <w:p w14:paraId="38FC8B58" w14:textId="77777777" w:rsidR="00C46501" w:rsidRDefault="00C46501" w:rsidP="005D6D39">
      <w:pPr>
        <w:tabs>
          <w:tab w:val="left" w:pos="2552"/>
          <w:tab w:val="left" w:pos="5812"/>
          <w:tab w:val="left" w:pos="7230"/>
          <w:tab w:val="left" w:pos="7655"/>
        </w:tabs>
        <w:rPr>
          <w:rFonts w:ascii="Corbel" w:hAnsi="Corbel"/>
          <w:b/>
        </w:rPr>
      </w:pPr>
    </w:p>
    <w:p w14:paraId="4B7A71BB" w14:textId="77777777" w:rsidR="00C46501" w:rsidRDefault="00C46501" w:rsidP="005D6D39">
      <w:pPr>
        <w:tabs>
          <w:tab w:val="left" w:pos="2552"/>
          <w:tab w:val="left" w:pos="5812"/>
          <w:tab w:val="left" w:pos="7230"/>
          <w:tab w:val="left" w:pos="7655"/>
        </w:tabs>
        <w:rPr>
          <w:rFonts w:ascii="Corbel" w:hAnsi="Corbel"/>
          <w:b/>
        </w:rPr>
      </w:pPr>
    </w:p>
    <w:p w14:paraId="72235A4C" w14:textId="2426FA8D" w:rsidR="005D6D39" w:rsidRPr="00827F4F" w:rsidRDefault="009D50CE" w:rsidP="005D6D39">
      <w:pPr>
        <w:tabs>
          <w:tab w:val="left" w:pos="2552"/>
          <w:tab w:val="left" w:pos="5812"/>
          <w:tab w:val="left" w:pos="7230"/>
          <w:tab w:val="left" w:pos="7655"/>
        </w:tabs>
        <w:rPr>
          <w:rFonts w:ascii="Corbel" w:hAnsi="Corbel"/>
          <w:b/>
        </w:rPr>
      </w:pPr>
      <w:r>
        <w:rPr>
          <w:rFonts w:ascii="Corbel" w:hAnsi="Corbel"/>
          <w:b/>
        </w:rPr>
        <w:t>School</w:t>
      </w:r>
      <w:r w:rsidR="00C46211">
        <w:rPr>
          <w:rFonts w:ascii="Corbel" w:hAnsi="Corbel"/>
          <w:b/>
        </w:rPr>
        <w:t xml:space="preserve"> Manager </w:t>
      </w:r>
      <w:r w:rsidR="005D6D39" w:rsidRPr="00827F4F">
        <w:rPr>
          <w:rFonts w:ascii="Corbel" w:hAnsi="Corbel"/>
          <w:b/>
        </w:rPr>
        <w:tab/>
        <w:t xml:space="preserve"> </w:t>
      </w:r>
    </w:p>
    <w:p w14:paraId="514C0421" w14:textId="77777777" w:rsidR="005D6D39" w:rsidRPr="00827F4F" w:rsidRDefault="005D6D39" w:rsidP="005D6D39">
      <w:pPr>
        <w:tabs>
          <w:tab w:val="left" w:pos="2552"/>
          <w:tab w:val="left" w:pos="5812"/>
          <w:tab w:val="left" w:pos="7230"/>
          <w:tab w:val="left" w:pos="7655"/>
        </w:tabs>
        <w:rPr>
          <w:rFonts w:ascii="Corbel" w:hAnsi="Corbel"/>
        </w:rPr>
      </w:pPr>
    </w:p>
    <w:tbl>
      <w:tblPr>
        <w:tblStyle w:val="TableGrid"/>
        <w:tblpPr w:leftFromText="180" w:rightFromText="180" w:vertAnchor="text" w:horzAnchor="margin" w:tblpY="-23"/>
        <w:tblW w:w="0" w:type="auto"/>
        <w:tblLook w:val="04A0" w:firstRow="1" w:lastRow="0" w:firstColumn="1" w:lastColumn="0" w:noHBand="0" w:noVBand="1"/>
      </w:tblPr>
      <w:tblGrid>
        <w:gridCol w:w="1439"/>
        <w:gridCol w:w="1335"/>
        <w:gridCol w:w="734"/>
        <w:gridCol w:w="2413"/>
      </w:tblGrid>
      <w:tr w:rsidR="005D6D39" w:rsidRPr="00827F4F" w14:paraId="4918E3F2" w14:textId="77777777" w:rsidTr="005D6D39">
        <w:tc>
          <w:tcPr>
            <w:tcW w:w="0" w:type="auto"/>
          </w:tcPr>
          <w:p w14:paraId="6C473CD4" w14:textId="77777777" w:rsidR="005D6D39" w:rsidRPr="00827F4F" w:rsidRDefault="005D6D39" w:rsidP="005D6D39">
            <w:pPr>
              <w:tabs>
                <w:tab w:val="left" w:pos="2552"/>
                <w:tab w:val="left" w:pos="5812"/>
                <w:tab w:val="left" w:pos="7230"/>
                <w:tab w:val="left" w:pos="7655"/>
              </w:tabs>
              <w:rPr>
                <w:rFonts w:ascii="Corbel" w:hAnsi="Corbel"/>
                <w:b/>
              </w:rPr>
            </w:pPr>
            <w:r w:rsidRPr="00827F4F">
              <w:rPr>
                <w:rFonts w:ascii="Corbel" w:hAnsi="Corbel"/>
                <w:b/>
              </w:rPr>
              <w:t>Name</w:t>
            </w:r>
          </w:p>
        </w:tc>
        <w:tc>
          <w:tcPr>
            <w:tcW w:w="0" w:type="auto"/>
          </w:tcPr>
          <w:p w14:paraId="03F57EDD" w14:textId="77777777" w:rsidR="005D6D39" w:rsidRPr="00827F4F" w:rsidRDefault="005D6D39" w:rsidP="005D6D39">
            <w:pPr>
              <w:tabs>
                <w:tab w:val="left" w:pos="2552"/>
                <w:tab w:val="left" w:pos="5812"/>
                <w:tab w:val="left" w:pos="7230"/>
                <w:tab w:val="left" w:pos="7655"/>
              </w:tabs>
              <w:rPr>
                <w:rFonts w:ascii="Corbel" w:hAnsi="Corbel"/>
                <w:b/>
              </w:rPr>
            </w:pPr>
            <w:r w:rsidRPr="00827F4F">
              <w:rPr>
                <w:rFonts w:ascii="Corbel" w:hAnsi="Corbel"/>
                <w:b/>
              </w:rPr>
              <w:t>Telephone</w:t>
            </w:r>
          </w:p>
        </w:tc>
        <w:tc>
          <w:tcPr>
            <w:tcW w:w="0" w:type="auto"/>
          </w:tcPr>
          <w:p w14:paraId="7C10A2D9" w14:textId="77777777" w:rsidR="005D6D39" w:rsidRPr="00827F4F" w:rsidRDefault="005D6D39" w:rsidP="005D6D39">
            <w:pPr>
              <w:tabs>
                <w:tab w:val="left" w:pos="2552"/>
                <w:tab w:val="left" w:pos="5812"/>
                <w:tab w:val="left" w:pos="7230"/>
                <w:tab w:val="left" w:pos="7655"/>
              </w:tabs>
              <w:rPr>
                <w:rFonts w:ascii="Corbel" w:hAnsi="Corbel"/>
                <w:b/>
              </w:rPr>
            </w:pPr>
            <w:r w:rsidRPr="00827F4F">
              <w:rPr>
                <w:rFonts w:ascii="Corbel" w:hAnsi="Corbel"/>
                <w:b/>
              </w:rPr>
              <w:t>Room</w:t>
            </w:r>
          </w:p>
        </w:tc>
        <w:tc>
          <w:tcPr>
            <w:tcW w:w="0" w:type="auto"/>
          </w:tcPr>
          <w:p w14:paraId="25445260" w14:textId="77777777" w:rsidR="005D6D39" w:rsidRPr="00827F4F" w:rsidRDefault="005D6D39" w:rsidP="005D6D39">
            <w:pPr>
              <w:tabs>
                <w:tab w:val="left" w:pos="2552"/>
                <w:tab w:val="left" w:pos="5812"/>
                <w:tab w:val="left" w:pos="7230"/>
                <w:tab w:val="left" w:pos="7655"/>
              </w:tabs>
              <w:rPr>
                <w:rFonts w:ascii="Corbel" w:hAnsi="Corbel"/>
                <w:b/>
              </w:rPr>
            </w:pPr>
            <w:r w:rsidRPr="00827F4F">
              <w:rPr>
                <w:rFonts w:ascii="Corbel" w:hAnsi="Corbel"/>
                <w:b/>
              </w:rPr>
              <w:t>Email</w:t>
            </w:r>
          </w:p>
        </w:tc>
      </w:tr>
      <w:tr w:rsidR="005D6D39" w:rsidRPr="00827F4F" w14:paraId="387E4BE9" w14:textId="77777777" w:rsidTr="005D6D39">
        <w:tc>
          <w:tcPr>
            <w:tcW w:w="0" w:type="auto"/>
          </w:tcPr>
          <w:p w14:paraId="5AEDA828" w14:textId="77777777" w:rsidR="005D6D39" w:rsidRPr="00827F4F" w:rsidRDefault="005D6D39" w:rsidP="005D6D39">
            <w:pPr>
              <w:tabs>
                <w:tab w:val="left" w:pos="2552"/>
                <w:tab w:val="left" w:pos="5812"/>
                <w:tab w:val="left" w:pos="7230"/>
                <w:tab w:val="left" w:pos="7655"/>
              </w:tabs>
              <w:rPr>
                <w:rFonts w:ascii="Corbel" w:hAnsi="Corbel"/>
              </w:rPr>
            </w:pPr>
            <w:r w:rsidRPr="00827F4F">
              <w:rPr>
                <w:rFonts w:ascii="Corbel" w:hAnsi="Corbel"/>
              </w:rPr>
              <w:t>Louise Mackay</w:t>
            </w:r>
          </w:p>
        </w:tc>
        <w:tc>
          <w:tcPr>
            <w:tcW w:w="0" w:type="auto"/>
          </w:tcPr>
          <w:p w14:paraId="6A59004A" w14:textId="517D6476" w:rsidR="005D6D39" w:rsidRPr="00827F4F" w:rsidRDefault="00C46501" w:rsidP="005D6D39">
            <w:pPr>
              <w:tabs>
                <w:tab w:val="left" w:pos="2552"/>
                <w:tab w:val="left" w:pos="5812"/>
                <w:tab w:val="left" w:pos="7230"/>
                <w:tab w:val="left" w:pos="7655"/>
              </w:tabs>
              <w:rPr>
                <w:rFonts w:ascii="Corbel" w:hAnsi="Corbel"/>
              </w:rPr>
            </w:pPr>
            <w:r>
              <w:rPr>
                <w:rFonts w:ascii="Corbel" w:hAnsi="Corbel"/>
              </w:rPr>
              <w:t>01784 276885</w:t>
            </w:r>
          </w:p>
        </w:tc>
        <w:tc>
          <w:tcPr>
            <w:tcW w:w="0" w:type="auto"/>
          </w:tcPr>
          <w:p w14:paraId="736CF717" w14:textId="5283E1BA" w:rsidR="005D6D39" w:rsidRPr="00827F4F" w:rsidRDefault="00C46501" w:rsidP="005D6D39">
            <w:pPr>
              <w:tabs>
                <w:tab w:val="left" w:pos="2552"/>
                <w:tab w:val="left" w:pos="5812"/>
                <w:tab w:val="left" w:pos="7230"/>
                <w:tab w:val="left" w:pos="7655"/>
              </w:tabs>
              <w:rPr>
                <w:rFonts w:ascii="Corbel" w:hAnsi="Corbel"/>
              </w:rPr>
            </w:pPr>
            <w:r>
              <w:rPr>
                <w:rFonts w:ascii="Corbel" w:hAnsi="Corbel"/>
              </w:rPr>
              <w:t>KWB</w:t>
            </w:r>
          </w:p>
        </w:tc>
        <w:tc>
          <w:tcPr>
            <w:tcW w:w="0" w:type="auto"/>
          </w:tcPr>
          <w:p w14:paraId="36500FE3" w14:textId="063CBEC8" w:rsidR="005D6D39" w:rsidRPr="00827F4F" w:rsidRDefault="004A75D5" w:rsidP="005D6D39">
            <w:pPr>
              <w:tabs>
                <w:tab w:val="left" w:pos="2552"/>
                <w:tab w:val="left" w:pos="5812"/>
                <w:tab w:val="left" w:pos="7230"/>
                <w:tab w:val="left" w:pos="7655"/>
              </w:tabs>
              <w:rPr>
                <w:rFonts w:ascii="Corbel" w:hAnsi="Corbel"/>
              </w:rPr>
            </w:pPr>
            <w:hyperlink r:id="rId29" w:history="1">
              <w:r w:rsidR="00C46211" w:rsidRPr="00AC37FE">
                <w:rPr>
                  <w:rStyle w:val="Hyperlink"/>
                  <w:rFonts w:ascii="Corbel" w:hAnsi="Corbel"/>
                </w:rPr>
                <w:t>louise.mackay@rhul.ac.uk</w:t>
              </w:r>
            </w:hyperlink>
          </w:p>
        </w:tc>
      </w:tr>
    </w:tbl>
    <w:p w14:paraId="5DFD3386" w14:textId="77777777" w:rsidR="005D6D39" w:rsidRDefault="005D6D39" w:rsidP="005D6D39">
      <w:pPr>
        <w:tabs>
          <w:tab w:val="left" w:pos="2552"/>
          <w:tab w:val="left" w:pos="5812"/>
          <w:tab w:val="left" w:pos="7230"/>
          <w:tab w:val="left" w:pos="7655"/>
        </w:tabs>
        <w:rPr>
          <w:rFonts w:ascii="Corbel" w:hAnsi="Corbel"/>
          <w:b/>
        </w:rPr>
      </w:pPr>
    </w:p>
    <w:p w14:paraId="287774C3" w14:textId="77777777" w:rsidR="00C46501" w:rsidRPr="00827F4F" w:rsidRDefault="00C46501" w:rsidP="005D6D39">
      <w:pPr>
        <w:tabs>
          <w:tab w:val="left" w:pos="2552"/>
          <w:tab w:val="left" w:pos="5812"/>
          <w:tab w:val="left" w:pos="7230"/>
          <w:tab w:val="left" w:pos="7655"/>
        </w:tabs>
        <w:rPr>
          <w:rFonts w:ascii="Corbel" w:hAnsi="Corbel"/>
          <w:b/>
        </w:rPr>
      </w:pPr>
    </w:p>
    <w:p w14:paraId="55AE7ECF" w14:textId="09C72EAA" w:rsidR="005D6D39" w:rsidRPr="00827F4F" w:rsidRDefault="00C46211" w:rsidP="005D6D39">
      <w:pPr>
        <w:tabs>
          <w:tab w:val="left" w:pos="2552"/>
          <w:tab w:val="left" w:pos="5812"/>
          <w:tab w:val="left" w:pos="7230"/>
          <w:tab w:val="left" w:pos="7655"/>
        </w:tabs>
        <w:rPr>
          <w:rFonts w:ascii="Corbel" w:hAnsi="Corbel"/>
          <w:b/>
        </w:rPr>
      </w:pPr>
      <w:r>
        <w:rPr>
          <w:rFonts w:ascii="Corbel" w:hAnsi="Corbel"/>
          <w:b/>
        </w:rPr>
        <w:lastRenderedPageBreak/>
        <w:t>A</w:t>
      </w:r>
      <w:r w:rsidR="005D6D39" w:rsidRPr="00827F4F">
        <w:rPr>
          <w:rFonts w:ascii="Corbel" w:hAnsi="Corbel"/>
          <w:b/>
        </w:rPr>
        <w:t>dministrator</w:t>
      </w:r>
      <w:r>
        <w:rPr>
          <w:rFonts w:ascii="Corbel" w:hAnsi="Corbel"/>
          <w:b/>
        </w:rPr>
        <w:t>s</w:t>
      </w:r>
      <w:r w:rsidR="005D6D39" w:rsidRPr="00827F4F">
        <w:rPr>
          <w:rFonts w:ascii="Corbel" w:hAnsi="Corbel"/>
          <w:b/>
        </w:rPr>
        <w:tab/>
        <w:t xml:space="preserve"> </w:t>
      </w:r>
    </w:p>
    <w:p w14:paraId="2243B0F4" w14:textId="77777777" w:rsidR="005D6D39" w:rsidRPr="00827F4F" w:rsidRDefault="005D6D39" w:rsidP="005D6D39">
      <w:pPr>
        <w:tabs>
          <w:tab w:val="left" w:pos="2552"/>
          <w:tab w:val="left" w:pos="5812"/>
          <w:tab w:val="left" w:pos="7230"/>
          <w:tab w:val="left" w:pos="7655"/>
        </w:tabs>
        <w:rPr>
          <w:rFonts w:ascii="Corbel" w:hAnsi="Corbel"/>
        </w:rPr>
      </w:pPr>
    </w:p>
    <w:tbl>
      <w:tblPr>
        <w:tblStyle w:val="TableGrid"/>
        <w:tblpPr w:leftFromText="180" w:rightFromText="180" w:vertAnchor="text" w:horzAnchor="margin" w:tblpY="-23"/>
        <w:tblW w:w="0" w:type="auto"/>
        <w:tblLook w:val="04A0" w:firstRow="1" w:lastRow="0" w:firstColumn="1" w:lastColumn="0" w:noHBand="0" w:noVBand="1"/>
      </w:tblPr>
      <w:tblGrid>
        <w:gridCol w:w="1487"/>
        <w:gridCol w:w="1335"/>
        <w:gridCol w:w="1034"/>
        <w:gridCol w:w="2154"/>
      </w:tblGrid>
      <w:tr w:rsidR="005D6D39" w:rsidRPr="00827F4F" w14:paraId="71818541" w14:textId="77777777" w:rsidTr="005D6D39">
        <w:tc>
          <w:tcPr>
            <w:tcW w:w="0" w:type="auto"/>
          </w:tcPr>
          <w:p w14:paraId="19E84DBF" w14:textId="77777777" w:rsidR="005D6D39" w:rsidRPr="00827F4F" w:rsidRDefault="005D6D39" w:rsidP="005D6D39">
            <w:pPr>
              <w:tabs>
                <w:tab w:val="left" w:pos="2552"/>
                <w:tab w:val="left" w:pos="5812"/>
                <w:tab w:val="left" w:pos="7230"/>
                <w:tab w:val="left" w:pos="7655"/>
              </w:tabs>
              <w:rPr>
                <w:rFonts w:ascii="Corbel" w:hAnsi="Corbel"/>
                <w:b/>
              </w:rPr>
            </w:pPr>
            <w:r w:rsidRPr="00827F4F">
              <w:rPr>
                <w:rFonts w:ascii="Corbel" w:hAnsi="Corbel"/>
                <w:b/>
              </w:rPr>
              <w:t>Name</w:t>
            </w:r>
          </w:p>
        </w:tc>
        <w:tc>
          <w:tcPr>
            <w:tcW w:w="0" w:type="auto"/>
          </w:tcPr>
          <w:p w14:paraId="7FFB4856" w14:textId="77777777" w:rsidR="005D6D39" w:rsidRPr="00827F4F" w:rsidRDefault="005D6D39" w:rsidP="005D6D39">
            <w:pPr>
              <w:tabs>
                <w:tab w:val="left" w:pos="2552"/>
                <w:tab w:val="left" w:pos="5812"/>
                <w:tab w:val="left" w:pos="7230"/>
                <w:tab w:val="left" w:pos="7655"/>
              </w:tabs>
              <w:rPr>
                <w:rFonts w:ascii="Corbel" w:hAnsi="Corbel"/>
                <w:b/>
              </w:rPr>
            </w:pPr>
            <w:r w:rsidRPr="00827F4F">
              <w:rPr>
                <w:rFonts w:ascii="Corbel" w:hAnsi="Corbel"/>
                <w:b/>
              </w:rPr>
              <w:t>Telephone</w:t>
            </w:r>
          </w:p>
        </w:tc>
        <w:tc>
          <w:tcPr>
            <w:tcW w:w="0" w:type="auto"/>
          </w:tcPr>
          <w:p w14:paraId="66131509" w14:textId="77777777" w:rsidR="005D6D39" w:rsidRPr="00827F4F" w:rsidRDefault="005D6D39" w:rsidP="005D6D39">
            <w:pPr>
              <w:tabs>
                <w:tab w:val="left" w:pos="2552"/>
                <w:tab w:val="left" w:pos="5812"/>
                <w:tab w:val="left" w:pos="7230"/>
                <w:tab w:val="left" w:pos="7655"/>
              </w:tabs>
              <w:rPr>
                <w:rFonts w:ascii="Corbel" w:hAnsi="Corbel"/>
                <w:b/>
              </w:rPr>
            </w:pPr>
            <w:r w:rsidRPr="00827F4F">
              <w:rPr>
                <w:rFonts w:ascii="Corbel" w:hAnsi="Corbel"/>
                <w:b/>
              </w:rPr>
              <w:t>Room</w:t>
            </w:r>
          </w:p>
        </w:tc>
        <w:tc>
          <w:tcPr>
            <w:tcW w:w="0" w:type="auto"/>
          </w:tcPr>
          <w:p w14:paraId="051AD59C" w14:textId="77777777" w:rsidR="005D6D39" w:rsidRPr="00827F4F" w:rsidRDefault="005D6D39" w:rsidP="005D6D39">
            <w:pPr>
              <w:tabs>
                <w:tab w:val="left" w:pos="2552"/>
                <w:tab w:val="left" w:pos="5812"/>
                <w:tab w:val="left" w:pos="7230"/>
                <w:tab w:val="left" w:pos="7655"/>
              </w:tabs>
              <w:rPr>
                <w:rFonts w:ascii="Corbel" w:hAnsi="Corbel"/>
                <w:b/>
              </w:rPr>
            </w:pPr>
            <w:r w:rsidRPr="00827F4F">
              <w:rPr>
                <w:rFonts w:ascii="Corbel" w:hAnsi="Corbel"/>
                <w:b/>
              </w:rPr>
              <w:t>Email</w:t>
            </w:r>
          </w:p>
        </w:tc>
      </w:tr>
      <w:tr w:rsidR="009D50CE" w:rsidRPr="00827F4F" w14:paraId="2F0CD5B3" w14:textId="77777777" w:rsidTr="005D6D39">
        <w:tc>
          <w:tcPr>
            <w:tcW w:w="0" w:type="auto"/>
          </w:tcPr>
          <w:p w14:paraId="4C85126A" w14:textId="0407FB2B" w:rsidR="009D50CE" w:rsidRPr="00827F4F" w:rsidRDefault="009D50CE" w:rsidP="005D6D39">
            <w:pPr>
              <w:tabs>
                <w:tab w:val="left" w:pos="2552"/>
                <w:tab w:val="left" w:pos="5812"/>
                <w:tab w:val="left" w:pos="7230"/>
                <w:tab w:val="left" w:pos="7655"/>
              </w:tabs>
              <w:rPr>
                <w:rFonts w:ascii="Corbel" w:hAnsi="Corbel"/>
              </w:rPr>
            </w:pPr>
            <w:r>
              <w:rPr>
                <w:rFonts w:ascii="Corbel" w:hAnsi="Corbel"/>
              </w:rPr>
              <w:t>Ewa Somerville</w:t>
            </w:r>
          </w:p>
        </w:tc>
        <w:tc>
          <w:tcPr>
            <w:tcW w:w="0" w:type="auto"/>
          </w:tcPr>
          <w:p w14:paraId="282058EE" w14:textId="2A2B20A2" w:rsidR="009D50CE" w:rsidRPr="009D50CE" w:rsidRDefault="009D50CE" w:rsidP="005D6D39">
            <w:pPr>
              <w:tabs>
                <w:tab w:val="left" w:pos="2552"/>
                <w:tab w:val="left" w:pos="5812"/>
                <w:tab w:val="left" w:pos="7230"/>
                <w:tab w:val="left" w:pos="7655"/>
              </w:tabs>
              <w:rPr>
                <w:rFonts w:ascii="Corbel" w:hAnsi="Corbel"/>
              </w:rPr>
            </w:pPr>
            <w:r w:rsidRPr="009D50CE">
              <w:rPr>
                <w:rFonts w:ascii="Corbel" w:hAnsi="Corbel"/>
              </w:rPr>
              <w:t>01784 276885</w:t>
            </w:r>
          </w:p>
        </w:tc>
        <w:tc>
          <w:tcPr>
            <w:tcW w:w="0" w:type="auto"/>
          </w:tcPr>
          <w:p w14:paraId="7C0075ED" w14:textId="538FBF7E" w:rsidR="009D50CE" w:rsidRDefault="009D50CE" w:rsidP="009D50CE">
            <w:pPr>
              <w:tabs>
                <w:tab w:val="left" w:pos="2552"/>
                <w:tab w:val="left" w:pos="5812"/>
                <w:tab w:val="left" w:pos="7230"/>
                <w:tab w:val="left" w:pos="7655"/>
              </w:tabs>
              <w:rPr>
                <w:rFonts w:ascii="Corbel" w:hAnsi="Corbel"/>
              </w:rPr>
            </w:pPr>
            <w:r>
              <w:rPr>
                <w:rFonts w:ascii="Corbel" w:hAnsi="Corbel"/>
              </w:rPr>
              <w:t>KWB 0-01</w:t>
            </w:r>
          </w:p>
        </w:tc>
        <w:tc>
          <w:tcPr>
            <w:tcW w:w="0" w:type="auto"/>
          </w:tcPr>
          <w:p w14:paraId="38B912A3" w14:textId="09D11EA9" w:rsidR="009D50CE" w:rsidRPr="009D50CE" w:rsidRDefault="009D50CE" w:rsidP="009D50CE">
            <w:pPr>
              <w:tabs>
                <w:tab w:val="left" w:pos="2552"/>
                <w:tab w:val="left" w:pos="5812"/>
                <w:tab w:val="left" w:pos="7230"/>
                <w:tab w:val="left" w:pos="7655"/>
              </w:tabs>
              <w:rPr>
                <w:rFonts w:ascii="Corbel" w:hAnsi="Corbel" w:cstheme="minorHAnsi"/>
              </w:rPr>
            </w:pPr>
            <w:r>
              <w:rPr>
                <w:rFonts w:ascii="Corbel" w:hAnsi="Corbel" w:cstheme="minorHAnsi"/>
              </w:rPr>
              <w:t>p</w:t>
            </w:r>
            <w:r w:rsidRPr="009D50CE">
              <w:rPr>
                <w:rFonts w:ascii="Corbel" w:hAnsi="Corbel" w:cstheme="minorHAnsi"/>
              </w:rPr>
              <w:t>da-school@rhul.ac.uk</w:t>
            </w:r>
          </w:p>
        </w:tc>
      </w:tr>
      <w:tr w:rsidR="005D6D39" w:rsidRPr="00827F4F" w14:paraId="1B3FD246" w14:textId="77777777" w:rsidTr="005D6D39">
        <w:tc>
          <w:tcPr>
            <w:tcW w:w="0" w:type="auto"/>
          </w:tcPr>
          <w:p w14:paraId="10E208AD" w14:textId="77777777" w:rsidR="005D6D39" w:rsidRPr="00827F4F" w:rsidRDefault="005D6D39" w:rsidP="005D6D39">
            <w:pPr>
              <w:tabs>
                <w:tab w:val="left" w:pos="2552"/>
                <w:tab w:val="left" w:pos="5812"/>
                <w:tab w:val="left" w:pos="7230"/>
                <w:tab w:val="left" w:pos="7655"/>
              </w:tabs>
              <w:rPr>
                <w:rFonts w:ascii="Corbel" w:hAnsi="Corbel"/>
              </w:rPr>
            </w:pPr>
            <w:r w:rsidRPr="00827F4F">
              <w:rPr>
                <w:rFonts w:ascii="Corbel" w:hAnsi="Corbel"/>
              </w:rPr>
              <w:t>Fiona Sheridan</w:t>
            </w:r>
          </w:p>
        </w:tc>
        <w:tc>
          <w:tcPr>
            <w:tcW w:w="0" w:type="auto"/>
          </w:tcPr>
          <w:p w14:paraId="4A738447" w14:textId="0C55D049" w:rsidR="005D6D39" w:rsidRPr="00827F4F" w:rsidRDefault="009D50CE" w:rsidP="005D6D39">
            <w:pPr>
              <w:tabs>
                <w:tab w:val="left" w:pos="2552"/>
                <w:tab w:val="left" w:pos="5812"/>
                <w:tab w:val="left" w:pos="7230"/>
                <w:tab w:val="left" w:pos="7655"/>
              </w:tabs>
              <w:rPr>
                <w:rFonts w:ascii="Corbel" w:hAnsi="Corbel"/>
              </w:rPr>
            </w:pPr>
            <w:r w:rsidRPr="009D50CE">
              <w:rPr>
                <w:rFonts w:ascii="Corbel" w:hAnsi="Corbel"/>
              </w:rPr>
              <w:t>01784 276885</w:t>
            </w:r>
          </w:p>
        </w:tc>
        <w:tc>
          <w:tcPr>
            <w:tcW w:w="0" w:type="auto"/>
          </w:tcPr>
          <w:p w14:paraId="4CA670CF" w14:textId="05352F75" w:rsidR="005D6D39" w:rsidRPr="00827F4F" w:rsidRDefault="009D50CE" w:rsidP="009D50CE">
            <w:pPr>
              <w:tabs>
                <w:tab w:val="left" w:pos="2552"/>
                <w:tab w:val="left" w:pos="5812"/>
                <w:tab w:val="left" w:pos="7230"/>
                <w:tab w:val="left" w:pos="7655"/>
              </w:tabs>
              <w:rPr>
                <w:rFonts w:ascii="Corbel" w:hAnsi="Corbel"/>
              </w:rPr>
            </w:pPr>
            <w:r>
              <w:rPr>
                <w:rFonts w:ascii="Corbel" w:hAnsi="Corbel"/>
              </w:rPr>
              <w:t>KWB 0-01</w:t>
            </w:r>
          </w:p>
        </w:tc>
        <w:tc>
          <w:tcPr>
            <w:tcW w:w="0" w:type="auto"/>
          </w:tcPr>
          <w:p w14:paraId="284286F3" w14:textId="3D5B9C00" w:rsidR="005D6D39" w:rsidRPr="009D50CE" w:rsidRDefault="009D50CE" w:rsidP="009D50CE">
            <w:pPr>
              <w:tabs>
                <w:tab w:val="left" w:pos="2552"/>
                <w:tab w:val="left" w:pos="5812"/>
                <w:tab w:val="left" w:pos="7230"/>
                <w:tab w:val="left" w:pos="7655"/>
              </w:tabs>
              <w:rPr>
                <w:rFonts w:ascii="Corbel" w:hAnsi="Corbel" w:cstheme="minorHAnsi"/>
              </w:rPr>
            </w:pPr>
            <w:r>
              <w:rPr>
                <w:rFonts w:ascii="Corbel" w:hAnsi="Corbel" w:cstheme="minorHAnsi"/>
              </w:rPr>
              <w:t>p</w:t>
            </w:r>
            <w:r w:rsidRPr="009D50CE">
              <w:rPr>
                <w:rFonts w:ascii="Corbel" w:hAnsi="Corbel" w:cstheme="minorHAnsi"/>
              </w:rPr>
              <w:t>da-school@rhul.ac.uk</w:t>
            </w:r>
            <w:hyperlink r:id="rId30" w:history="1"/>
          </w:p>
        </w:tc>
      </w:tr>
      <w:tr w:rsidR="00C46211" w:rsidRPr="00827F4F" w14:paraId="2BD50AC4" w14:textId="77777777" w:rsidTr="005D6D39">
        <w:tc>
          <w:tcPr>
            <w:tcW w:w="0" w:type="auto"/>
          </w:tcPr>
          <w:p w14:paraId="2E9606FB" w14:textId="61F376B0" w:rsidR="00C46211" w:rsidRPr="00827F4F" w:rsidRDefault="009D50CE" w:rsidP="00C46211">
            <w:pPr>
              <w:tabs>
                <w:tab w:val="left" w:pos="2552"/>
                <w:tab w:val="left" w:pos="5812"/>
                <w:tab w:val="left" w:pos="7230"/>
                <w:tab w:val="left" w:pos="7655"/>
              </w:tabs>
              <w:rPr>
                <w:rFonts w:ascii="Corbel" w:hAnsi="Corbel"/>
              </w:rPr>
            </w:pPr>
            <w:r>
              <w:rPr>
                <w:rFonts w:ascii="Corbel" w:hAnsi="Corbel"/>
              </w:rPr>
              <w:t>Fiona Adams</w:t>
            </w:r>
          </w:p>
        </w:tc>
        <w:tc>
          <w:tcPr>
            <w:tcW w:w="0" w:type="auto"/>
          </w:tcPr>
          <w:p w14:paraId="4C969B6E" w14:textId="7CF1EA45" w:rsidR="00C46211" w:rsidRPr="00827F4F" w:rsidRDefault="009D50CE" w:rsidP="00C46211">
            <w:pPr>
              <w:tabs>
                <w:tab w:val="left" w:pos="2552"/>
                <w:tab w:val="left" w:pos="5812"/>
                <w:tab w:val="left" w:pos="7230"/>
                <w:tab w:val="left" w:pos="7655"/>
              </w:tabs>
              <w:rPr>
                <w:rFonts w:ascii="Corbel" w:hAnsi="Corbel"/>
              </w:rPr>
            </w:pPr>
            <w:r>
              <w:rPr>
                <w:rFonts w:ascii="Corbel" w:hAnsi="Corbel"/>
              </w:rPr>
              <w:t>01784 276885</w:t>
            </w:r>
          </w:p>
        </w:tc>
        <w:tc>
          <w:tcPr>
            <w:tcW w:w="0" w:type="auto"/>
          </w:tcPr>
          <w:p w14:paraId="48D5B968" w14:textId="32094B01" w:rsidR="00C46211" w:rsidRPr="00827F4F" w:rsidRDefault="009D50CE" w:rsidP="00C46211">
            <w:pPr>
              <w:tabs>
                <w:tab w:val="left" w:pos="2552"/>
                <w:tab w:val="left" w:pos="5812"/>
                <w:tab w:val="left" w:pos="7230"/>
                <w:tab w:val="left" w:pos="7655"/>
              </w:tabs>
              <w:rPr>
                <w:rFonts w:ascii="Corbel" w:hAnsi="Corbel"/>
              </w:rPr>
            </w:pPr>
            <w:r>
              <w:rPr>
                <w:rFonts w:ascii="Corbel" w:hAnsi="Corbel"/>
              </w:rPr>
              <w:t>KWB 0-01</w:t>
            </w:r>
          </w:p>
        </w:tc>
        <w:tc>
          <w:tcPr>
            <w:tcW w:w="0" w:type="auto"/>
          </w:tcPr>
          <w:p w14:paraId="4A369A94" w14:textId="5DFAD357" w:rsidR="00C46211" w:rsidRPr="009D50CE" w:rsidRDefault="009D50CE" w:rsidP="009D50CE">
            <w:pPr>
              <w:tabs>
                <w:tab w:val="left" w:pos="2552"/>
                <w:tab w:val="left" w:pos="5812"/>
                <w:tab w:val="left" w:pos="7230"/>
                <w:tab w:val="left" w:pos="7655"/>
              </w:tabs>
              <w:rPr>
                <w:rStyle w:val="Hyperlink"/>
                <w:rFonts w:ascii="Corbel" w:hAnsi="Corbel"/>
              </w:rPr>
            </w:pPr>
            <w:r w:rsidRPr="009D50CE">
              <w:rPr>
                <w:rFonts w:ascii="Corbel" w:hAnsi="Corbel"/>
              </w:rPr>
              <w:t>Pda-school@rhul.ac.uk</w:t>
            </w:r>
            <w:hyperlink r:id="rId31" w:history="1"/>
          </w:p>
        </w:tc>
      </w:tr>
      <w:tr w:rsidR="009D50CE" w:rsidRPr="00827F4F" w14:paraId="474A56CA" w14:textId="77777777" w:rsidTr="005D6D39">
        <w:tc>
          <w:tcPr>
            <w:tcW w:w="0" w:type="auto"/>
          </w:tcPr>
          <w:p w14:paraId="4C72DB85" w14:textId="09F06E02" w:rsidR="009D50CE" w:rsidRDefault="009D50CE" w:rsidP="00C46211">
            <w:pPr>
              <w:tabs>
                <w:tab w:val="left" w:pos="2552"/>
                <w:tab w:val="left" w:pos="5812"/>
                <w:tab w:val="left" w:pos="7230"/>
                <w:tab w:val="left" w:pos="7655"/>
              </w:tabs>
              <w:rPr>
                <w:rFonts w:ascii="Corbel" w:hAnsi="Corbel"/>
              </w:rPr>
            </w:pPr>
            <w:r>
              <w:rPr>
                <w:rFonts w:ascii="Corbel" w:hAnsi="Corbel"/>
              </w:rPr>
              <w:t>Alys Clark</w:t>
            </w:r>
          </w:p>
        </w:tc>
        <w:tc>
          <w:tcPr>
            <w:tcW w:w="0" w:type="auto"/>
          </w:tcPr>
          <w:p w14:paraId="6D5C4E29" w14:textId="67B90868" w:rsidR="009D50CE" w:rsidRDefault="009D50CE" w:rsidP="00C46211">
            <w:pPr>
              <w:tabs>
                <w:tab w:val="left" w:pos="2552"/>
                <w:tab w:val="left" w:pos="5812"/>
                <w:tab w:val="left" w:pos="7230"/>
                <w:tab w:val="left" w:pos="7655"/>
              </w:tabs>
              <w:rPr>
                <w:rFonts w:ascii="Corbel" w:hAnsi="Corbel"/>
              </w:rPr>
            </w:pPr>
            <w:r>
              <w:rPr>
                <w:rFonts w:ascii="Corbel" w:hAnsi="Corbel"/>
              </w:rPr>
              <w:t>01784 276885</w:t>
            </w:r>
          </w:p>
        </w:tc>
        <w:tc>
          <w:tcPr>
            <w:tcW w:w="0" w:type="auto"/>
          </w:tcPr>
          <w:p w14:paraId="092F7ABA" w14:textId="40847B23" w:rsidR="009D50CE" w:rsidRDefault="009D50CE" w:rsidP="00C46211">
            <w:pPr>
              <w:tabs>
                <w:tab w:val="left" w:pos="2552"/>
                <w:tab w:val="left" w:pos="5812"/>
                <w:tab w:val="left" w:pos="7230"/>
                <w:tab w:val="left" w:pos="7655"/>
              </w:tabs>
              <w:rPr>
                <w:rFonts w:ascii="Corbel" w:hAnsi="Corbel"/>
              </w:rPr>
            </w:pPr>
            <w:r>
              <w:rPr>
                <w:rFonts w:ascii="Corbel" w:hAnsi="Corbel"/>
              </w:rPr>
              <w:t>KWB 0-01</w:t>
            </w:r>
          </w:p>
        </w:tc>
        <w:tc>
          <w:tcPr>
            <w:tcW w:w="0" w:type="auto"/>
          </w:tcPr>
          <w:p w14:paraId="7D83E08C" w14:textId="42A3B8DB" w:rsidR="009D50CE" w:rsidRPr="009D50CE" w:rsidRDefault="009D50CE" w:rsidP="009D50CE">
            <w:pPr>
              <w:tabs>
                <w:tab w:val="left" w:pos="2552"/>
                <w:tab w:val="left" w:pos="5812"/>
                <w:tab w:val="left" w:pos="7230"/>
                <w:tab w:val="left" w:pos="7655"/>
              </w:tabs>
              <w:rPr>
                <w:rFonts w:ascii="Corbel" w:hAnsi="Corbel"/>
              </w:rPr>
            </w:pPr>
            <w:r>
              <w:rPr>
                <w:rFonts w:ascii="Corbel" w:hAnsi="Corbel"/>
              </w:rPr>
              <w:t>Pda-school@rhul.ac.uk</w:t>
            </w:r>
          </w:p>
        </w:tc>
      </w:tr>
    </w:tbl>
    <w:p w14:paraId="7A729188" w14:textId="77777777" w:rsidR="005D6D39" w:rsidRPr="00827F4F" w:rsidRDefault="005D6D39" w:rsidP="005D6D39">
      <w:pPr>
        <w:rPr>
          <w:rFonts w:ascii="Corbel" w:hAnsi="Corbel"/>
        </w:rPr>
      </w:pPr>
      <w:r w:rsidRPr="00827F4F">
        <w:rPr>
          <w:rFonts w:ascii="Corbel" w:hAnsi="Corbel"/>
        </w:rPr>
        <w:tab/>
      </w:r>
    </w:p>
    <w:p w14:paraId="184600E6" w14:textId="77777777" w:rsidR="005D6D39" w:rsidRPr="00827F4F" w:rsidRDefault="005D6D39" w:rsidP="005D6D39">
      <w:pPr>
        <w:rPr>
          <w:rFonts w:ascii="Corbel" w:hAnsi="Corbel"/>
        </w:rPr>
      </w:pPr>
    </w:p>
    <w:p w14:paraId="09FC0F8B" w14:textId="77777777" w:rsidR="005D6D39" w:rsidRPr="00827F4F" w:rsidRDefault="005D6D39" w:rsidP="005D6D39">
      <w:pPr>
        <w:tabs>
          <w:tab w:val="left" w:pos="2552"/>
          <w:tab w:val="left" w:pos="5812"/>
          <w:tab w:val="left" w:pos="7230"/>
          <w:tab w:val="left" w:pos="7655"/>
        </w:tabs>
        <w:rPr>
          <w:rFonts w:ascii="Corbel" w:hAnsi="Corbel"/>
          <w:b/>
        </w:rPr>
      </w:pPr>
    </w:p>
    <w:p w14:paraId="2582D637" w14:textId="77777777" w:rsidR="005D6D39" w:rsidRDefault="005D6D39" w:rsidP="005D6D39">
      <w:pPr>
        <w:tabs>
          <w:tab w:val="left" w:pos="2552"/>
          <w:tab w:val="left" w:pos="5812"/>
          <w:tab w:val="left" w:pos="7230"/>
          <w:tab w:val="left" w:pos="7655"/>
        </w:tabs>
        <w:rPr>
          <w:rFonts w:ascii="Corbel" w:hAnsi="Corbel"/>
        </w:rPr>
      </w:pPr>
    </w:p>
    <w:p w14:paraId="4E35D243" w14:textId="77777777" w:rsidR="009D50CE" w:rsidRDefault="009D50CE" w:rsidP="005D6D39">
      <w:pPr>
        <w:tabs>
          <w:tab w:val="left" w:pos="2552"/>
          <w:tab w:val="left" w:pos="5812"/>
          <w:tab w:val="left" w:pos="7230"/>
          <w:tab w:val="left" w:pos="7655"/>
        </w:tabs>
        <w:rPr>
          <w:rFonts w:ascii="Corbel" w:hAnsi="Corbel"/>
        </w:rPr>
      </w:pPr>
    </w:p>
    <w:p w14:paraId="01D03F6B" w14:textId="77777777" w:rsidR="009D50CE" w:rsidRDefault="009D50CE" w:rsidP="005D6D39">
      <w:pPr>
        <w:tabs>
          <w:tab w:val="left" w:pos="2552"/>
          <w:tab w:val="left" w:pos="5812"/>
          <w:tab w:val="left" w:pos="7230"/>
          <w:tab w:val="left" w:pos="7655"/>
        </w:tabs>
        <w:rPr>
          <w:rFonts w:ascii="Corbel" w:hAnsi="Corbel"/>
        </w:rPr>
      </w:pPr>
    </w:p>
    <w:p w14:paraId="2D1D8EA4" w14:textId="61F5E7D8" w:rsidR="009D50CE" w:rsidRDefault="009D50CE" w:rsidP="005D6D39">
      <w:pPr>
        <w:tabs>
          <w:tab w:val="left" w:pos="2552"/>
          <w:tab w:val="left" w:pos="5812"/>
          <w:tab w:val="left" w:pos="7230"/>
          <w:tab w:val="left" w:pos="7655"/>
        </w:tabs>
        <w:rPr>
          <w:rFonts w:ascii="Corbel" w:hAnsi="Corbel"/>
          <w:b/>
        </w:rPr>
      </w:pPr>
      <w:r w:rsidRPr="009D50CE">
        <w:rPr>
          <w:rFonts w:ascii="Corbel" w:hAnsi="Corbel"/>
          <w:b/>
        </w:rPr>
        <w:t>Music Helpdesk</w:t>
      </w:r>
    </w:p>
    <w:p w14:paraId="31CC3824" w14:textId="77777777" w:rsidR="009D50CE" w:rsidRDefault="009D50CE" w:rsidP="005D6D39">
      <w:pPr>
        <w:tabs>
          <w:tab w:val="left" w:pos="2552"/>
          <w:tab w:val="left" w:pos="5812"/>
          <w:tab w:val="left" w:pos="7230"/>
          <w:tab w:val="left" w:pos="7655"/>
        </w:tabs>
        <w:rPr>
          <w:rFonts w:ascii="Corbel" w:hAnsi="Corbel"/>
          <w:b/>
        </w:rPr>
      </w:pPr>
    </w:p>
    <w:tbl>
      <w:tblPr>
        <w:tblStyle w:val="TableGrid"/>
        <w:tblW w:w="0" w:type="auto"/>
        <w:tblLook w:val="04A0" w:firstRow="1" w:lastRow="0" w:firstColumn="1" w:lastColumn="0" w:noHBand="0" w:noVBand="1"/>
      </w:tblPr>
      <w:tblGrid>
        <w:gridCol w:w="1522"/>
        <w:gridCol w:w="1522"/>
        <w:gridCol w:w="1522"/>
        <w:gridCol w:w="2375"/>
      </w:tblGrid>
      <w:tr w:rsidR="009D50CE" w14:paraId="34D22EE3" w14:textId="77777777" w:rsidTr="009D50CE">
        <w:trPr>
          <w:trHeight w:val="253"/>
        </w:trPr>
        <w:tc>
          <w:tcPr>
            <w:tcW w:w="1522" w:type="dxa"/>
          </w:tcPr>
          <w:p w14:paraId="35EDCA76" w14:textId="45F678FE" w:rsidR="009D50CE" w:rsidRDefault="009D50CE" w:rsidP="005D6D39">
            <w:pPr>
              <w:tabs>
                <w:tab w:val="left" w:pos="2552"/>
                <w:tab w:val="left" w:pos="5812"/>
                <w:tab w:val="left" w:pos="7230"/>
                <w:tab w:val="left" w:pos="7655"/>
              </w:tabs>
              <w:rPr>
                <w:rFonts w:ascii="Corbel" w:hAnsi="Corbel"/>
                <w:b/>
              </w:rPr>
            </w:pPr>
            <w:r>
              <w:rPr>
                <w:rFonts w:ascii="Corbel" w:hAnsi="Corbel"/>
                <w:b/>
              </w:rPr>
              <w:t>Name</w:t>
            </w:r>
          </w:p>
        </w:tc>
        <w:tc>
          <w:tcPr>
            <w:tcW w:w="1522" w:type="dxa"/>
          </w:tcPr>
          <w:p w14:paraId="7E7CECE0" w14:textId="1B8C81BE" w:rsidR="009D50CE" w:rsidRDefault="009D50CE" w:rsidP="005D6D39">
            <w:pPr>
              <w:tabs>
                <w:tab w:val="left" w:pos="2552"/>
                <w:tab w:val="left" w:pos="5812"/>
                <w:tab w:val="left" w:pos="7230"/>
                <w:tab w:val="left" w:pos="7655"/>
              </w:tabs>
              <w:rPr>
                <w:rFonts w:ascii="Corbel" w:hAnsi="Corbel"/>
                <w:b/>
              </w:rPr>
            </w:pPr>
            <w:r>
              <w:rPr>
                <w:rFonts w:ascii="Corbel" w:hAnsi="Corbel"/>
                <w:b/>
              </w:rPr>
              <w:t xml:space="preserve">Telephone </w:t>
            </w:r>
          </w:p>
        </w:tc>
        <w:tc>
          <w:tcPr>
            <w:tcW w:w="1522" w:type="dxa"/>
          </w:tcPr>
          <w:p w14:paraId="19984FAE" w14:textId="785A04DA" w:rsidR="009D50CE" w:rsidRDefault="009D50CE" w:rsidP="005D6D39">
            <w:pPr>
              <w:tabs>
                <w:tab w:val="left" w:pos="2552"/>
                <w:tab w:val="left" w:pos="5812"/>
                <w:tab w:val="left" w:pos="7230"/>
                <w:tab w:val="left" w:pos="7655"/>
              </w:tabs>
              <w:rPr>
                <w:rFonts w:ascii="Corbel" w:hAnsi="Corbel"/>
                <w:b/>
              </w:rPr>
            </w:pPr>
            <w:r>
              <w:rPr>
                <w:rFonts w:ascii="Corbel" w:hAnsi="Corbel"/>
                <w:b/>
              </w:rPr>
              <w:t>Room</w:t>
            </w:r>
          </w:p>
        </w:tc>
        <w:tc>
          <w:tcPr>
            <w:tcW w:w="2375" w:type="dxa"/>
          </w:tcPr>
          <w:p w14:paraId="033574E5" w14:textId="30790D31" w:rsidR="009D50CE" w:rsidRDefault="009D50CE" w:rsidP="005D6D39">
            <w:pPr>
              <w:tabs>
                <w:tab w:val="left" w:pos="2552"/>
                <w:tab w:val="left" w:pos="5812"/>
                <w:tab w:val="left" w:pos="7230"/>
                <w:tab w:val="left" w:pos="7655"/>
              </w:tabs>
              <w:rPr>
                <w:rFonts w:ascii="Corbel" w:hAnsi="Corbel"/>
                <w:b/>
              </w:rPr>
            </w:pPr>
            <w:r>
              <w:rPr>
                <w:rFonts w:ascii="Corbel" w:hAnsi="Corbel"/>
                <w:b/>
              </w:rPr>
              <w:t>Email</w:t>
            </w:r>
          </w:p>
        </w:tc>
      </w:tr>
      <w:tr w:rsidR="009D50CE" w:rsidRPr="00767C73" w14:paraId="0F4ADC6A" w14:textId="77777777" w:rsidTr="009D50CE">
        <w:trPr>
          <w:trHeight w:val="253"/>
        </w:trPr>
        <w:tc>
          <w:tcPr>
            <w:tcW w:w="1522" w:type="dxa"/>
          </w:tcPr>
          <w:p w14:paraId="1367142F" w14:textId="4E7B0F17" w:rsidR="009D50CE" w:rsidRPr="00767C73" w:rsidRDefault="00553100" w:rsidP="005D6D39">
            <w:pPr>
              <w:tabs>
                <w:tab w:val="left" w:pos="2552"/>
                <w:tab w:val="left" w:pos="5812"/>
                <w:tab w:val="left" w:pos="7230"/>
                <w:tab w:val="left" w:pos="7655"/>
              </w:tabs>
              <w:rPr>
                <w:rFonts w:ascii="Corbel" w:hAnsi="Corbel"/>
              </w:rPr>
            </w:pPr>
            <w:r>
              <w:rPr>
                <w:rFonts w:ascii="Corbel" w:hAnsi="Corbel"/>
              </w:rPr>
              <w:t>Amy Rose</w:t>
            </w:r>
          </w:p>
        </w:tc>
        <w:tc>
          <w:tcPr>
            <w:tcW w:w="1522" w:type="dxa"/>
          </w:tcPr>
          <w:p w14:paraId="747E0CF6" w14:textId="61FED4B2" w:rsidR="009D50CE" w:rsidRPr="00767C73" w:rsidRDefault="00553100" w:rsidP="005D6D39">
            <w:pPr>
              <w:tabs>
                <w:tab w:val="left" w:pos="2552"/>
                <w:tab w:val="left" w:pos="5812"/>
                <w:tab w:val="left" w:pos="7230"/>
                <w:tab w:val="left" w:pos="7655"/>
              </w:tabs>
              <w:rPr>
                <w:rFonts w:ascii="Corbel" w:hAnsi="Corbel"/>
              </w:rPr>
            </w:pPr>
            <w:r>
              <w:rPr>
                <w:rFonts w:ascii="Corbel" w:hAnsi="Corbel"/>
              </w:rPr>
              <w:t>01784</w:t>
            </w:r>
          </w:p>
        </w:tc>
        <w:tc>
          <w:tcPr>
            <w:tcW w:w="1522" w:type="dxa"/>
          </w:tcPr>
          <w:p w14:paraId="22C43AEC" w14:textId="2D79A066" w:rsidR="009D50CE" w:rsidRPr="00767C73" w:rsidRDefault="00767C73" w:rsidP="005D6D39">
            <w:pPr>
              <w:tabs>
                <w:tab w:val="left" w:pos="2552"/>
                <w:tab w:val="left" w:pos="5812"/>
                <w:tab w:val="left" w:pos="7230"/>
                <w:tab w:val="left" w:pos="7655"/>
              </w:tabs>
              <w:rPr>
                <w:rFonts w:ascii="Corbel" w:hAnsi="Corbel"/>
              </w:rPr>
            </w:pPr>
            <w:r w:rsidRPr="00767C73">
              <w:rPr>
                <w:rFonts w:ascii="Corbel" w:hAnsi="Corbel"/>
              </w:rPr>
              <w:t>WT 004</w:t>
            </w:r>
          </w:p>
        </w:tc>
        <w:tc>
          <w:tcPr>
            <w:tcW w:w="2375" w:type="dxa"/>
          </w:tcPr>
          <w:p w14:paraId="5D152575" w14:textId="53EC8C4E" w:rsidR="009D50CE" w:rsidRPr="00767C73" w:rsidRDefault="009D50CE" w:rsidP="005D6D39">
            <w:pPr>
              <w:tabs>
                <w:tab w:val="left" w:pos="2552"/>
                <w:tab w:val="left" w:pos="5812"/>
                <w:tab w:val="left" w:pos="7230"/>
                <w:tab w:val="left" w:pos="7655"/>
              </w:tabs>
              <w:rPr>
                <w:rFonts w:ascii="Corbel" w:hAnsi="Corbel"/>
              </w:rPr>
            </w:pPr>
            <w:r w:rsidRPr="00767C73">
              <w:rPr>
                <w:rFonts w:ascii="Corbel" w:hAnsi="Corbel"/>
              </w:rPr>
              <w:t>Pda-school@rhul.ac.uk</w:t>
            </w:r>
          </w:p>
        </w:tc>
      </w:tr>
    </w:tbl>
    <w:p w14:paraId="02927B6C" w14:textId="77777777" w:rsidR="009D50CE" w:rsidRPr="00767C73" w:rsidRDefault="009D50CE" w:rsidP="005D6D39">
      <w:pPr>
        <w:tabs>
          <w:tab w:val="left" w:pos="2552"/>
          <w:tab w:val="left" w:pos="5812"/>
          <w:tab w:val="left" w:pos="7230"/>
          <w:tab w:val="left" w:pos="7655"/>
        </w:tabs>
        <w:rPr>
          <w:rFonts w:ascii="Corbel" w:hAnsi="Corbel"/>
        </w:rPr>
      </w:pPr>
    </w:p>
    <w:p w14:paraId="5C5C38A4" w14:textId="77777777" w:rsidR="00767C73" w:rsidRDefault="00767C73" w:rsidP="005D6D39">
      <w:pPr>
        <w:tabs>
          <w:tab w:val="left" w:pos="2552"/>
          <w:tab w:val="left" w:pos="5812"/>
          <w:tab w:val="left" w:pos="7230"/>
          <w:tab w:val="left" w:pos="7655"/>
        </w:tabs>
        <w:rPr>
          <w:rFonts w:ascii="Corbel" w:hAnsi="Corbel"/>
          <w:b/>
        </w:rPr>
      </w:pPr>
    </w:p>
    <w:p w14:paraId="2E0B3CC0" w14:textId="00266779" w:rsidR="00767C73" w:rsidRPr="00617CE9" w:rsidRDefault="005D6D39" w:rsidP="005D6D39">
      <w:pPr>
        <w:tabs>
          <w:tab w:val="left" w:pos="2552"/>
          <w:tab w:val="left" w:pos="5812"/>
          <w:tab w:val="left" w:pos="7230"/>
          <w:tab w:val="left" w:pos="7655"/>
        </w:tabs>
        <w:rPr>
          <w:rFonts w:ascii="Corbel" w:hAnsi="Corbel"/>
          <w:b/>
        </w:rPr>
      </w:pPr>
      <w:r w:rsidRPr="00617CE9">
        <w:rPr>
          <w:rFonts w:ascii="Corbel" w:hAnsi="Corbel"/>
          <w:b/>
        </w:rPr>
        <w:t xml:space="preserve">Performance Manager </w:t>
      </w:r>
      <w:r w:rsidRPr="00617CE9">
        <w:rPr>
          <w:rFonts w:ascii="Corbel" w:hAnsi="Corbel"/>
          <w:b/>
        </w:rPr>
        <w:tab/>
        <w:t xml:space="preserve"> </w:t>
      </w:r>
    </w:p>
    <w:p w14:paraId="66DC4260" w14:textId="77777777" w:rsidR="005D6D39" w:rsidRPr="00617CE9" w:rsidRDefault="005D6D39" w:rsidP="005D6D39">
      <w:pPr>
        <w:tabs>
          <w:tab w:val="left" w:pos="2552"/>
          <w:tab w:val="left" w:pos="5812"/>
          <w:tab w:val="left" w:pos="7230"/>
          <w:tab w:val="left" w:pos="7655"/>
        </w:tabs>
        <w:rPr>
          <w:rFonts w:ascii="Corbel" w:hAnsi="Corbel"/>
        </w:rPr>
      </w:pPr>
    </w:p>
    <w:tbl>
      <w:tblPr>
        <w:tblStyle w:val="TableGrid"/>
        <w:tblpPr w:leftFromText="180" w:rightFromText="180" w:vertAnchor="text" w:horzAnchor="margin" w:tblpY="-23"/>
        <w:tblW w:w="0" w:type="auto"/>
        <w:tblLook w:val="04A0" w:firstRow="1" w:lastRow="0" w:firstColumn="1" w:lastColumn="0" w:noHBand="0" w:noVBand="1"/>
      </w:tblPr>
      <w:tblGrid>
        <w:gridCol w:w="1584"/>
        <w:gridCol w:w="1368"/>
        <w:gridCol w:w="813"/>
        <w:gridCol w:w="3046"/>
      </w:tblGrid>
      <w:tr w:rsidR="005D6D39" w:rsidRPr="00617CE9" w14:paraId="34679D13" w14:textId="77777777" w:rsidTr="005D6D39">
        <w:tc>
          <w:tcPr>
            <w:tcW w:w="0" w:type="auto"/>
          </w:tcPr>
          <w:p w14:paraId="2AEB5C7B" w14:textId="77777777" w:rsidR="005D6D39" w:rsidRPr="00617CE9" w:rsidRDefault="005D6D39" w:rsidP="005D6D39">
            <w:pPr>
              <w:tabs>
                <w:tab w:val="left" w:pos="2552"/>
                <w:tab w:val="left" w:pos="5812"/>
                <w:tab w:val="left" w:pos="7230"/>
                <w:tab w:val="left" w:pos="7655"/>
              </w:tabs>
              <w:rPr>
                <w:rFonts w:ascii="Corbel" w:hAnsi="Corbel"/>
                <w:b/>
              </w:rPr>
            </w:pPr>
            <w:r w:rsidRPr="00617CE9">
              <w:rPr>
                <w:rFonts w:ascii="Corbel" w:hAnsi="Corbel"/>
                <w:b/>
              </w:rPr>
              <w:t>Name</w:t>
            </w:r>
          </w:p>
        </w:tc>
        <w:tc>
          <w:tcPr>
            <w:tcW w:w="0" w:type="auto"/>
          </w:tcPr>
          <w:p w14:paraId="22479AF9" w14:textId="77777777" w:rsidR="005D6D39" w:rsidRPr="00617CE9" w:rsidRDefault="005D6D39" w:rsidP="005D6D39">
            <w:pPr>
              <w:tabs>
                <w:tab w:val="left" w:pos="2552"/>
                <w:tab w:val="left" w:pos="5812"/>
                <w:tab w:val="left" w:pos="7230"/>
                <w:tab w:val="left" w:pos="7655"/>
              </w:tabs>
              <w:rPr>
                <w:rFonts w:ascii="Corbel" w:hAnsi="Corbel"/>
                <w:b/>
              </w:rPr>
            </w:pPr>
            <w:r w:rsidRPr="00617CE9">
              <w:rPr>
                <w:rFonts w:ascii="Corbel" w:hAnsi="Corbel"/>
                <w:b/>
              </w:rPr>
              <w:t>Telephone</w:t>
            </w:r>
          </w:p>
        </w:tc>
        <w:tc>
          <w:tcPr>
            <w:tcW w:w="0" w:type="auto"/>
          </w:tcPr>
          <w:p w14:paraId="30111674" w14:textId="77777777" w:rsidR="005D6D39" w:rsidRPr="00617CE9" w:rsidRDefault="005D6D39" w:rsidP="005D6D39">
            <w:pPr>
              <w:tabs>
                <w:tab w:val="left" w:pos="2552"/>
                <w:tab w:val="left" w:pos="5812"/>
                <w:tab w:val="left" w:pos="7230"/>
                <w:tab w:val="left" w:pos="7655"/>
              </w:tabs>
              <w:rPr>
                <w:rFonts w:ascii="Corbel" w:hAnsi="Corbel"/>
                <w:b/>
              </w:rPr>
            </w:pPr>
            <w:r w:rsidRPr="00617CE9">
              <w:rPr>
                <w:rFonts w:ascii="Corbel" w:hAnsi="Corbel"/>
                <w:b/>
              </w:rPr>
              <w:t>Room</w:t>
            </w:r>
          </w:p>
        </w:tc>
        <w:tc>
          <w:tcPr>
            <w:tcW w:w="0" w:type="auto"/>
          </w:tcPr>
          <w:p w14:paraId="1A972B5F" w14:textId="77777777" w:rsidR="005D6D39" w:rsidRPr="00617CE9" w:rsidRDefault="005D6D39" w:rsidP="005D6D39">
            <w:pPr>
              <w:tabs>
                <w:tab w:val="left" w:pos="2552"/>
                <w:tab w:val="left" w:pos="5812"/>
                <w:tab w:val="left" w:pos="7230"/>
                <w:tab w:val="left" w:pos="7655"/>
              </w:tabs>
              <w:rPr>
                <w:rFonts w:ascii="Corbel" w:hAnsi="Corbel"/>
                <w:b/>
              </w:rPr>
            </w:pPr>
            <w:r w:rsidRPr="00617CE9">
              <w:rPr>
                <w:rFonts w:ascii="Corbel" w:hAnsi="Corbel"/>
                <w:b/>
              </w:rPr>
              <w:t>Email</w:t>
            </w:r>
          </w:p>
        </w:tc>
      </w:tr>
      <w:tr w:rsidR="005D6D39" w:rsidRPr="00617CE9" w14:paraId="064C43A4" w14:textId="77777777" w:rsidTr="005D6D39">
        <w:tc>
          <w:tcPr>
            <w:tcW w:w="0" w:type="auto"/>
          </w:tcPr>
          <w:p w14:paraId="0601B946" w14:textId="77777777" w:rsidR="005D6D39" w:rsidRPr="00617CE9" w:rsidRDefault="005D6D39" w:rsidP="005D6D39">
            <w:pPr>
              <w:tabs>
                <w:tab w:val="left" w:pos="2552"/>
                <w:tab w:val="left" w:pos="5812"/>
                <w:tab w:val="left" w:pos="7230"/>
                <w:tab w:val="left" w:pos="7655"/>
              </w:tabs>
              <w:rPr>
                <w:rFonts w:ascii="Corbel" w:hAnsi="Corbel"/>
              </w:rPr>
            </w:pPr>
            <w:r w:rsidRPr="00617CE9">
              <w:rPr>
                <w:rFonts w:ascii="Corbel" w:hAnsi="Corbel"/>
              </w:rPr>
              <w:t>Nathan Dearden</w:t>
            </w:r>
          </w:p>
        </w:tc>
        <w:tc>
          <w:tcPr>
            <w:tcW w:w="0" w:type="auto"/>
          </w:tcPr>
          <w:p w14:paraId="0B2D5DF7" w14:textId="77777777" w:rsidR="005D6D39" w:rsidRPr="00617CE9" w:rsidRDefault="005D6D39" w:rsidP="005D6D39">
            <w:pPr>
              <w:tabs>
                <w:tab w:val="left" w:pos="2552"/>
                <w:tab w:val="left" w:pos="5812"/>
                <w:tab w:val="left" w:pos="7230"/>
                <w:tab w:val="left" w:pos="7655"/>
              </w:tabs>
              <w:rPr>
                <w:rFonts w:ascii="Corbel" w:hAnsi="Corbel"/>
              </w:rPr>
            </w:pPr>
            <w:r w:rsidRPr="00617CE9">
              <w:rPr>
                <w:rFonts w:ascii="Corbel" w:hAnsi="Corbel"/>
              </w:rPr>
              <w:t>01784 44 3853</w:t>
            </w:r>
          </w:p>
        </w:tc>
        <w:tc>
          <w:tcPr>
            <w:tcW w:w="0" w:type="auto"/>
          </w:tcPr>
          <w:p w14:paraId="667A94A9" w14:textId="77777777" w:rsidR="005D6D39" w:rsidRPr="00617CE9" w:rsidRDefault="005D6D39" w:rsidP="005D6D39">
            <w:pPr>
              <w:tabs>
                <w:tab w:val="left" w:pos="2552"/>
                <w:tab w:val="left" w:pos="5812"/>
                <w:tab w:val="left" w:pos="7230"/>
                <w:tab w:val="left" w:pos="7655"/>
              </w:tabs>
              <w:rPr>
                <w:rFonts w:ascii="Corbel" w:hAnsi="Corbel"/>
              </w:rPr>
            </w:pPr>
            <w:r w:rsidRPr="00617CE9">
              <w:rPr>
                <w:rFonts w:ascii="Corbel" w:hAnsi="Corbel"/>
              </w:rPr>
              <w:t>WT004</w:t>
            </w:r>
          </w:p>
        </w:tc>
        <w:tc>
          <w:tcPr>
            <w:tcW w:w="0" w:type="auto"/>
          </w:tcPr>
          <w:p w14:paraId="07A5FFA0" w14:textId="6A0E29A4" w:rsidR="005D6D39" w:rsidRPr="00617CE9" w:rsidRDefault="004A75D5" w:rsidP="005D6D39">
            <w:pPr>
              <w:tabs>
                <w:tab w:val="left" w:pos="2552"/>
                <w:tab w:val="left" w:pos="5812"/>
                <w:tab w:val="left" w:pos="7230"/>
                <w:tab w:val="left" w:pos="7655"/>
              </w:tabs>
              <w:rPr>
                <w:rFonts w:ascii="Corbel" w:hAnsi="Corbel"/>
              </w:rPr>
            </w:pPr>
            <w:hyperlink r:id="rId32" w:history="1">
              <w:r w:rsidR="00C46211" w:rsidRPr="00AC37FE">
                <w:rPr>
                  <w:rStyle w:val="Hyperlink"/>
                  <w:rFonts w:ascii="Corbel" w:hAnsi="Corbel"/>
                </w:rPr>
                <w:t>nathanjames.dearden@rhul.ac.uk</w:t>
              </w:r>
            </w:hyperlink>
          </w:p>
        </w:tc>
      </w:tr>
    </w:tbl>
    <w:p w14:paraId="36CBABFE" w14:textId="77777777" w:rsidR="005D6D39" w:rsidRPr="00617CE9" w:rsidRDefault="005D6D39" w:rsidP="005D6D39">
      <w:pPr>
        <w:tabs>
          <w:tab w:val="left" w:pos="2552"/>
          <w:tab w:val="left" w:pos="5812"/>
          <w:tab w:val="left" w:pos="7230"/>
          <w:tab w:val="left" w:pos="7655"/>
        </w:tabs>
        <w:rPr>
          <w:rFonts w:ascii="Corbel" w:hAnsi="Corbel"/>
          <w:b/>
        </w:rPr>
      </w:pPr>
    </w:p>
    <w:p w14:paraId="3E91F8B4" w14:textId="77777777" w:rsidR="005D6D39" w:rsidRDefault="005D6D39" w:rsidP="005D6D39">
      <w:pPr>
        <w:tabs>
          <w:tab w:val="left" w:pos="2552"/>
          <w:tab w:val="left" w:pos="5812"/>
          <w:tab w:val="left" w:pos="7230"/>
          <w:tab w:val="left" w:pos="7655"/>
        </w:tabs>
        <w:rPr>
          <w:rFonts w:ascii="Corbel" w:hAnsi="Corbel"/>
          <w:color w:val="FF0000"/>
          <w:sz w:val="24"/>
          <w:szCs w:val="24"/>
        </w:rPr>
      </w:pPr>
    </w:p>
    <w:p w14:paraId="21CCEEE0" w14:textId="77777777" w:rsidR="009D50CE" w:rsidRDefault="009D50CE" w:rsidP="005D6D39">
      <w:pPr>
        <w:tabs>
          <w:tab w:val="left" w:pos="2552"/>
          <w:tab w:val="left" w:pos="5812"/>
          <w:tab w:val="left" w:pos="7230"/>
          <w:tab w:val="left" w:pos="7655"/>
        </w:tabs>
        <w:rPr>
          <w:rFonts w:ascii="Corbel" w:hAnsi="Corbel"/>
          <w:color w:val="FF0000"/>
          <w:sz w:val="24"/>
          <w:szCs w:val="24"/>
        </w:rPr>
      </w:pPr>
    </w:p>
    <w:p w14:paraId="444E2E63" w14:textId="752D3A90" w:rsidR="00005FB0" w:rsidRPr="00F5461A" w:rsidRDefault="00005FB0" w:rsidP="00C46211">
      <w:pPr>
        <w:tabs>
          <w:tab w:val="left" w:pos="2552"/>
          <w:tab w:val="left" w:pos="5812"/>
          <w:tab w:val="left" w:pos="7230"/>
          <w:tab w:val="left" w:pos="7655"/>
        </w:tabs>
        <w:rPr>
          <w:rFonts w:ascii="Corbel" w:hAnsi="Corbel"/>
        </w:rPr>
      </w:pPr>
    </w:p>
    <w:p w14:paraId="6AE53F55" w14:textId="4468D3B0" w:rsidR="00F5461A" w:rsidRPr="00617CE9" w:rsidRDefault="00F5461A" w:rsidP="00F5461A">
      <w:pPr>
        <w:tabs>
          <w:tab w:val="left" w:pos="2552"/>
          <w:tab w:val="left" w:pos="5812"/>
          <w:tab w:val="left" w:pos="7230"/>
          <w:tab w:val="left" w:pos="7655"/>
        </w:tabs>
        <w:rPr>
          <w:rFonts w:ascii="Corbel" w:hAnsi="Corbel"/>
          <w:b/>
        </w:rPr>
      </w:pPr>
      <w:r>
        <w:rPr>
          <w:rFonts w:ascii="Corbel" w:hAnsi="Corbel"/>
          <w:b/>
        </w:rPr>
        <w:t>Music Studios</w:t>
      </w:r>
      <w:r w:rsidRPr="00617CE9">
        <w:rPr>
          <w:rFonts w:ascii="Corbel" w:hAnsi="Corbel"/>
          <w:b/>
        </w:rPr>
        <w:t xml:space="preserve"> Manager </w:t>
      </w:r>
      <w:r w:rsidRPr="00617CE9">
        <w:rPr>
          <w:rFonts w:ascii="Corbel" w:hAnsi="Corbel"/>
          <w:b/>
        </w:rPr>
        <w:tab/>
        <w:t xml:space="preserve"> </w:t>
      </w:r>
    </w:p>
    <w:p w14:paraId="77BB8F72" w14:textId="77777777" w:rsidR="00F5461A" w:rsidRPr="00617CE9" w:rsidRDefault="00F5461A" w:rsidP="00F5461A">
      <w:pPr>
        <w:tabs>
          <w:tab w:val="left" w:pos="2552"/>
          <w:tab w:val="left" w:pos="5812"/>
          <w:tab w:val="left" w:pos="7230"/>
          <w:tab w:val="left" w:pos="7655"/>
        </w:tabs>
        <w:rPr>
          <w:rFonts w:ascii="Corbel" w:hAnsi="Corbel"/>
        </w:rPr>
      </w:pPr>
    </w:p>
    <w:tbl>
      <w:tblPr>
        <w:tblStyle w:val="TableGrid"/>
        <w:tblpPr w:leftFromText="180" w:rightFromText="180" w:vertAnchor="text" w:horzAnchor="margin" w:tblpY="-23"/>
        <w:tblW w:w="0" w:type="auto"/>
        <w:tblLook w:val="04A0" w:firstRow="1" w:lastRow="0" w:firstColumn="1" w:lastColumn="0" w:noHBand="0" w:noVBand="1"/>
      </w:tblPr>
      <w:tblGrid>
        <w:gridCol w:w="1230"/>
        <w:gridCol w:w="1320"/>
        <w:gridCol w:w="801"/>
        <w:gridCol w:w="2313"/>
      </w:tblGrid>
      <w:tr w:rsidR="00F5461A" w:rsidRPr="00617CE9" w14:paraId="526A20AE" w14:textId="77777777" w:rsidTr="009D50CE">
        <w:tc>
          <w:tcPr>
            <w:tcW w:w="0" w:type="auto"/>
          </w:tcPr>
          <w:p w14:paraId="717AF415" w14:textId="77777777" w:rsidR="00F5461A" w:rsidRPr="00617CE9" w:rsidRDefault="00F5461A" w:rsidP="009D50CE">
            <w:pPr>
              <w:tabs>
                <w:tab w:val="left" w:pos="2552"/>
                <w:tab w:val="left" w:pos="5812"/>
                <w:tab w:val="left" w:pos="7230"/>
                <w:tab w:val="left" w:pos="7655"/>
              </w:tabs>
              <w:rPr>
                <w:rFonts w:ascii="Corbel" w:hAnsi="Corbel"/>
                <w:b/>
              </w:rPr>
            </w:pPr>
            <w:r w:rsidRPr="00617CE9">
              <w:rPr>
                <w:rFonts w:ascii="Corbel" w:hAnsi="Corbel"/>
                <w:b/>
              </w:rPr>
              <w:t>Name</w:t>
            </w:r>
          </w:p>
        </w:tc>
        <w:tc>
          <w:tcPr>
            <w:tcW w:w="0" w:type="auto"/>
          </w:tcPr>
          <w:p w14:paraId="14F2CA95" w14:textId="77777777" w:rsidR="00F5461A" w:rsidRPr="00617CE9" w:rsidRDefault="00F5461A" w:rsidP="009D50CE">
            <w:pPr>
              <w:tabs>
                <w:tab w:val="left" w:pos="2552"/>
                <w:tab w:val="left" w:pos="5812"/>
                <w:tab w:val="left" w:pos="7230"/>
                <w:tab w:val="left" w:pos="7655"/>
              </w:tabs>
              <w:rPr>
                <w:rFonts w:ascii="Corbel" w:hAnsi="Corbel"/>
                <w:b/>
              </w:rPr>
            </w:pPr>
            <w:r w:rsidRPr="00617CE9">
              <w:rPr>
                <w:rFonts w:ascii="Corbel" w:hAnsi="Corbel"/>
                <w:b/>
              </w:rPr>
              <w:t>Telephone</w:t>
            </w:r>
          </w:p>
        </w:tc>
        <w:tc>
          <w:tcPr>
            <w:tcW w:w="0" w:type="auto"/>
          </w:tcPr>
          <w:p w14:paraId="415280D5" w14:textId="77777777" w:rsidR="00F5461A" w:rsidRPr="00617CE9" w:rsidRDefault="00F5461A" w:rsidP="009D50CE">
            <w:pPr>
              <w:tabs>
                <w:tab w:val="left" w:pos="2552"/>
                <w:tab w:val="left" w:pos="5812"/>
                <w:tab w:val="left" w:pos="7230"/>
                <w:tab w:val="left" w:pos="7655"/>
              </w:tabs>
              <w:rPr>
                <w:rFonts w:ascii="Corbel" w:hAnsi="Corbel"/>
                <w:b/>
              </w:rPr>
            </w:pPr>
            <w:r w:rsidRPr="00617CE9">
              <w:rPr>
                <w:rFonts w:ascii="Corbel" w:hAnsi="Corbel"/>
                <w:b/>
              </w:rPr>
              <w:t>Room</w:t>
            </w:r>
          </w:p>
        </w:tc>
        <w:tc>
          <w:tcPr>
            <w:tcW w:w="0" w:type="auto"/>
          </w:tcPr>
          <w:p w14:paraId="152548E4" w14:textId="77777777" w:rsidR="00F5461A" w:rsidRPr="00617CE9" w:rsidRDefault="00F5461A" w:rsidP="009D50CE">
            <w:pPr>
              <w:tabs>
                <w:tab w:val="left" w:pos="2552"/>
                <w:tab w:val="left" w:pos="5812"/>
                <w:tab w:val="left" w:pos="7230"/>
                <w:tab w:val="left" w:pos="7655"/>
              </w:tabs>
              <w:rPr>
                <w:rFonts w:ascii="Corbel" w:hAnsi="Corbel"/>
                <w:b/>
              </w:rPr>
            </w:pPr>
            <w:r w:rsidRPr="00617CE9">
              <w:rPr>
                <w:rFonts w:ascii="Corbel" w:hAnsi="Corbel"/>
                <w:b/>
              </w:rPr>
              <w:t>Email</w:t>
            </w:r>
          </w:p>
        </w:tc>
      </w:tr>
      <w:tr w:rsidR="00F5461A" w:rsidRPr="00617CE9" w14:paraId="29C51249" w14:textId="77777777" w:rsidTr="009D50CE">
        <w:tc>
          <w:tcPr>
            <w:tcW w:w="0" w:type="auto"/>
          </w:tcPr>
          <w:p w14:paraId="4C74827C" w14:textId="56D84182" w:rsidR="00F5461A" w:rsidRPr="00617CE9" w:rsidRDefault="00F5461A" w:rsidP="009D50CE">
            <w:pPr>
              <w:tabs>
                <w:tab w:val="left" w:pos="2552"/>
                <w:tab w:val="left" w:pos="5812"/>
                <w:tab w:val="left" w:pos="7230"/>
                <w:tab w:val="left" w:pos="7655"/>
              </w:tabs>
              <w:rPr>
                <w:rFonts w:ascii="Corbel" w:hAnsi="Corbel"/>
              </w:rPr>
            </w:pPr>
            <w:r>
              <w:rPr>
                <w:rFonts w:ascii="Corbel" w:hAnsi="Corbel"/>
              </w:rPr>
              <w:t>Martin Astle</w:t>
            </w:r>
          </w:p>
        </w:tc>
        <w:tc>
          <w:tcPr>
            <w:tcW w:w="0" w:type="auto"/>
          </w:tcPr>
          <w:p w14:paraId="2CBEAFA2" w14:textId="0CBE2B28" w:rsidR="00F5461A" w:rsidRPr="00617CE9" w:rsidRDefault="00E34177" w:rsidP="009D50CE">
            <w:pPr>
              <w:tabs>
                <w:tab w:val="left" w:pos="2552"/>
                <w:tab w:val="left" w:pos="5812"/>
                <w:tab w:val="left" w:pos="7230"/>
                <w:tab w:val="left" w:pos="7655"/>
              </w:tabs>
              <w:rPr>
                <w:rFonts w:ascii="Corbel" w:hAnsi="Corbel"/>
              </w:rPr>
            </w:pPr>
            <w:r>
              <w:rPr>
                <w:rFonts w:ascii="Corbel" w:hAnsi="Corbel"/>
                <w:lang w:val="es-BO"/>
              </w:rPr>
              <w:t>01784 443231</w:t>
            </w:r>
          </w:p>
        </w:tc>
        <w:tc>
          <w:tcPr>
            <w:tcW w:w="0" w:type="auto"/>
          </w:tcPr>
          <w:p w14:paraId="2A649280" w14:textId="294C19E5" w:rsidR="00F5461A" w:rsidRPr="00617CE9" w:rsidRDefault="00E34177" w:rsidP="009D50CE">
            <w:pPr>
              <w:tabs>
                <w:tab w:val="left" w:pos="2552"/>
                <w:tab w:val="left" w:pos="5812"/>
                <w:tab w:val="left" w:pos="7230"/>
                <w:tab w:val="left" w:pos="7655"/>
              </w:tabs>
              <w:rPr>
                <w:rFonts w:ascii="Corbel" w:hAnsi="Corbel"/>
              </w:rPr>
            </w:pPr>
            <w:r>
              <w:rPr>
                <w:rFonts w:ascii="Corbel" w:hAnsi="Corbel"/>
              </w:rPr>
              <w:t>NT 201</w:t>
            </w:r>
          </w:p>
        </w:tc>
        <w:tc>
          <w:tcPr>
            <w:tcW w:w="0" w:type="auto"/>
          </w:tcPr>
          <w:p w14:paraId="6F54F843" w14:textId="299D6294" w:rsidR="00F5461A" w:rsidRPr="00617CE9" w:rsidRDefault="004A75D5" w:rsidP="009D50CE">
            <w:pPr>
              <w:tabs>
                <w:tab w:val="left" w:pos="2552"/>
                <w:tab w:val="left" w:pos="5812"/>
                <w:tab w:val="left" w:pos="7230"/>
                <w:tab w:val="left" w:pos="7655"/>
              </w:tabs>
              <w:rPr>
                <w:rFonts w:ascii="Corbel" w:hAnsi="Corbel"/>
              </w:rPr>
            </w:pPr>
            <w:hyperlink r:id="rId33" w:history="1">
              <w:r w:rsidR="00F5461A" w:rsidRPr="001A40C8">
                <w:rPr>
                  <w:rStyle w:val="Hyperlink"/>
                  <w:rFonts w:ascii="Corbel" w:hAnsi="Corbel"/>
                </w:rPr>
                <w:t>musicstudios@rhul.ac.uk</w:t>
              </w:r>
            </w:hyperlink>
          </w:p>
        </w:tc>
      </w:tr>
    </w:tbl>
    <w:p w14:paraId="06566356" w14:textId="77777777" w:rsidR="00005FB0" w:rsidRDefault="00005FB0" w:rsidP="00C46211">
      <w:pPr>
        <w:tabs>
          <w:tab w:val="left" w:pos="2552"/>
          <w:tab w:val="left" w:pos="5812"/>
          <w:tab w:val="left" w:pos="7230"/>
          <w:tab w:val="left" w:pos="7655"/>
        </w:tabs>
        <w:rPr>
          <w:rFonts w:ascii="Corbel" w:hAnsi="Corbel"/>
          <w:b/>
        </w:rPr>
      </w:pPr>
    </w:p>
    <w:p w14:paraId="3B2D85C7" w14:textId="77777777" w:rsidR="00005FB0" w:rsidRDefault="00005FB0" w:rsidP="00C46211">
      <w:pPr>
        <w:tabs>
          <w:tab w:val="left" w:pos="2552"/>
          <w:tab w:val="left" w:pos="5812"/>
          <w:tab w:val="left" w:pos="7230"/>
          <w:tab w:val="left" w:pos="7655"/>
        </w:tabs>
        <w:rPr>
          <w:rFonts w:ascii="Corbel" w:hAnsi="Corbel"/>
          <w:b/>
        </w:rPr>
      </w:pPr>
    </w:p>
    <w:p w14:paraId="5C71EB39" w14:textId="77777777" w:rsidR="00005FB0" w:rsidRDefault="00005FB0" w:rsidP="00C46211">
      <w:pPr>
        <w:tabs>
          <w:tab w:val="left" w:pos="2552"/>
          <w:tab w:val="left" w:pos="5812"/>
          <w:tab w:val="left" w:pos="7230"/>
          <w:tab w:val="left" w:pos="7655"/>
        </w:tabs>
        <w:rPr>
          <w:rFonts w:ascii="Corbel" w:hAnsi="Corbel"/>
          <w:b/>
        </w:rPr>
      </w:pPr>
    </w:p>
    <w:p w14:paraId="3D0519EF" w14:textId="50737ECE" w:rsidR="00C46211" w:rsidRPr="00617CE9" w:rsidRDefault="00C46211" w:rsidP="00C46211">
      <w:pPr>
        <w:tabs>
          <w:tab w:val="left" w:pos="2552"/>
          <w:tab w:val="left" w:pos="5812"/>
          <w:tab w:val="left" w:pos="7230"/>
          <w:tab w:val="left" w:pos="7655"/>
        </w:tabs>
        <w:rPr>
          <w:rFonts w:ascii="Corbel" w:hAnsi="Corbel"/>
          <w:b/>
        </w:rPr>
      </w:pPr>
      <w:r>
        <w:rPr>
          <w:rFonts w:ascii="Corbel" w:hAnsi="Corbel"/>
          <w:b/>
        </w:rPr>
        <w:t>Choral Office</w:t>
      </w:r>
      <w:r w:rsidRPr="00617CE9">
        <w:rPr>
          <w:rFonts w:ascii="Corbel" w:hAnsi="Corbel"/>
          <w:b/>
        </w:rPr>
        <w:t xml:space="preserve"> </w:t>
      </w:r>
      <w:r w:rsidRPr="00617CE9">
        <w:rPr>
          <w:rFonts w:ascii="Corbel" w:hAnsi="Corbel"/>
          <w:b/>
        </w:rPr>
        <w:tab/>
        <w:t xml:space="preserve"> </w:t>
      </w:r>
    </w:p>
    <w:p w14:paraId="07C0C117" w14:textId="77777777" w:rsidR="00C46211" w:rsidRPr="00617CE9" w:rsidRDefault="00C46211" w:rsidP="00C46211">
      <w:pPr>
        <w:tabs>
          <w:tab w:val="left" w:pos="2552"/>
          <w:tab w:val="left" w:pos="5812"/>
          <w:tab w:val="left" w:pos="7230"/>
          <w:tab w:val="left" w:pos="7655"/>
        </w:tabs>
        <w:rPr>
          <w:rFonts w:ascii="Corbel" w:hAnsi="Corbel"/>
        </w:rPr>
      </w:pPr>
    </w:p>
    <w:tbl>
      <w:tblPr>
        <w:tblStyle w:val="TableGrid"/>
        <w:tblpPr w:leftFromText="180" w:rightFromText="180" w:vertAnchor="text" w:horzAnchor="margin" w:tblpY="-23"/>
        <w:tblW w:w="0" w:type="auto"/>
        <w:tblLook w:val="04A0" w:firstRow="1" w:lastRow="0" w:firstColumn="1" w:lastColumn="0" w:noHBand="0" w:noVBand="1"/>
      </w:tblPr>
      <w:tblGrid>
        <w:gridCol w:w="2478"/>
        <w:gridCol w:w="1330"/>
        <w:gridCol w:w="826"/>
        <w:gridCol w:w="2329"/>
      </w:tblGrid>
      <w:tr w:rsidR="00C46211" w:rsidRPr="00617CE9" w14:paraId="66B1349C" w14:textId="77777777" w:rsidTr="00291CFA">
        <w:tc>
          <w:tcPr>
            <w:tcW w:w="0" w:type="auto"/>
          </w:tcPr>
          <w:p w14:paraId="08BC4BFA" w14:textId="77777777" w:rsidR="00C46211" w:rsidRPr="00617CE9" w:rsidRDefault="00C46211" w:rsidP="00291CFA">
            <w:pPr>
              <w:tabs>
                <w:tab w:val="left" w:pos="2552"/>
                <w:tab w:val="left" w:pos="5812"/>
                <w:tab w:val="left" w:pos="7230"/>
                <w:tab w:val="left" w:pos="7655"/>
              </w:tabs>
              <w:rPr>
                <w:rFonts w:ascii="Corbel" w:hAnsi="Corbel"/>
                <w:b/>
              </w:rPr>
            </w:pPr>
            <w:r w:rsidRPr="00617CE9">
              <w:rPr>
                <w:rFonts w:ascii="Corbel" w:hAnsi="Corbel"/>
                <w:b/>
              </w:rPr>
              <w:t>Name</w:t>
            </w:r>
          </w:p>
        </w:tc>
        <w:tc>
          <w:tcPr>
            <w:tcW w:w="0" w:type="auto"/>
          </w:tcPr>
          <w:p w14:paraId="3ABB6746" w14:textId="77777777" w:rsidR="00C46211" w:rsidRPr="00617CE9" w:rsidRDefault="00C46211" w:rsidP="00291CFA">
            <w:pPr>
              <w:tabs>
                <w:tab w:val="left" w:pos="2552"/>
                <w:tab w:val="left" w:pos="5812"/>
                <w:tab w:val="left" w:pos="7230"/>
                <w:tab w:val="left" w:pos="7655"/>
              </w:tabs>
              <w:rPr>
                <w:rFonts w:ascii="Corbel" w:hAnsi="Corbel"/>
                <w:b/>
              </w:rPr>
            </w:pPr>
            <w:r w:rsidRPr="00617CE9">
              <w:rPr>
                <w:rFonts w:ascii="Corbel" w:hAnsi="Corbel"/>
                <w:b/>
              </w:rPr>
              <w:t>Telephone</w:t>
            </w:r>
          </w:p>
        </w:tc>
        <w:tc>
          <w:tcPr>
            <w:tcW w:w="0" w:type="auto"/>
          </w:tcPr>
          <w:p w14:paraId="4275BDC6" w14:textId="77777777" w:rsidR="00C46211" w:rsidRPr="00617CE9" w:rsidRDefault="00C46211" w:rsidP="00291CFA">
            <w:pPr>
              <w:tabs>
                <w:tab w:val="left" w:pos="2552"/>
                <w:tab w:val="left" w:pos="5812"/>
                <w:tab w:val="left" w:pos="7230"/>
                <w:tab w:val="left" w:pos="7655"/>
              </w:tabs>
              <w:rPr>
                <w:rFonts w:ascii="Corbel" w:hAnsi="Corbel"/>
                <w:b/>
              </w:rPr>
            </w:pPr>
            <w:r w:rsidRPr="00617CE9">
              <w:rPr>
                <w:rFonts w:ascii="Corbel" w:hAnsi="Corbel"/>
                <w:b/>
              </w:rPr>
              <w:t>Room</w:t>
            </w:r>
          </w:p>
        </w:tc>
        <w:tc>
          <w:tcPr>
            <w:tcW w:w="0" w:type="auto"/>
          </w:tcPr>
          <w:p w14:paraId="39FE2A80" w14:textId="77777777" w:rsidR="00C46211" w:rsidRPr="00617CE9" w:rsidRDefault="00C46211" w:rsidP="00291CFA">
            <w:pPr>
              <w:tabs>
                <w:tab w:val="left" w:pos="2552"/>
                <w:tab w:val="left" w:pos="5812"/>
                <w:tab w:val="left" w:pos="7230"/>
                <w:tab w:val="left" w:pos="7655"/>
              </w:tabs>
              <w:rPr>
                <w:rFonts w:ascii="Corbel" w:hAnsi="Corbel"/>
                <w:b/>
              </w:rPr>
            </w:pPr>
            <w:r w:rsidRPr="00617CE9">
              <w:rPr>
                <w:rFonts w:ascii="Corbel" w:hAnsi="Corbel"/>
                <w:b/>
              </w:rPr>
              <w:t>Email</w:t>
            </w:r>
          </w:p>
        </w:tc>
      </w:tr>
      <w:tr w:rsidR="00C46211" w:rsidRPr="00617CE9" w14:paraId="3C5FE0C1" w14:textId="77777777" w:rsidTr="00291CFA">
        <w:tc>
          <w:tcPr>
            <w:tcW w:w="0" w:type="auto"/>
          </w:tcPr>
          <w:p w14:paraId="373C22C8" w14:textId="402107D2" w:rsidR="00C46211" w:rsidRPr="00617CE9" w:rsidRDefault="009D50CE" w:rsidP="00291CFA">
            <w:pPr>
              <w:tabs>
                <w:tab w:val="left" w:pos="2552"/>
                <w:tab w:val="left" w:pos="5812"/>
                <w:tab w:val="left" w:pos="7230"/>
                <w:tab w:val="left" w:pos="7655"/>
              </w:tabs>
              <w:rPr>
                <w:rFonts w:ascii="Corbel" w:hAnsi="Corbel"/>
              </w:rPr>
            </w:pPr>
            <w:r>
              <w:rPr>
                <w:rFonts w:ascii="Corbel" w:hAnsi="Corbel"/>
              </w:rPr>
              <w:t>Rupert Gough</w:t>
            </w:r>
          </w:p>
        </w:tc>
        <w:tc>
          <w:tcPr>
            <w:tcW w:w="0" w:type="auto"/>
          </w:tcPr>
          <w:p w14:paraId="190F31E5" w14:textId="0B6D1CEA" w:rsidR="00C46211" w:rsidRPr="00617CE9" w:rsidRDefault="00C46211" w:rsidP="00291CFA">
            <w:pPr>
              <w:tabs>
                <w:tab w:val="left" w:pos="2552"/>
                <w:tab w:val="left" w:pos="5812"/>
                <w:tab w:val="left" w:pos="7230"/>
                <w:tab w:val="left" w:pos="7655"/>
              </w:tabs>
              <w:rPr>
                <w:rFonts w:ascii="Corbel" w:hAnsi="Corbel"/>
              </w:rPr>
            </w:pPr>
            <w:r>
              <w:rPr>
                <w:rFonts w:ascii="Corbel" w:hAnsi="Corbel"/>
              </w:rPr>
              <w:t>01784 414970</w:t>
            </w:r>
          </w:p>
        </w:tc>
        <w:tc>
          <w:tcPr>
            <w:tcW w:w="0" w:type="auto"/>
          </w:tcPr>
          <w:p w14:paraId="76F9CC7E" w14:textId="6726A31E" w:rsidR="00C46211" w:rsidRPr="00617CE9" w:rsidRDefault="00C46211" w:rsidP="00291CFA">
            <w:pPr>
              <w:tabs>
                <w:tab w:val="left" w:pos="2552"/>
                <w:tab w:val="left" w:pos="5812"/>
                <w:tab w:val="left" w:pos="7230"/>
                <w:tab w:val="left" w:pos="7655"/>
              </w:tabs>
              <w:rPr>
                <w:rFonts w:ascii="Corbel" w:hAnsi="Corbel"/>
              </w:rPr>
            </w:pPr>
            <w:r>
              <w:rPr>
                <w:rFonts w:ascii="Corbel" w:hAnsi="Corbel"/>
              </w:rPr>
              <w:t>WT110</w:t>
            </w:r>
          </w:p>
        </w:tc>
        <w:tc>
          <w:tcPr>
            <w:tcW w:w="0" w:type="auto"/>
          </w:tcPr>
          <w:p w14:paraId="682707B7" w14:textId="24B8D971" w:rsidR="00C46211" w:rsidRPr="00617CE9" w:rsidRDefault="004A75D5" w:rsidP="00C46211">
            <w:pPr>
              <w:tabs>
                <w:tab w:val="left" w:pos="2552"/>
                <w:tab w:val="left" w:pos="5812"/>
                <w:tab w:val="left" w:pos="7230"/>
                <w:tab w:val="left" w:pos="7655"/>
              </w:tabs>
              <w:rPr>
                <w:rFonts w:ascii="Corbel" w:hAnsi="Corbel"/>
              </w:rPr>
            </w:pPr>
            <w:hyperlink r:id="rId34" w:history="1">
              <w:r w:rsidR="00C46211" w:rsidRPr="00AC37FE">
                <w:rPr>
                  <w:rStyle w:val="Hyperlink"/>
                  <w:rFonts w:ascii="Corbel" w:hAnsi="Corbel"/>
                </w:rPr>
                <w:t>rupert.gough@rhul.ac.uk</w:t>
              </w:r>
            </w:hyperlink>
          </w:p>
        </w:tc>
      </w:tr>
      <w:tr w:rsidR="00C46211" w:rsidRPr="00617CE9" w14:paraId="0C1F4CEC" w14:textId="77777777" w:rsidTr="00291CFA">
        <w:tc>
          <w:tcPr>
            <w:tcW w:w="0" w:type="auto"/>
          </w:tcPr>
          <w:p w14:paraId="66D72AC6" w14:textId="27D6AE43" w:rsidR="00C46211" w:rsidRDefault="00C46211" w:rsidP="00291CFA">
            <w:pPr>
              <w:tabs>
                <w:tab w:val="left" w:pos="2552"/>
                <w:tab w:val="left" w:pos="5812"/>
                <w:tab w:val="left" w:pos="7230"/>
                <w:tab w:val="left" w:pos="7655"/>
              </w:tabs>
              <w:rPr>
                <w:rFonts w:ascii="Corbel" w:hAnsi="Corbel"/>
              </w:rPr>
            </w:pPr>
            <w:r>
              <w:rPr>
                <w:rFonts w:ascii="Corbel" w:hAnsi="Corbel"/>
              </w:rPr>
              <w:t>Alex Turner</w:t>
            </w:r>
          </w:p>
        </w:tc>
        <w:tc>
          <w:tcPr>
            <w:tcW w:w="0" w:type="auto"/>
          </w:tcPr>
          <w:p w14:paraId="6790D481" w14:textId="7FBCF620" w:rsidR="00C46211" w:rsidRPr="00617CE9" w:rsidRDefault="00C46211" w:rsidP="00291CFA">
            <w:pPr>
              <w:tabs>
                <w:tab w:val="left" w:pos="2552"/>
                <w:tab w:val="left" w:pos="5812"/>
                <w:tab w:val="left" w:pos="7230"/>
                <w:tab w:val="left" w:pos="7655"/>
              </w:tabs>
              <w:rPr>
                <w:rFonts w:ascii="Corbel" w:hAnsi="Corbel"/>
              </w:rPr>
            </w:pPr>
            <w:r>
              <w:rPr>
                <w:rFonts w:ascii="Corbel" w:hAnsi="Corbel"/>
              </w:rPr>
              <w:t>01784 414970</w:t>
            </w:r>
          </w:p>
        </w:tc>
        <w:tc>
          <w:tcPr>
            <w:tcW w:w="0" w:type="auto"/>
          </w:tcPr>
          <w:p w14:paraId="3A354C41" w14:textId="69D99FB1" w:rsidR="00C46211" w:rsidRPr="00617CE9" w:rsidRDefault="00C46211" w:rsidP="00291CFA">
            <w:pPr>
              <w:tabs>
                <w:tab w:val="left" w:pos="2552"/>
                <w:tab w:val="left" w:pos="5812"/>
                <w:tab w:val="left" w:pos="7230"/>
                <w:tab w:val="left" w:pos="7655"/>
              </w:tabs>
              <w:rPr>
                <w:rFonts w:ascii="Corbel" w:hAnsi="Corbel"/>
              </w:rPr>
            </w:pPr>
            <w:r>
              <w:rPr>
                <w:rFonts w:ascii="Corbel" w:hAnsi="Corbel"/>
              </w:rPr>
              <w:t>WT110</w:t>
            </w:r>
          </w:p>
        </w:tc>
        <w:tc>
          <w:tcPr>
            <w:tcW w:w="0" w:type="auto"/>
          </w:tcPr>
          <w:p w14:paraId="29BB28F7" w14:textId="436D1634" w:rsidR="00C46211" w:rsidRDefault="004A75D5" w:rsidP="00C46211">
            <w:pPr>
              <w:tabs>
                <w:tab w:val="left" w:pos="2552"/>
                <w:tab w:val="left" w:pos="5812"/>
                <w:tab w:val="left" w:pos="7230"/>
                <w:tab w:val="left" w:pos="7655"/>
              </w:tabs>
              <w:rPr>
                <w:rStyle w:val="Hyperlink"/>
                <w:rFonts w:ascii="Corbel" w:hAnsi="Corbel"/>
              </w:rPr>
            </w:pPr>
            <w:hyperlink r:id="rId35" w:history="1">
              <w:r w:rsidR="00C46211" w:rsidRPr="00AC37FE">
                <w:rPr>
                  <w:rStyle w:val="Hyperlink"/>
                  <w:rFonts w:ascii="Corbel" w:hAnsi="Corbel"/>
                </w:rPr>
                <w:t>alex.turner@rhul.ac.uk</w:t>
              </w:r>
            </w:hyperlink>
          </w:p>
        </w:tc>
      </w:tr>
      <w:tr w:rsidR="00553100" w:rsidRPr="00617CE9" w14:paraId="3D39ED58" w14:textId="77777777" w:rsidTr="00291CFA">
        <w:tc>
          <w:tcPr>
            <w:tcW w:w="0" w:type="auto"/>
          </w:tcPr>
          <w:p w14:paraId="3B179C89" w14:textId="504913DD" w:rsidR="00553100" w:rsidRDefault="00553100" w:rsidP="00291CFA">
            <w:pPr>
              <w:tabs>
                <w:tab w:val="left" w:pos="2552"/>
                <w:tab w:val="left" w:pos="5812"/>
                <w:tab w:val="left" w:pos="7230"/>
                <w:tab w:val="left" w:pos="7655"/>
              </w:tabs>
              <w:rPr>
                <w:rFonts w:ascii="Corbel" w:hAnsi="Corbel"/>
              </w:rPr>
            </w:pPr>
            <w:r>
              <w:rPr>
                <w:rFonts w:ascii="Corbel" w:hAnsi="Corbel"/>
              </w:rPr>
              <w:t>Choral Music Administrator</w:t>
            </w:r>
          </w:p>
        </w:tc>
        <w:tc>
          <w:tcPr>
            <w:tcW w:w="0" w:type="auto"/>
          </w:tcPr>
          <w:p w14:paraId="13DCF51C" w14:textId="1E8BDDA1" w:rsidR="00553100" w:rsidRDefault="00553100" w:rsidP="00291CFA">
            <w:pPr>
              <w:tabs>
                <w:tab w:val="left" w:pos="2552"/>
                <w:tab w:val="left" w:pos="5812"/>
                <w:tab w:val="left" w:pos="7230"/>
                <w:tab w:val="left" w:pos="7655"/>
              </w:tabs>
              <w:rPr>
                <w:rFonts w:ascii="Corbel" w:hAnsi="Corbel"/>
              </w:rPr>
            </w:pPr>
            <w:r>
              <w:rPr>
                <w:rFonts w:ascii="Corbel" w:hAnsi="Corbel"/>
              </w:rPr>
              <w:t>01784 414970</w:t>
            </w:r>
          </w:p>
        </w:tc>
        <w:tc>
          <w:tcPr>
            <w:tcW w:w="0" w:type="auto"/>
          </w:tcPr>
          <w:p w14:paraId="1EB3F5A3" w14:textId="76C222E1" w:rsidR="00553100" w:rsidRDefault="00553100" w:rsidP="00291CFA">
            <w:pPr>
              <w:tabs>
                <w:tab w:val="left" w:pos="2552"/>
                <w:tab w:val="left" w:pos="5812"/>
                <w:tab w:val="left" w:pos="7230"/>
                <w:tab w:val="left" w:pos="7655"/>
              </w:tabs>
              <w:rPr>
                <w:rFonts w:ascii="Corbel" w:hAnsi="Corbel"/>
              </w:rPr>
            </w:pPr>
            <w:r>
              <w:rPr>
                <w:rFonts w:ascii="Corbel" w:hAnsi="Corbel"/>
              </w:rPr>
              <w:t>WT 110</w:t>
            </w:r>
          </w:p>
        </w:tc>
        <w:tc>
          <w:tcPr>
            <w:tcW w:w="0" w:type="auto"/>
          </w:tcPr>
          <w:p w14:paraId="78E3261C" w14:textId="1E131F7D" w:rsidR="00553100" w:rsidRPr="00553100" w:rsidRDefault="00553100" w:rsidP="00C46211">
            <w:pPr>
              <w:tabs>
                <w:tab w:val="left" w:pos="2552"/>
                <w:tab w:val="left" w:pos="5812"/>
                <w:tab w:val="left" w:pos="7230"/>
                <w:tab w:val="left" w:pos="7655"/>
              </w:tabs>
              <w:rPr>
                <w:rFonts w:ascii="Corbel" w:hAnsi="Corbel"/>
              </w:rPr>
            </w:pPr>
            <w:r w:rsidRPr="00553100">
              <w:rPr>
                <w:rFonts w:ascii="Corbel" w:hAnsi="Corbel"/>
              </w:rPr>
              <w:t>Choruladmin@rhul.ac.uk</w:t>
            </w:r>
          </w:p>
        </w:tc>
      </w:tr>
    </w:tbl>
    <w:p w14:paraId="453E2DD2" w14:textId="77777777" w:rsidR="00C46211" w:rsidRPr="00617CE9" w:rsidRDefault="00C46211" w:rsidP="00C46211">
      <w:pPr>
        <w:tabs>
          <w:tab w:val="left" w:pos="2552"/>
          <w:tab w:val="left" w:pos="5812"/>
          <w:tab w:val="left" w:pos="7230"/>
          <w:tab w:val="left" w:pos="7655"/>
        </w:tabs>
        <w:rPr>
          <w:rFonts w:ascii="Corbel" w:hAnsi="Corbel"/>
          <w:b/>
        </w:rPr>
      </w:pPr>
    </w:p>
    <w:p w14:paraId="7D70A5BB" w14:textId="77777777" w:rsidR="00C46211" w:rsidRDefault="00C46211" w:rsidP="00C46211">
      <w:pPr>
        <w:tabs>
          <w:tab w:val="left" w:pos="2552"/>
          <w:tab w:val="left" w:pos="5812"/>
          <w:tab w:val="left" w:pos="7230"/>
          <w:tab w:val="left" w:pos="7655"/>
        </w:tabs>
        <w:rPr>
          <w:rFonts w:ascii="Corbel" w:hAnsi="Corbel"/>
          <w:color w:val="FF0000"/>
          <w:sz w:val="24"/>
          <w:szCs w:val="24"/>
        </w:rPr>
      </w:pPr>
    </w:p>
    <w:p w14:paraId="53CC057D" w14:textId="77777777" w:rsidR="00C46211" w:rsidRDefault="00C46211" w:rsidP="00EF5847">
      <w:pPr>
        <w:tabs>
          <w:tab w:val="left" w:pos="2552"/>
          <w:tab w:val="left" w:pos="5812"/>
          <w:tab w:val="left" w:pos="7230"/>
          <w:tab w:val="left" w:pos="7655"/>
        </w:tabs>
        <w:rPr>
          <w:rFonts w:ascii="Corbel" w:hAnsi="Corbel"/>
        </w:rPr>
      </w:pPr>
    </w:p>
    <w:p w14:paraId="54FB6E31" w14:textId="77777777" w:rsidR="00C46211" w:rsidRDefault="00C46211" w:rsidP="00EF5847">
      <w:pPr>
        <w:tabs>
          <w:tab w:val="left" w:pos="2552"/>
          <w:tab w:val="left" w:pos="5812"/>
          <w:tab w:val="left" w:pos="7230"/>
          <w:tab w:val="left" w:pos="7655"/>
        </w:tabs>
        <w:rPr>
          <w:rFonts w:ascii="Corbel" w:hAnsi="Corbel"/>
        </w:rPr>
      </w:pPr>
    </w:p>
    <w:p w14:paraId="3D3FA39A" w14:textId="77777777" w:rsidR="00553100" w:rsidRDefault="00553100" w:rsidP="00EF5847">
      <w:pPr>
        <w:tabs>
          <w:tab w:val="left" w:pos="2552"/>
          <w:tab w:val="left" w:pos="5812"/>
          <w:tab w:val="left" w:pos="7230"/>
          <w:tab w:val="left" w:pos="7655"/>
        </w:tabs>
        <w:rPr>
          <w:rFonts w:ascii="Corbel" w:hAnsi="Corbel"/>
        </w:rPr>
      </w:pPr>
    </w:p>
    <w:p w14:paraId="578D2B68" w14:textId="63F683FB" w:rsidR="00360F78" w:rsidRPr="005429CB" w:rsidRDefault="00307635" w:rsidP="00E7401F">
      <w:pPr>
        <w:pStyle w:val="Heading2"/>
        <w:spacing w:before="0"/>
        <w:rPr>
          <w:rFonts w:ascii="Corbel" w:hAnsi="Corbel"/>
          <w:color w:val="E36C0A" w:themeColor="accent6" w:themeShade="BF"/>
          <w:sz w:val="24"/>
          <w:szCs w:val="24"/>
        </w:rPr>
      </w:pPr>
      <w:bookmarkStart w:id="13" w:name="_Toc295819086"/>
      <w:bookmarkStart w:id="14" w:name="_Toc524344073"/>
      <w:r w:rsidRPr="005429CB">
        <w:rPr>
          <w:rFonts w:ascii="Corbel" w:hAnsi="Corbel"/>
          <w:color w:val="E36C0A" w:themeColor="accent6" w:themeShade="BF"/>
          <w:sz w:val="24"/>
          <w:szCs w:val="24"/>
        </w:rPr>
        <w:t>How to find us:  the Departmental office</w:t>
      </w:r>
      <w:bookmarkEnd w:id="13"/>
      <w:bookmarkEnd w:id="14"/>
    </w:p>
    <w:p w14:paraId="5DC70EC5" w14:textId="77777777" w:rsidR="00B134D6" w:rsidRPr="005429CB" w:rsidRDefault="00B134D6" w:rsidP="00E7401F">
      <w:pPr>
        <w:ind w:left="576"/>
        <w:rPr>
          <w:rFonts w:ascii="Corbel" w:hAnsi="Corbel"/>
          <w:sz w:val="24"/>
          <w:szCs w:val="24"/>
          <w:highlight w:val="yellow"/>
        </w:rPr>
      </w:pPr>
    </w:p>
    <w:p w14:paraId="47F582FE" w14:textId="1C9DA7A4" w:rsidR="005D6D39" w:rsidRDefault="005D6D39" w:rsidP="005D6D39">
      <w:pPr>
        <w:rPr>
          <w:rFonts w:ascii="Corbel" w:hAnsi="Corbel"/>
        </w:rPr>
      </w:pPr>
      <w:r w:rsidRPr="00285B51">
        <w:rPr>
          <w:rFonts w:ascii="Corbel" w:hAnsi="Corbel"/>
        </w:rPr>
        <w:t xml:space="preserve">The administrative staff are the first people to approach with queries about the day-to-day running of the Department.  </w:t>
      </w:r>
      <w:r w:rsidR="00F55668">
        <w:rPr>
          <w:rFonts w:ascii="Corbel" w:hAnsi="Corbel"/>
        </w:rPr>
        <w:t xml:space="preserve">You will find the department hub in the Katherine Worth Building, in room 0-01. </w:t>
      </w:r>
      <w:bookmarkStart w:id="15" w:name="_Toc427934810"/>
      <w:r w:rsidR="00F55668">
        <w:rPr>
          <w:rFonts w:ascii="Corbel" w:hAnsi="Corbel"/>
          <w:b/>
        </w:rPr>
        <w:t>The</w:t>
      </w:r>
      <w:r>
        <w:rPr>
          <w:rFonts w:ascii="Corbel" w:hAnsi="Corbel"/>
          <w:b/>
        </w:rPr>
        <w:t xml:space="preserve"> office is open 9am-5pm. </w:t>
      </w:r>
      <w:r w:rsidRPr="00285B51">
        <w:rPr>
          <w:rFonts w:ascii="Corbel" w:hAnsi="Corbel"/>
        </w:rPr>
        <w:t xml:space="preserve">General queries should be addressed to </w:t>
      </w:r>
      <w:r w:rsidR="00F55668">
        <w:rPr>
          <w:rFonts w:ascii="Corbel" w:hAnsi="Corbel"/>
        </w:rPr>
        <w:t>pda-school@rhul.ac.uk</w:t>
      </w:r>
      <w:r w:rsidRPr="00285B51">
        <w:rPr>
          <w:rFonts w:ascii="Corbel" w:hAnsi="Corbel"/>
        </w:rPr>
        <w:t xml:space="preserve"> telephone: </w:t>
      </w:r>
      <w:r w:rsidR="00F55668" w:rsidRPr="00F55668">
        <w:rPr>
          <w:rFonts w:ascii="Corbel" w:hAnsi="Corbel"/>
        </w:rPr>
        <w:t>01784 276885</w:t>
      </w:r>
    </w:p>
    <w:p w14:paraId="67350084" w14:textId="77777777" w:rsidR="00F55668" w:rsidRDefault="00F55668" w:rsidP="005D6D39">
      <w:pPr>
        <w:rPr>
          <w:rFonts w:ascii="Corbel" w:hAnsi="Corbel"/>
        </w:rPr>
      </w:pPr>
    </w:p>
    <w:p w14:paraId="0B65C3E2" w14:textId="3E5270CB" w:rsidR="00F55668" w:rsidRDefault="00F55668" w:rsidP="005D6D39">
      <w:pPr>
        <w:rPr>
          <w:rFonts w:ascii="Corbel" w:hAnsi="Corbel"/>
          <w:b/>
        </w:rPr>
      </w:pPr>
      <w:r>
        <w:rPr>
          <w:rFonts w:ascii="Corbel" w:hAnsi="Corbel"/>
        </w:rPr>
        <w:t xml:space="preserve">The music helpdesk will be situated in WT004 whereby you can express any questions/queries. The helpdesk hours are </w:t>
      </w:r>
      <w:r w:rsidR="00E25109">
        <w:rPr>
          <w:rFonts w:ascii="Corbel" w:hAnsi="Corbel"/>
        </w:rPr>
        <w:t>10:00am</w:t>
      </w:r>
      <w:r>
        <w:rPr>
          <w:rFonts w:ascii="Corbel" w:hAnsi="Corbel"/>
        </w:rPr>
        <w:t xml:space="preserve">– </w:t>
      </w:r>
      <w:r w:rsidR="00E25109">
        <w:rPr>
          <w:rFonts w:ascii="Corbel" w:hAnsi="Corbel"/>
        </w:rPr>
        <w:t>4:00</w:t>
      </w:r>
      <w:r>
        <w:rPr>
          <w:rFonts w:ascii="Corbel" w:hAnsi="Corbel"/>
        </w:rPr>
        <w:t>pm Monday to Friday.</w:t>
      </w:r>
    </w:p>
    <w:p w14:paraId="30AF1D72" w14:textId="77777777" w:rsidR="005D6D39" w:rsidRDefault="005D6D39" w:rsidP="005D6D39">
      <w:pPr>
        <w:rPr>
          <w:rFonts w:ascii="Corbel" w:hAnsi="Corbel"/>
          <w:b/>
        </w:rPr>
      </w:pPr>
    </w:p>
    <w:p w14:paraId="490969B7" w14:textId="77777777" w:rsidR="005D6D39" w:rsidRPr="00285B51" w:rsidRDefault="005D6D39" w:rsidP="005D6D39">
      <w:pPr>
        <w:rPr>
          <w:rFonts w:ascii="Corbel" w:hAnsi="Corbel"/>
        </w:rPr>
      </w:pPr>
      <w:r w:rsidRPr="00285B51">
        <w:rPr>
          <w:rFonts w:ascii="Corbel" w:hAnsi="Corbel"/>
        </w:rPr>
        <w:t>The Concert Office (WT004) is open term-time only with times on the door</w:t>
      </w:r>
      <w:bookmarkEnd w:id="15"/>
      <w:r>
        <w:rPr>
          <w:rFonts w:ascii="Corbel" w:hAnsi="Corbel"/>
        </w:rPr>
        <w:t>.</w:t>
      </w:r>
    </w:p>
    <w:p w14:paraId="4D183E7F" w14:textId="77777777" w:rsidR="00307635" w:rsidRPr="005429CB" w:rsidRDefault="00307635" w:rsidP="00E7401F">
      <w:pPr>
        <w:ind w:left="576"/>
        <w:rPr>
          <w:rFonts w:ascii="Corbel" w:hAnsi="Corbel"/>
          <w:sz w:val="24"/>
          <w:szCs w:val="24"/>
        </w:rPr>
      </w:pPr>
      <w:r w:rsidRPr="005429CB">
        <w:rPr>
          <w:rFonts w:ascii="Corbel" w:hAnsi="Corbel"/>
          <w:sz w:val="24"/>
          <w:szCs w:val="24"/>
        </w:rPr>
        <w:tab/>
      </w:r>
      <w:r w:rsidRPr="005429CB">
        <w:rPr>
          <w:rFonts w:ascii="Corbel" w:hAnsi="Corbel"/>
          <w:sz w:val="24"/>
          <w:szCs w:val="24"/>
        </w:rPr>
        <w:tab/>
      </w:r>
    </w:p>
    <w:p w14:paraId="52E92615" w14:textId="77777777" w:rsidR="009F3F09" w:rsidRPr="005429CB" w:rsidRDefault="009F3F09" w:rsidP="00E7401F">
      <w:pPr>
        <w:ind w:left="576"/>
        <w:rPr>
          <w:rFonts w:ascii="Corbel" w:hAnsi="Corbel"/>
          <w:sz w:val="24"/>
          <w:szCs w:val="24"/>
        </w:rPr>
      </w:pPr>
    </w:p>
    <w:p w14:paraId="5566CB4B" w14:textId="12B0B557" w:rsidR="00AB70A2" w:rsidRDefault="00307635" w:rsidP="00E7401F">
      <w:pPr>
        <w:pStyle w:val="Heading2"/>
        <w:spacing w:before="0"/>
        <w:rPr>
          <w:rFonts w:ascii="Corbel" w:hAnsi="Corbel"/>
          <w:color w:val="E36C0A" w:themeColor="accent6" w:themeShade="BF"/>
          <w:sz w:val="24"/>
          <w:szCs w:val="24"/>
        </w:rPr>
      </w:pPr>
      <w:bookmarkStart w:id="16" w:name="_Toc295819088"/>
      <w:bookmarkStart w:id="17" w:name="_Toc524344074"/>
      <w:r w:rsidRPr="005429CB">
        <w:rPr>
          <w:rFonts w:ascii="Corbel" w:hAnsi="Corbel"/>
          <w:color w:val="E36C0A" w:themeColor="accent6" w:themeShade="BF"/>
          <w:sz w:val="24"/>
          <w:szCs w:val="24"/>
        </w:rPr>
        <w:t>Staff research interests</w:t>
      </w:r>
      <w:bookmarkEnd w:id="16"/>
      <w:bookmarkEnd w:id="17"/>
    </w:p>
    <w:p w14:paraId="4903A9B3" w14:textId="77777777" w:rsidR="00FC1416" w:rsidRPr="00FC1416" w:rsidRDefault="00FC1416" w:rsidP="00FC1416">
      <w:pPr>
        <w:rPr>
          <w:lang w:eastAsia="en-US"/>
        </w:rPr>
      </w:pPr>
    </w:p>
    <w:p w14:paraId="1C6B3865" w14:textId="77777777" w:rsidR="005D6D39" w:rsidRPr="00285B51" w:rsidRDefault="005D6D39" w:rsidP="005D6D39">
      <w:pPr>
        <w:rPr>
          <w:rFonts w:ascii="Corbel" w:hAnsi="Corbel"/>
        </w:rPr>
      </w:pPr>
      <w:r w:rsidRPr="00285B51">
        <w:rPr>
          <w:rFonts w:ascii="Corbel" w:hAnsi="Corbel"/>
          <w:b/>
        </w:rPr>
        <w:t>Geoffrey Baker</w:t>
      </w:r>
      <w:r w:rsidRPr="00285B51">
        <w:rPr>
          <w:rFonts w:ascii="Corbel" w:hAnsi="Corbel"/>
        </w:rPr>
        <w:t>, BA Oxford, MMus &amp; PhD London</w:t>
      </w:r>
    </w:p>
    <w:p w14:paraId="585F2E51" w14:textId="77777777" w:rsidR="005D6D39" w:rsidRPr="00285B51" w:rsidRDefault="005D6D39" w:rsidP="005D6D39">
      <w:pPr>
        <w:rPr>
          <w:rFonts w:ascii="Corbel" w:hAnsi="Corbel"/>
        </w:rPr>
      </w:pPr>
      <w:r w:rsidRPr="00285B51">
        <w:rPr>
          <w:rFonts w:ascii="Corbel" w:hAnsi="Corbel"/>
        </w:rPr>
        <w:t>(Professor of Music): music and society in colonial Latin America; popular music in Latin America, especially Cuba; Renaissance and Baroque performance practice</w:t>
      </w:r>
    </w:p>
    <w:p w14:paraId="01BDFB8C" w14:textId="77777777" w:rsidR="005D6D39" w:rsidRPr="00285B51" w:rsidRDefault="005D6D39" w:rsidP="005D6D39">
      <w:pPr>
        <w:rPr>
          <w:rFonts w:ascii="Corbel" w:hAnsi="Corbel"/>
        </w:rPr>
      </w:pPr>
    </w:p>
    <w:p w14:paraId="7067CCA0" w14:textId="77777777" w:rsidR="005D6D39" w:rsidRPr="00285B51" w:rsidRDefault="005D6D39" w:rsidP="005D6D39">
      <w:pPr>
        <w:rPr>
          <w:rFonts w:ascii="Corbel" w:hAnsi="Corbel"/>
        </w:rPr>
      </w:pPr>
      <w:r w:rsidRPr="00285B51">
        <w:rPr>
          <w:rFonts w:ascii="Corbel" w:hAnsi="Corbel"/>
          <w:b/>
        </w:rPr>
        <w:t>Mark Berry</w:t>
      </w:r>
      <w:r w:rsidRPr="00285B51">
        <w:rPr>
          <w:rFonts w:ascii="Corbel" w:hAnsi="Corbel"/>
        </w:rPr>
        <w:t>, MA, MPhil &amp; PhD Cantab.</w:t>
      </w:r>
    </w:p>
    <w:p w14:paraId="5921FAC1" w14:textId="65FA999D" w:rsidR="005D6D39" w:rsidRPr="00285B51" w:rsidRDefault="005D6D39" w:rsidP="005D6D39">
      <w:pPr>
        <w:rPr>
          <w:rFonts w:ascii="Corbel" w:hAnsi="Corbel"/>
        </w:rPr>
      </w:pPr>
      <w:r w:rsidRPr="00285B51">
        <w:rPr>
          <w:rFonts w:ascii="Corbel" w:hAnsi="Corbel"/>
        </w:rPr>
        <w:t xml:space="preserve">(Reader in Music History): Musical and intellectual history from the eighteenth century onwards; Wagner; </w:t>
      </w:r>
      <w:r w:rsidR="00734C3B">
        <w:rPr>
          <w:rFonts w:ascii="Corbel" w:hAnsi="Corbel"/>
        </w:rPr>
        <w:t xml:space="preserve">Mozart; </w:t>
      </w:r>
      <w:r w:rsidRPr="00285B51">
        <w:rPr>
          <w:rFonts w:ascii="Corbel" w:hAnsi="Corbel"/>
        </w:rPr>
        <w:t>Schoenberg; aesthetics; Adorno, modernism</w:t>
      </w:r>
      <w:r w:rsidR="00734C3B">
        <w:rPr>
          <w:rFonts w:ascii="Corbel" w:hAnsi="Corbel"/>
        </w:rPr>
        <w:t>; opera.</w:t>
      </w:r>
    </w:p>
    <w:p w14:paraId="079DACC9" w14:textId="77777777" w:rsidR="005D6D39" w:rsidRPr="00285B51" w:rsidRDefault="005D6D39" w:rsidP="005D6D39">
      <w:pPr>
        <w:rPr>
          <w:rFonts w:ascii="Corbel" w:hAnsi="Corbel"/>
        </w:rPr>
      </w:pPr>
    </w:p>
    <w:p w14:paraId="46FA595C" w14:textId="77777777" w:rsidR="005D6D39" w:rsidRPr="00285B51" w:rsidRDefault="005D6D39" w:rsidP="005D6D39">
      <w:pPr>
        <w:rPr>
          <w:rFonts w:ascii="Corbel" w:hAnsi="Corbel"/>
        </w:rPr>
      </w:pPr>
      <w:r w:rsidRPr="00285B51">
        <w:rPr>
          <w:rFonts w:ascii="Corbel" w:hAnsi="Corbel"/>
          <w:b/>
        </w:rPr>
        <w:t>Mark Bowden</w:t>
      </w:r>
      <w:r w:rsidRPr="00285B51">
        <w:rPr>
          <w:rFonts w:ascii="Corbel" w:hAnsi="Corbel"/>
        </w:rPr>
        <w:t>, BMus Huddersfield, MMus Royal College of Music, PhD London</w:t>
      </w:r>
    </w:p>
    <w:p w14:paraId="0D42FD0F" w14:textId="77777777" w:rsidR="005D6D39" w:rsidRPr="00285B51" w:rsidRDefault="005D6D39" w:rsidP="005D6D39">
      <w:pPr>
        <w:rPr>
          <w:rFonts w:ascii="Corbel" w:hAnsi="Corbel"/>
        </w:rPr>
      </w:pPr>
      <w:r w:rsidRPr="00285B51">
        <w:rPr>
          <w:rFonts w:ascii="Corbel" w:hAnsi="Corbel"/>
        </w:rPr>
        <w:lastRenderedPageBreak/>
        <w:t>(Professor of Composition): composition</w:t>
      </w:r>
    </w:p>
    <w:p w14:paraId="5DF2EBBC" w14:textId="77777777" w:rsidR="005D6D39" w:rsidRPr="00285B51" w:rsidRDefault="005D6D39" w:rsidP="005D6D39">
      <w:pPr>
        <w:rPr>
          <w:rFonts w:ascii="Corbel" w:hAnsi="Corbel"/>
        </w:rPr>
      </w:pPr>
    </w:p>
    <w:p w14:paraId="4B4A697B" w14:textId="77777777" w:rsidR="005D6D39" w:rsidRPr="00285B51" w:rsidRDefault="005D6D39" w:rsidP="005D6D39">
      <w:pPr>
        <w:rPr>
          <w:rFonts w:ascii="Corbel" w:hAnsi="Corbel"/>
        </w:rPr>
      </w:pPr>
      <w:r w:rsidRPr="00285B51">
        <w:rPr>
          <w:rFonts w:ascii="Corbel" w:hAnsi="Corbel"/>
          <w:b/>
        </w:rPr>
        <w:t>Julie Brown</w:t>
      </w:r>
      <w:r w:rsidRPr="00285B51">
        <w:rPr>
          <w:rFonts w:ascii="Corbel" w:hAnsi="Corbel"/>
        </w:rPr>
        <w:t>, BMus Melbourne, MMus &amp; PhD London</w:t>
      </w:r>
    </w:p>
    <w:p w14:paraId="00BD79E4" w14:textId="77777777" w:rsidR="005D6D39" w:rsidRPr="00285B51" w:rsidRDefault="005D6D39" w:rsidP="005D6D39">
      <w:pPr>
        <w:rPr>
          <w:rFonts w:ascii="Corbel" w:hAnsi="Corbel"/>
        </w:rPr>
      </w:pPr>
      <w:r w:rsidRPr="00285B51">
        <w:rPr>
          <w:rFonts w:ascii="Corbel" w:hAnsi="Corbel"/>
        </w:rPr>
        <w:t>(Professor of Music): cultural history of early 20</w:t>
      </w:r>
      <w:r w:rsidRPr="00285B51">
        <w:rPr>
          <w:rFonts w:ascii="Corbel" w:hAnsi="Corbel"/>
          <w:vertAlign w:val="superscript"/>
        </w:rPr>
        <w:t>th</w:t>
      </w:r>
      <w:r w:rsidRPr="00285B51">
        <w:rPr>
          <w:rFonts w:ascii="Corbel" w:hAnsi="Corbel"/>
        </w:rPr>
        <w:t>-century music; Schoenberg and Viennese Modernism; musical multimedia; silent film music</w:t>
      </w:r>
    </w:p>
    <w:p w14:paraId="7FF9CA02" w14:textId="77777777" w:rsidR="005D6D39" w:rsidRPr="00285B51" w:rsidRDefault="005D6D39" w:rsidP="005D6D39">
      <w:pPr>
        <w:rPr>
          <w:rFonts w:ascii="Corbel" w:hAnsi="Corbel"/>
        </w:rPr>
      </w:pPr>
    </w:p>
    <w:p w14:paraId="3D311F11" w14:textId="77777777" w:rsidR="005D6D39" w:rsidRPr="00285B51" w:rsidRDefault="005D6D39" w:rsidP="005D6D39">
      <w:pPr>
        <w:rPr>
          <w:rFonts w:ascii="Corbel" w:hAnsi="Corbel"/>
        </w:rPr>
      </w:pPr>
      <w:r w:rsidRPr="00285B51">
        <w:rPr>
          <w:rFonts w:ascii="Corbel" w:hAnsi="Corbel"/>
        </w:rPr>
        <w:tab/>
      </w:r>
    </w:p>
    <w:p w14:paraId="208194C9" w14:textId="77777777" w:rsidR="005D6D39" w:rsidRPr="00285B51" w:rsidRDefault="005D6D39" w:rsidP="005D6D39">
      <w:pPr>
        <w:rPr>
          <w:rFonts w:ascii="Corbel" w:hAnsi="Corbel"/>
        </w:rPr>
      </w:pPr>
      <w:r w:rsidRPr="00285B51">
        <w:rPr>
          <w:rFonts w:ascii="Corbel" w:hAnsi="Corbel"/>
          <w:b/>
        </w:rPr>
        <w:t>Stephen Downes,</w:t>
      </w:r>
      <w:r w:rsidRPr="00285B51">
        <w:rPr>
          <w:rFonts w:ascii="Corbel" w:hAnsi="Corbel"/>
        </w:rPr>
        <w:t xml:space="preserve"> BA Exeter, MMus, PhD London</w:t>
      </w:r>
    </w:p>
    <w:p w14:paraId="2635B30B" w14:textId="77777777" w:rsidR="005D6D39" w:rsidRPr="00285B51" w:rsidRDefault="005D6D39" w:rsidP="005D6D39">
      <w:pPr>
        <w:rPr>
          <w:rFonts w:ascii="Corbel" w:hAnsi="Corbel"/>
        </w:rPr>
      </w:pPr>
      <w:r w:rsidRPr="00285B51">
        <w:rPr>
          <w:rFonts w:ascii="Corbel" w:hAnsi="Corbel"/>
        </w:rPr>
        <w:t>(Professor of Music); 19</w:t>
      </w:r>
      <w:r w:rsidRPr="00285B51">
        <w:rPr>
          <w:rFonts w:ascii="Corbel" w:hAnsi="Corbel"/>
          <w:vertAlign w:val="superscript"/>
        </w:rPr>
        <w:t>th</w:t>
      </w:r>
      <w:r w:rsidRPr="00285B51">
        <w:rPr>
          <w:rFonts w:ascii="Corbel" w:hAnsi="Corbel"/>
        </w:rPr>
        <w:t xml:space="preserve"> and 29</w:t>
      </w:r>
      <w:r w:rsidRPr="00285B51">
        <w:rPr>
          <w:rFonts w:ascii="Corbel" w:hAnsi="Corbel"/>
          <w:vertAlign w:val="superscript"/>
        </w:rPr>
        <w:t>th</w:t>
      </w:r>
      <w:r w:rsidRPr="00285B51">
        <w:rPr>
          <w:rFonts w:ascii="Corbel" w:hAnsi="Corbel"/>
        </w:rPr>
        <w:t>-century music, particularly of central and Eastern Europe; aesthetics, analysis and hermeneutics of music</w:t>
      </w:r>
    </w:p>
    <w:p w14:paraId="75228688" w14:textId="77777777" w:rsidR="005D6D39" w:rsidRPr="00285B51" w:rsidRDefault="005D6D39" w:rsidP="005D6D39">
      <w:pPr>
        <w:rPr>
          <w:rFonts w:ascii="Corbel" w:hAnsi="Corbel"/>
        </w:rPr>
      </w:pPr>
    </w:p>
    <w:p w14:paraId="489011EE" w14:textId="77777777" w:rsidR="005D6D39" w:rsidRPr="00285B51" w:rsidRDefault="005D6D39" w:rsidP="005D6D39">
      <w:pPr>
        <w:rPr>
          <w:rFonts w:ascii="Corbel" w:hAnsi="Corbel"/>
        </w:rPr>
      </w:pPr>
      <w:r w:rsidRPr="00285B51">
        <w:rPr>
          <w:rFonts w:ascii="Corbel" w:hAnsi="Corbel"/>
          <w:b/>
        </w:rPr>
        <w:t xml:space="preserve">Mary Dullea, </w:t>
      </w:r>
      <w:r w:rsidRPr="00285B51">
        <w:rPr>
          <w:rFonts w:ascii="Corbel" w:hAnsi="Corbel"/>
        </w:rPr>
        <w:t>PhD Ulster</w:t>
      </w:r>
    </w:p>
    <w:p w14:paraId="5A0CC17C" w14:textId="77777777" w:rsidR="005D6D39" w:rsidRPr="00285B51" w:rsidRDefault="005D6D39" w:rsidP="005D6D39">
      <w:pPr>
        <w:rPr>
          <w:rFonts w:ascii="Corbel" w:hAnsi="Corbel"/>
        </w:rPr>
      </w:pPr>
      <w:r w:rsidRPr="00285B51">
        <w:rPr>
          <w:rFonts w:ascii="Corbel" w:hAnsi="Corbel"/>
        </w:rPr>
        <w:t>(Reader): piano trio performance practice, new works for solo piano, incorporating extended techniques</w:t>
      </w:r>
    </w:p>
    <w:p w14:paraId="36678CB6" w14:textId="77777777" w:rsidR="005D6D39" w:rsidRPr="00285B51" w:rsidRDefault="005D6D39" w:rsidP="005D6D39">
      <w:pPr>
        <w:rPr>
          <w:rFonts w:ascii="Corbel" w:hAnsi="Corbel"/>
        </w:rPr>
      </w:pPr>
    </w:p>
    <w:p w14:paraId="3D8DF3B7" w14:textId="77777777" w:rsidR="005D6D39" w:rsidRPr="00285B51" w:rsidRDefault="005D6D39" w:rsidP="005D6D39">
      <w:pPr>
        <w:rPr>
          <w:rFonts w:ascii="Corbel" w:hAnsi="Corbel"/>
          <w:b/>
        </w:rPr>
      </w:pPr>
      <w:r w:rsidRPr="00285B51">
        <w:rPr>
          <w:rFonts w:ascii="Corbel" w:hAnsi="Corbel"/>
          <w:b/>
        </w:rPr>
        <w:t>Daniel Elphick</w:t>
      </w:r>
      <w:r w:rsidRPr="00285B51">
        <w:rPr>
          <w:rFonts w:ascii="Corbel" w:hAnsi="Corbel"/>
        </w:rPr>
        <w:t>, PhD (Manchester), MRes (Keele), BA Music (Keele)</w:t>
      </w:r>
    </w:p>
    <w:p w14:paraId="09CB85E8" w14:textId="77777777" w:rsidR="005D6D39" w:rsidRPr="00285B51" w:rsidRDefault="005D6D39" w:rsidP="005D6D39">
      <w:pPr>
        <w:rPr>
          <w:rFonts w:ascii="Corbel" w:hAnsi="Corbel"/>
        </w:rPr>
      </w:pPr>
      <w:r w:rsidRPr="00285B51">
        <w:rPr>
          <w:rFonts w:ascii="Corbel" w:hAnsi="Corbel"/>
        </w:rPr>
        <w:t>(Teaching Fellow): Twentieth-century Russian music, especially Mieczysław Weinberg, music analysis</w:t>
      </w:r>
    </w:p>
    <w:p w14:paraId="5FDCC143" w14:textId="77777777" w:rsidR="005D6D39" w:rsidRPr="00285B51" w:rsidRDefault="005D6D39" w:rsidP="005D6D39">
      <w:pPr>
        <w:rPr>
          <w:rFonts w:ascii="Corbel" w:hAnsi="Corbel"/>
        </w:rPr>
      </w:pPr>
    </w:p>
    <w:p w14:paraId="32EF1915" w14:textId="77777777" w:rsidR="005D6D39" w:rsidRPr="00285B51" w:rsidRDefault="005D6D39" w:rsidP="005D6D39">
      <w:pPr>
        <w:rPr>
          <w:rFonts w:ascii="Corbel" w:hAnsi="Corbel"/>
        </w:rPr>
      </w:pPr>
      <w:r w:rsidRPr="00285B51">
        <w:rPr>
          <w:rFonts w:ascii="Corbel" w:hAnsi="Corbel"/>
          <w:b/>
        </w:rPr>
        <w:t xml:space="preserve">Samantha Fernando, </w:t>
      </w:r>
      <w:r w:rsidRPr="00285B51">
        <w:rPr>
          <w:rFonts w:ascii="Corbel" w:hAnsi="Corbel"/>
        </w:rPr>
        <w:t>BA, DPhil Oxon, MMus Royal Academy of Music</w:t>
      </w:r>
    </w:p>
    <w:p w14:paraId="19A20A21" w14:textId="77777777" w:rsidR="005D6D39" w:rsidRDefault="005D6D39" w:rsidP="005D6D39">
      <w:pPr>
        <w:rPr>
          <w:rFonts w:ascii="Corbel" w:hAnsi="Corbel"/>
        </w:rPr>
      </w:pPr>
      <w:r w:rsidRPr="00285B51">
        <w:rPr>
          <w:rFonts w:ascii="Corbel" w:hAnsi="Corbel"/>
        </w:rPr>
        <w:t>(Lecturer): Composition</w:t>
      </w:r>
    </w:p>
    <w:p w14:paraId="4FBFBD64" w14:textId="77777777" w:rsidR="00E56BA4" w:rsidRDefault="00E56BA4" w:rsidP="005D6D39">
      <w:pPr>
        <w:rPr>
          <w:rFonts w:ascii="Corbel" w:hAnsi="Corbel"/>
        </w:rPr>
      </w:pPr>
    </w:p>
    <w:p w14:paraId="7D2E4783" w14:textId="77777777" w:rsidR="00FC1416" w:rsidRDefault="00E56BA4" w:rsidP="00E56BA4">
      <w:pPr>
        <w:rPr>
          <w:rFonts w:ascii="Corbel" w:hAnsi="Corbel"/>
        </w:rPr>
      </w:pPr>
      <w:r w:rsidRPr="00E56BA4">
        <w:rPr>
          <w:rFonts w:ascii="Corbel" w:hAnsi="Corbel"/>
          <w:b/>
          <w:bCs/>
        </w:rPr>
        <w:t>Jonathan Godsall</w:t>
      </w:r>
      <w:r w:rsidRPr="00E56BA4">
        <w:rPr>
          <w:rFonts w:ascii="Corbel" w:hAnsi="Corbel"/>
        </w:rPr>
        <w:t>, BA, MA, PhD (Bristol), FHEA</w:t>
      </w:r>
    </w:p>
    <w:p w14:paraId="3451FD8C" w14:textId="737A68AB" w:rsidR="00E56BA4" w:rsidRPr="00E56BA4" w:rsidRDefault="00E56BA4" w:rsidP="00E56BA4">
      <w:pPr>
        <w:rPr>
          <w:rFonts w:ascii="Corbel" w:hAnsi="Corbel"/>
        </w:rPr>
      </w:pPr>
      <w:r w:rsidRPr="00E56BA4">
        <w:rPr>
          <w:rFonts w:ascii="Corbel" w:hAnsi="Corbel"/>
        </w:rPr>
        <w:t>(Teaching Fellow): Music and screen media; musical intertextuality; reception studies</w:t>
      </w:r>
    </w:p>
    <w:p w14:paraId="786B631C" w14:textId="77777777" w:rsidR="005D6D39" w:rsidRPr="00285B51" w:rsidRDefault="005D6D39" w:rsidP="005D6D39">
      <w:pPr>
        <w:rPr>
          <w:rFonts w:ascii="Corbel" w:hAnsi="Corbel"/>
        </w:rPr>
      </w:pPr>
    </w:p>
    <w:p w14:paraId="4AC6222E" w14:textId="77777777" w:rsidR="005D6D39" w:rsidRPr="00285B51" w:rsidRDefault="005D6D39" w:rsidP="005D6D39">
      <w:pPr>
        <w:rPr>
          <w:rFonts w:ascii="Corbel" w:hAnsi="Corbel"/>
        </w:rPr>
      </w:pPr>
      <w:r w:rsidRPr="00285B51">
        <w:rPr>
          <w:rFonts w:ascii="Corbel" w:hAnsi="Corbel"/>
          <w:b/>
        </w:rPr>
        <w:t>J. P. E. Harper-Scott</w:t>
      </w:r>
      <w:r w:rsidRPr="00285B51">
        <w:rPr>
          <w:rFonts w:ascii="Corbel" w:hAnsi="Corbel"/>
        </w:rPr>
        <w:t>, BA Dunelm, DPhil Oxon, FHEA</w:t>
      </w:r>
    </w:p>
    <w:p w14:paraId="2E1A260A" w14:textId="77777777" w:rsidR="005D6D39" w:rsidRPr="00285B51" w:rsidRDefault="005D6D39" w:rsidP="005D6D39">
      <w:pPr>
        <w:rPr>
          <w:rFonts w:ascii="Corbel" w:hAnsi="Corbel"/>
        </w:rPr>
      </w:pPr>
      <w:r w:rsidRPr="00285B51">
        <w:rPr>
          <w:rFonts w:ascii="Corbel" w:hAnsi="Corbel"/>
        </w:rPr>
        <w:t>(Professor of Music History and Theory): 20th-century symphonic music (particularly Elgar, Walton, Vaughan Williams); Wagner and post-Wagnerian opera (particularly Britten and Strauss); Schenkerian theory; Continental philosophy and psychoanalysis (particularly Heidegger, Badiou, and Lacan); gender; politics; Marxist critiques of capitalism and music.</w:t>
      </w:r>
    </w:p>
    <w:p w14:paraId="3C32139E" w14:textId="77777777" w:rsidR="005D6D39" w:rsidRPr="00285B51" w:rsidRDefault="005D6D39" w:rsidP="005D6D39">
      <w:pPr>
        <w:rPr>
          <w:rFonts w:ascii="Corbel" w:hAnsi="Corbel"/>
        </w:rPr>
      </w:pPr>
    </w:p>
    <w:p w14:paraId="682760E6" w14:textId="722DD365" w:rsidR="005D6D39" w:rsidRPr="00285B51" w:rsidRDefault="005D6D39" w:rsidP="005D6D39">
      <w:pPr>
        <w:rPr>
          <w:rFonts w:ascii="Corbel" w:hAnsi="Corbel"/>
        </w:rPr>
      </w:pPr>
      <w:r w:rsidRPr="00285B51">
        <w:rPr>
          <w:rFonts w:ascii="Corbel" w:hAnsi="Corbel"/>
          <w:b/>
          <w:bCs/>
        </w:rPr>
        <w:t>Julian Johnson</w:t>
      </w:r>
      <w:r w:rsidRPr="00285B51">
        <w:rPr>
          <w:rFonts w:ascii="Corbel" w:hAnsi="Corbel"/>
        </w:rPr>
        <w:t>, BA (CNAA), MA, DPhil Sussex</w:t>
      </w:r>
      <w:r w:rsidR="0009396C">
        <w:rPr>
          <w:rFonts w:ascii="Corbel" w:hAnsi="Corbel"/>
        </w:rPr>
        <w:t>, FBA</w:t>
      </w:r>
    </w:p>
    <w:p w14:paraId="49BD42DA" w14:textId="77777777" w:rsidR="005D6D39" w:rsidRPr="00285B51" w:rsidRDefault="005D6D39" w:rsidP="005D6D39">
      <w:pPr>
        <w:rPr>
          <w:rFonts w:ascii="Corbel" w:hAnsi="Corbel"/>
        </w:rPr>
      </w:pPr>
      <w:r w:rsidRPr="00285B51">
        <w:rPr>
          <w:rFonts w:ascii="Corbel" w:hAnsi="Corbel"/>
        </w:rPr>
        <w:t>(Regius Professor of Music): music and modernity from the 18</w:t>
      </w:r>
      <w:r w:rsidRPr="00285B51">
        <w:rPr>
          <w:rFonts w:ascii="Corbel" w:hAnsi="Corbel"/>
          <w:vertAlign w:val="superscript"/>
        </w:rPr>
        <w:t>th</w:t>
      </w:r>
      <w:r w:rsidRPr="00285B51">
        <w:rPr>
          <w:rFonts w:ascii="Corbel" w:hAnsi="Corbel"/>
        </w:rPr>
        <w:t xml:space="preserve"> century to the 21</w:t>
      </w:r>
      <w:r w:rsidRPr="00285B51">
        <w:rPr>
          <w:rFonts w:ascii="Corbel" w:hAnsi="Corbel"/>
          <w:vertAlign w:val="superscript"/>
        </w:rPr>
        <w:t>st</w:t>
      </w:r>
      <w:r w:rsidRPr="00285B51">
        <w:rPr>
          <w:rFonts w:ascii="Corbel" w:hAnsi="Corbel"/>
        </w:rPr>
        <w:t xml:space="preserve"> century; music and philosophy (particularly the German and French traditions); Viennese modernism (Mahler and Second Viennese School); Debussy and French musical aesthetics</w:t>
      </w:r>
    </w:p>
    <w:p w14:paraId="7CBA833A" w14:textId="77777777" w:rsidR="005D6D39" w:rsidRPr="00285B51" w:rsidRDefault="005D6D39" w:rsidP="005D6D39">
      <w:pPr>
        <w:rPr>
          <w:rFonts w:ascii="Corbel" w:hAnsi="Corbel"/>
        </w:rPr>
      </w:pPr>
    </w:p>
    <w:p w14:paraId="082A19F9" w14:textId="0E47EFE6" w:rsidR="005D6D39" w:rsidRPr="00285B51" w:rsidRDefault="005D6D39" w:rsidP="005D6D39">
      <w:pPr>
        <w:rPr>
          <w:rFonts w:ascii="Corbel" w:hAnsi="Corbel"/>
        </w:rPr>
      </w:pPr>
    </w:p>
    <w:p w14:paraId="523309DF" w14:textId="77777777" w:rsidR="005D6D39" w:rsidRPr="00285B51" w:rsidRDefault="005D6D39" w:rsidP="005D6D39">
      <w:pPr>
        <w:rPr>
          <w:rFonts w:ascii="Corbel" w:hAnsi="Corbel"/>
        </w:rPr>
      </w:pPr>
    </w:p>
    <w:p w14:paraId="0B0E947E" w14:textId="77777777" w:rsidR="005D6D39" w:rsidRPr="00285B51" w:rsidRDefault="005D6D39" w:rsidP="005D6D39">
      <w:pPr>
        <w:rPr>
          <w:rFonts w:ascii="Corbel" w:hAnsi="Corbel"/>
          <w:b/>
        </w:rPr>
      </w:pPr>
      <w:r w:rsidRPr="00285B51">
        <w:rPr>
          <w:rFonts w:ascii="Corbel" w:hAnsi="Corbel"/>
          <w:b/>
        </w:rPr>
        <w:t>Rebecca Miller</w:t>
      </w:r>
    </w:p>
    <w:p w14:paraId="49636F81" w14:textId="12D55A0F" w:rsidR="005D6D39" w:rsidRDefault="005D6D39" w:rsidP="005D6D39">
      <w:pPr>
        <w:rPr>
          <w:rFonts w:ascii="Corbel" w:hAnsi="Corbel"/>
        </w:rPr>
      </w:pPr>
      <w:r w:rsidRPr="00285B51">
        <w:rPr>
          <w:rFonts w:ascii="Corbel" w:hAnsi="Corbel"/>
        </w:rPr>
        <w:t>Director of Orchestras, Performance and Conducting</w:t>
      </w:r>
      <w:r w:rsidR="00FC1416">
        <w:rPr>
          <w:rFonts w:ascii="Corbel" w:hAnsi="Corbel"/>
        </w:rPr>
        <w:t xml:space="preserve"> </w:t>
      </w:r>
    </w:p>
    <w:p w14:paraId="678A274D" w14:textId="77777777" w:rsidR="00E34177" w:rsidRDefault="00E34177" w:rsidP="005D6D39">
      <w:pPr>
        <w:rPr>
          <w:rFonts w:ascii="Corbel" w:hAnsi="Corbel"/>
        </w:rPr>
      </w:pPr>
    </w:p>
    <w:p w14:paraId="01A02D9D" w14:textId="77777777" w:rsidR="00E34177" w:rsidRPr="00E34177" w:rsidRDefault="00E34177" w:rsidP="00E34177">
      <w:pPr>
        <w:rPr>
          <w:rFonts w:ascii="Corbel" w:hAnsi="Corbel" w:cs="Calibri"/>
          <w:sz w:val="24"/>
          <w:szCs w:val="22"/>
          <w:lang w:eastAsia="en-US"/>
        </w:rPr>
      </w:pPr>
      <w:r w:rsidRPr="00E34177">
        <w:rPr>
          <w:rFonts w:ascii="Corbel" w:hAnsi="Corbel"/>
          <w:b/>
        </w:rPr>
        <w:t>Tom Parkinson,</w:t>
      </w:r>
      <w:r>
        <w:rPr>
          <w:rFonts w:ascii="Corbel" w:hAnsi="Corbel"/>
          <w:b/>
          <w:sz w:val="22"/>
          <w:szCs w:val="22"/>
        </w:rPr>
        <w:t xml:space="preserve"> </w:t>
      </w:r>
      <w:r w:rsidRPr="00E34177">
        <w:rPr>
          <w:rFonts w:ascii="Corbel" w:hAnsi="Corbel" w:cs="Calibri"/>
          <w:szCs w:val="18"/>
          <w:lang w:eastAsia="en-US"/>
        </w:rPr>
        <w:t>(BA Dartington; PhD London) Lecturer in composition; interests, composition for film, TV and radio, and sound design</w:t>
      </w:r>
    </w:p>
    <w:p w14:paraId="06B97784" w14:textId="77777777" w:rsidR="005D6D39" w:rsidRPr="00285B51" w:rsidRDefault="005D6D39" w:rsidP="005D6D39">
      <w:pPr>
        <w:rPr>
          <w:rFonts w:ascii="Corbel" w:hAnsi="Corbel"/>
          <w:b/>
        </w:rPr>
      </w:pPr>
    </w:p>
    <w:p w14:paraId="142AB9A7" w14:textId="77777777" w:rsidR="005D6D39" w:rsidRPr="00285B51" w:rsidRDefault="005D6D39" w:rsidP="005D6D39">
      <w:pPr>
        <w:rPr>
          <w:rFonts w:ascii="Corbel" w:hAnsi="Corbel"/>
        </w:rPr>
      </w:pPr>
      <w:r w:rsidRPr="00285B51">
        <w:rPr>
          <w:rFonts w:ascii="Corbel" w:hAnsi="Corbel"/>
          <w:b/>
        </w:rPr>
        <w:t>Tina K Ramnarine</w:t>
      </w:r>
      <w:r w:rsidRPr="00285B51">
        <w:rPr>
          <w:rFonts w:ascii="Corbel" w:hAnsi="Corbel"/>
        </w:rPr>
        <w:t>, GRSM (Hons) Royal Academy of Music, MMus Edinburgh, DPhil Manchester, LRAM (violin)</w:t>
      </w:r>
    </w:p>
    <w:p w14:paraId="46210612" w14:textId="77777777" w:rsidR="005D6D39" w:rsidRPr="00285B51" w:rsidRDefault="005D6D39" w:rsidP="005D6D39">
      <w:pPr>
        <w:rPr>
          <w:rFonts w:ascii="Corbel" w:hAnsi="Corbel"/>
        </w:rPr>
      </w:pPr>
      <w:r w:rsidRPr="00285B51">
        <w:rPr>
          <w:rFonts w:ascii="Corbel" w:hAnsi="Corbel"/>
        </w:rPr>
        <w:t>(Professor of Music): music, politics and performance (particularly Nordic and Caribbean), anthropology, ethnomusicology and global perspectives on music (e.g. orchestras).</w:t>
      </w:r>
    </w:p>
    <w:p w14:paraId="7BF2C889" w14:textId="77777777" w:rsidR="005D6D39" w:rsidRPr="00285B51" w:rsidRDefault="005D6D39" w:rsidP="005D6D39">
      <w:pPr>
        <w:rPr>
          <w:rFonts w:ascii="Corbel" w:hAnsi="Corbel"/>
        </w:rPr>
      </w:pPr>
    </w:p>
    <w:p w14:paraId="2C043478" w14:textId="77777777" w:rsidR="005D6D39" w:rsidRPr="00285B51" w:rsidRDefault="005D6D39" w:rsidP="005D6D39">
      <w:pPr>
        <w:rPr>
          <w:rFonts w:ascii="Corbel" w:hAnsi="Corbel"/>
        </w:rPr>
      </w:pPr>
      <w:r w:rsidRPr="00285B51">
        <w:rPr>
          <w:rFonts w:ascii="Corbel" w:hAnsi="Corbel"/>
          <w:b/>
          <w:bCs/>
        </w:rPr>
        <w:t>Stephen Rose</w:t>
      </w:r>
      <w:r w:rsidRPr="00285B51">
        <w:rPr>
          <w:rFonts w:ascii="Corbel" w:hAnsi="Corbel"/>
        </w:rPr>
        <w:t>, BA York, MPhil &amp; PhD Cambridge</w:t>
      </w:r>
    </w:p>
    <w:p w14:paraId="385DAD72" w14:textId="77777777" w:rsidR="005D6D39" w:rsidRPr="00285B51" w:rsidRDefault="005D6D39" w:rsidP="005D6D39">
      <w:pPr>
        <w:rPr>
          <w:rFonts w:ascii="Corbel" w:hAnsi="Corbel"/>
        </w:rPr>
      </w:pPr>
      <w:r w:rsidRPr="00285B51">
        <w:rPr>
          <w:rFonts w:ascii="Corbel" w:hAnsi="Corbel"/>
        </w:rPr>
        <w:t xml:space="preserve">(Professor of Music): German music and society 1500-1750; English music and society 1550-1750; performance practice; material history of music (including music printing and publishing); digital musicology </w:t>
      </w:r>
    </w:p>
    <w:p w14:paraId="7CD3BDAF" w14:textId="77777777" w:rsidR="005D6D39" w:rsidRPr="00285B51" w:rsidRDefault="005D6D39" w:rsidP="005D6D39">
      <w:pPr>
        <w:rPr>
          <w:rFonts w:ascii="Corbel" w:hAnsi="Corbel"/>
        </w:rPr>
      </w:pPr>
    </w:p>
    <w:p w14:paraId="6220E985" w14:textId="77777777" w:rsidR="005D6D39" w:rsidRPr="00285B51" w:rsidRDefault="005D6D39" w:rsidP="005D6D39">
      <w:pPr>
        <w:rPr>
          <w:rFonts w:ascii="Corbel" w:hAnsi="Corbel"/>
        </w:rPr>
      </w:pPr>
      <w:r w:rsidRPr="00285B51">
        <w:rPr>
          <w:rFonts w:ascii="Corbel" w:hAnsi="Corbel"/>
          <w:b/>
          <w:bCs/>
        </w:rPr>
        <w:t>Henry Stobart</w:t>
      </w:r>
      <w:r w:rsidRPr="00285B51">
        <w:rPr>
          <w:rFonts w:ascii="Corbel" w:hAnsi="Corbel"/>
        </w:rPr>
        <w:t>, MPhil &amp; PhD Cambridge, ABSM</w:t>
      </w:r>
    </w:p>
    <w:p w14:paraId="23AB7267" w14:textId="77777777" w:rsidR="005D6D39" w:rsidRPr="00285B51" w:rsidRDefault="005D6D39" w:rsidP="005D6D39">
      <w:pPr>
        <w:rPr>
          <w:rFonts w:ascii="Corbel" w:hAnsi="Corbel"/>
        </w:rPr>
      </w:pPr>
      <w:r w:rsidRPr="00285B51">
        <w:rPr>
          <w:rFonts w:ascii="Corbel" w:hAnsi="Corbel"/>
        </w:rPr>
        <w:t>(Reader): ethnomusicology; Latin America, especially Bolivian Andes; indigeneity, music video, music piracy, heritage declarations. Renaissance and Baroque performance practice</w:t>
      </w:r>
    </w:p>
    <w:p w14:paraId="0350A028" w14:textId="77777777" w:rsidR="005D6D39" w:rsidRPr="00285B51" w:rsidRDefault="005D6D39" w:rsidP="005D6D39">
      <w:pPr>
        <w:rPr>
          <w:rFonts w:ascii="Corbel" w:hAnsi="Corbel"/>
        </w:rPr>
      </w:pPr>
    </w:p>
    <w:p w14:paraId="471CBDA0" w14:textId="77777777" w:rsidR="005D6D39" w:rsidRPr="00285B51" w:rsidRDefault="005D6D39" w:rsidP="005D6D39">
      <w:pPr>
        <w:rPr>
          <w:rFonts w:ascii="Corbel" w:hAnsi="Corbel"/>
          <w:lang w:val="es-ES"/>
        </w:rPr>
      </w:pPr>
      <w:r w:rsidRPr="00285B51">
        <w:rPr>
          <w:rFonts w:ascii="Corbel" w:hAnsi="Corbel"/>
          <w:b/>
          <w:lang w:val="es-ES"/>
        </w:rPr>
        <w:t>Shzr Ee Tan</w:t>
      </w:r>
      <w:r w:rsidRPr="00285B51">
        <w:rPr>
          <w:rFonts w:ascii="Corbel" w:hAnsi="Corbel"/>
          <w:lang w:val="es-ES"/>
        </w:rPr>
        <w:t>, BA, MMus &amp; PhD London, ARCM (piano), AKC</w:t>
      </w:r>
    </w:p>
    <w:p w14:paraId="34A38B94" w14:textId="77777777" w:rsidR="005D6D39" w:rsidRPr="00285B51" w:rsidRDefault="005D6D39" w:rsidP="005D6D39">
      <w:pPr>
        <w:rPr>
          <w:rFonts w:ascii="Corbel" w:hAnsi="Corbel"/>
        </w:rPr>
      </w:pPr>
      <w:r w:rsidRPr="00285B51">
        <w:rPr>
          <w:rFonts w:ascii="Corbel" w:hAnsi="Corbel"/>
        </w:rPr>
        <w:t xml:space="preserve">(Senior Lecturer): ethnomusicology, especially musics of the Sinophone worlds and East Asia, music and </w:t>
      </w:r>
      <w:r w:rsidRPr="00285B51">
        <w:rPr>
          <w:rFonts w:ascii="Corbel" w:hAnsi="Corbel"/>
        </w:rPr>
        <w:lastRenderedPageBreak/>
        <w:t>gender, music and politics, im/migration</w:t>
      </w:r>
    </w:p>
    <w:p w14:paraId="012E7F31" w14:textId="77777777" w:rsidR="005D6D39" w:rsidRPr="00285B51" w:rsidRDefault="005D6D39" w:rsidP="005D6D39">
      <w:pPr>
        <w:rPr>
          <w:rFonts w:ascii="Corbel" w:hAnsi="Corbel"/>
        </w:rPr>
      </w:pPr>
    </w:p>
    <w:p w14:paraId="6FD226C8" w14:textId="77777777" w:rsidR="005D6D39" w:rsidRPr="00285B51" w:rsidRDefault="005D6D39" w:rsidP="005D6D39">
      <w:pPr>
        <w:rPr>
          <w:rFonts w:ascii="Corbel" w:hAnsi="Corbel"/>
        </w:rPr>
      </w:pPr>
      <w:r w:rsidRPr="00285B51">
        <w:rPr>
          <w:rFonts w:ascii="Corbel" w:hAnsi="Corbel"/>
          <w:b/>
        </w:rPr>
        <w:t xml:space="preserve">Tim </w:t>
      </w:r>
      <w:proofErr w:type="gramStart"/>
      <w:r w:rsidRPr="00285B51">
        <w:rPr>
          <w:rFonts w:ascii="Corbel" w:hAnsi="Corbel"/>
          <w:b/>
        </w:rPr>
        <w:t>Summers</w:t>
      </w:r>
      <w:proofErr w:type="gramEnd"/>
      <w:r w:rsidRPr="00285B51">
        <w:rPr>
          <w:rFonts w:ascii="Corbel" w:hAnsi="Corbel"/>
        </w:rPr>
        <w:t>, BA (Oxon), MPhil, PhD (Bristol), PGCE (Cantab)</w:t>
      </w:r>
    </w:p>
    <w:p w14:paraId="6C26B865" w14:textId="67C90CC2" w:rsidR="005D6D39" w:rsidRPr="00285B51" w:rsidRDefault="005D6D39" w:rsidP="005D6D39">
      <w:pPr>
        <w:rPr>
          <w:rFonts w:ascii="Corbel" w:hAnsi="Corbel"/>
        </w:rPr>
      </w:pPr>
      <w:r>
        <w:rPr>
          <w:rFonts w:ascii="Corbel" w:hAnsi="Corbel"/>
        </w:rPr>
        <w:t>(Lecturer</w:t>
      </w:r>
      <w:r w:rsidRPr="00285B51">
        <w:rPr>
          <w:rFonts w:ascii="Corbel" w:hAnsi="Corbel"/>
        </w:rPr>
        <w:t>): Music and the moving image, especially video games; virtuality and interactivity; opera, particularly Wagner; music education</w:t>
      </w:r>
    </w:p>
    <w:p w14:paraId="247CFC18" w14:textId="77777777" w:rsidR="005D6D39" w:rsidRPr="00285B51" w:rsidRDefault="005D6D39" w:rsidP="005D6D39">
      <w:pPr>
        <w:rPr>
          <w:rFonts w:ascii="Corbel" w:hAnsi="Corbel"/>
        </w:rPr>
      </w:pPr>
    </w:p>
    <w:p w14:paraId="69DFF2DE" w14:textId="77777777" w:rsidR="005D6D39" w:rsidRPr="00285B51" w:rsidRDefault="005D6D39" w:rsidP="005D6D39">
      <w:pPr>
        <w:rPr>
          <w:rFonts w:ascii="Corbel" w:hAnsi="Corbel"/>
        </w:rPr>
      </w:pPr>
      <w:r w:rsidRPr="00285B51">
        <w:rPr>
          <w:rFonts w:ascii="Corbel" w:hAnsi="Corbel"/>
          <w:b/>
        </w:rPr>
        <w:t>John Traill</w:t>
      </w:r>
      <w:r w:rsidRPr="00285B51">
        <w:rPr>
          <w:rFonts w:ascii="Corbel" w:hAnsi="Corbel"/>
        </w:rPr>
        <w:t>, DPhil (Oxon), MMus (East Anglia), Adv. Dip Orch Conducting (Sofia), BA Music (East Anglia)</w:t>
      </w:r>
    </w:p>
    <w:p w14:paraId="6391EA04" w14:textId="4F7519CC" w:rsidR="00B134D6" w:rsidRDefault="005D6D39" w:rsidP="00E56BA4">
      <w:pPr>
        <w:rPr>
          <w:rFonts w:ascii="Corbel" w:hAnsi="Corbel"/>
        </w:rPr>
      </w:pPr>
      <w:r w:rsidRPr="00285B51">
        <w:rPr>
          <w:rFonts w:ascii="Corbel" w:hAnsi="Corbel"/>
        </w:rPr>
        <w:t>(Teaching Fellow): composition, conducting</w:t>
      </w:r>
    </w:p>
    <w:p w14:paraId="31642CC5" w14:textId="77777777" w:rsidR="00034527" w:rsidRDefault="00034527" w:rsidP="00034527">
      <w:pPr>
        <w:rPr>
          <w:rFonts w:ascii="Corbel" w:hAnsi="Corbel"/>
        </w:rPr>
      </w:pPr>
    </w:p>
    <w:p w14:paraId="4EE094AD" w14:textId="18B4988D" w:rsidR="00B223DF" w:rsidRDefault="00B221E2" w:rsidP="00B221E2">
      <w:pPr>
        <w:rPr>
          <w:rFonts w:ascii="Corbel" w:hAnsi="Corbel"/>
        </w:rPr>
      </w:pPr>
      <w:r w:rsidRPr="00B221E2">
        <w:rPr>
          <w:rFonts w:ascii="Corbel" w:hAnsi="Corbel"/>
          <w:b/>
        </w:rPr>
        <w:t>Nina Whiteman</w:t>
      </w:r>
      <w:r w:rsidRPr="00B221E2">
        <w:rPr>
          <w:rFonts w:ascii="Corbel" w:hAnsi="Corbel"/>
        </w:rPr>
        <w:t>, PhD Composition (Manchester), MMus Composition (Mancheste</w:t>
      </w:r>
      <w:r>
        <w:rPr>
          <w:rFonts w:ascii="Corbel" w:hAnsi="Corbel"/>
        </w:rPr>
        <w:t xml:space="preserve">r), </w:t>
      </w:r>
      <w:proofErr w:type="gramStart"/>
      <w:r>
        <w:rPr>
          <w:rFonts w:ascii="Corbel" w:hAnsi="Corbel"/>
        </w:rPr>
        <w:t>BA(</w:t>
      </w:r>
      <w:proofErr w:type="gramEnd"/>
      <w:r>
        <w:rPr>
          <w:rFonts w:ascii="Corbel" w:hAnsi="Corbel"/>
        </w:rPr>
        <w:t xml:space="preserve">Hons) Music (Oxon), ALCM, </w:t>
      </w:r>
      <w:r w:rsidRPr="00B221E2">
        <w:rPr>
          <w:rFonts w:ascii="Corbel" w:hAnsi="Corbel"/>
        </w:rPr>
        <w:t>Lecturer in Composition</w:t>
      </w:r>
    </w:p>
    <w:p w14:paraId="7EFE4261" w14:textId="77777777" w:rsidR="008B79BE" w:rsidRDefault="008B79BE" w:rsidP="00B221E2">
      <w:pPr>
        <w:rPr>
          <w:rFonts w:ascii="Corbel" w:hAnsi="Corbel"/>
        </w:rPr>
      </w:pPr>
    </w:p>
    <w:p w14:paraId="7C78687A" w14:textId="77777777" w:rsidR="008B79BE" w:rsidRDefault="008B79BE" w:rsidP="008B79BE">
      <w:pPr>
        <w:rPr>
          <w:rFonts w:ascii="Corbel" w:hAnsi="Corbel"/>
          <w:sz w:val="22"/>
          <w:szCs w:val="22"/>
        </w:rPr>
      </w:pPr>
    </w:p>
    <w:p w14:paraId="757AE703" w14:textId="77777777" w:rsidR="008B79BE" w:rsidRPr="00F22267" w:rsidRDefault="008B79BE" w:rsidP="008B79BE">
      <w:pPr>
        <w:tabs>
          <w:tab w:val="left" w:pos="-720"/>
        </w:tabs>
        <w:suppressAutoHyphens/>
        <w:rPr>
          <w:rFonts w:ascii="Corbel" w:hAnsi="Corbel"/>
          <w:b/>
          <w:spacing w:val="-3"/>
          <w:sz w:val="22"/>
          <w:szCs w:val="22"/>
        </w:rPr>
      </w:pPr>
      <w:r w:rsidRPr="00F22267">
        <w:rPr>
          <w:rFonts w:ascii="Corbel" w:hAnsi="Corbel"/>
          <w:b/>
          <w:spacing w:val="-3"/>
          <w:sz w:val="22"/>
          <w:szCs w:val="22"/>
        </w:rPr>
        <w:t>The Department also benefits from the contributions of emeritus professors and other honorary appointments:</w:t>
      </w:r>
    </w:p>
    <w:p w14:paraId="1184BE8E" w14:textId="77777777" w:rsidR="008B79BE" w:rsidRDefault="008B79BE" w:rsidP="008B79BE">
      <w:pPr>
        <w:rPr>
          <w:rFonts w:ascii="Corbel" w:hAnsi="Corbel"/>
          <w:sz w:val="22"/>
          <w:szCs w:val="22"/>
        </w:rPr>
      </w:pPr>
    </w:p>
    <w:p w14:paraId="60AB0515" w14:textId="77777777" w:rsidR="008B79BE" w:rsidRPr="008B79BE" w:rsidRDefault="008B79BE" w:rsidP="008B79BE">
      <w:pPr>
        <w:rPr>
          <w:rStyle w:val="stafftitle"/>
          <w:rFonts w:ascii="Corbel" w:hAnsi="Corbel"/>
          <w:szCs w:val="22"/>
        </w:rPr>
      </w:pPr>
      <w:r w:rsidRPr="00F22267">
        <w:rPr>
          <w:rStyle w:val="text1"/>
          <w:rFonts w:ascii="Corbel" w:hAnsi="Corbel"/>
          <w:b/>
          <w:sz w:val="22"/>
          <w:szCs w:val="22"/>
        </w:rPr>
        <w:t>Juan-José Carreras</w:t>
      </w:r>
      <w:r w:rsidRPr="008B79BE">
        <w:rPr>
          <w:rStyle w:val="text1"/>
          <w:rFonts w:ascii="Corbel" w:hAnsi="Corbel"/>
          <w:szCs w:val="22"/>
        </w:rPr>
        <w:t xml:space="preserve">, LicHist Madrid, PhD </w:t>
      </w:r>
      <w:proofErr w:type="gramStart"/>
      <w:r w:rsidRPr="008B79BE">
        <w:rPr>
          <w:rStyle w:val="text1"/>
          <w:rFonts w:ascii="Corbel" w:hAnsi="Corbel"/>
          <w:szCs w:val="22"/>
        </w:rPr>
        <w:t>Zaragoza</w:t>
      </w:r>
      <w:proofErr w:type="gramEnd"/>
      <w:r w:rsidRPr="008B79BE">
        <w:rPr>
          <w:rFonts w:ascii="Corbel" w:hAnsi="Corbel"/>
          <w:szCs w:val="22"/>
        </w:rPr>
        <w:br/>
      </w:r>
      <w:r w:rsidRPr="008B79BE">
        <w:rPr>
          <w:rStyle w:val="text1"/>
          <w:rFonts w:ascii="Corbel" w:hAnsi="Corbel"/>
          <w:szCs w:val="22"/>
        </w:rPr>
        <w:t>(Honorary Research Associate): Spanish music in its political, social and cultural contexts</w:t>
      </w:r>
    </w:p>
    <w:p w14:paraId="1BEEDCC2" w14:textId="77777777" w:rsidR="008B79BE" w:rsidRPr="00F22267" w:rsidRDefault="008B79BE" w:rsidP="008B79BE">
      <w:pPr>
        <w:tabs>
          <w:tab w:val="left" w:pos="-720"/>
        </w:tabs>
        <w:suppressAutoHyphens/>
        <w:spacing w:line="180" w:lineRule="exact"/>
        <w:ind w:left="567"/>
        <w:rPr>
          <w:rFonts w:ascii="Corbel" w:hAnsi="Corbel"/>
          <w:spacing w:val="-3"/>
          <w:sz w:val="22"/>
          <w:szCs w:val="22"/>
        </w:rPr>
      </w:pPr>
    </w:p>
    <w:p w14:paraId="3597C80F" w14:textId="77777777" w:rsidR="008B79BE" w:rsidRPr="008B79BE" w:rsidRDefault="008B79BE" w:rsidP="008B79BE">
      <w:pPr>
        <w:rPr>
          <w:rFonts w:ascii="Corbel" w:hAnsi="Corbel"/>
          <w:szCs w:val="22"/>
        </w:rPr>
      </w:pPr>
      <w:r w:rsidRPr="00F22267">
        <w:rPr>
          <w:rFonts w:ascii="Corbel" w:hAnsi="Corbel"/>
          <w:b/>
          <w:sz w:val="22"/>
          <w:szCs w:val="22"/>
        </w:rPr>
        <w:t>David Charlton</w:t>
      </w:r>
      <w:r w:rsidRPr="008B79BE">
        <w:rPr>
          <w:rFonts w:ascii="Corbel" w:hAnsi="Corbel"/>
          <w:szCs w:val="22"/>
        </w:rPr>
        <w:t>, BA Nottingham, PhD Cambridge</w:t>
      </w:r>
    </w:p>
    <w:p w14:paraId="1AE2A92A" w14:textId="77777777" w:rsidR="008B79BE" w:rsidRPr="008B79BE" w:rsidRDefault="008B79BE" w:rsidP="008B79BE">
      <w:pPr>
        <w:rPr>
          <w:rFonts w:ascii="Corbel" w:hAnsi="Corbel"/>
          <w:szCs w:val="22"/>
        </w:rPr>
      </w:pPr>
      <w:r w:rsidRPr="008B79BE">
        <w:rPr>
          <w:rFonts w:ascii="Corbel" w:hAnsi="Corbel"/>
          <w:szCs w:val="22"/>
        </w:rPr>
        <w:t>(Emeritus Professor): 18</w:t>
      </w:r>
      <w:r w:rsidRPr="008B79BE">
        <w:rPr>
          <w:rFonts w:ascii="Corbel" w:hAnsi="Corbel"/>
          <w:szCs w:val="22"/>
          <w:vertAlign w:val="superscript"/>
        </w:rPr>
        <w:t>th</w:t>
      </w:r>
      <w:r w:rsidRPr="008B79BE">
        <w:rPr>
          <w:rFonts w:ascii="Corbel" w:hAnsi="Corbel"/>
          <w:szCs w:val="22"/>
        </w:rPr>
        <w:t>- and early 19</w:t>
      </w:r>
      <w:r w:rsidRPr="008B79BE">
        <w:rPr>
          <w:rFonts w:ascii="Corbel" w:hAnsi="Corbel"/>
          <w:szCs w:val="22"/>
          <w:vertAlign w:val="superscript"/>
        </w:rPr>
        <w:t>th</w:t>
      </w:r>
      <w:r w:rsidRPr="008B79BE">
        <w:rPr>
          <w:rFonts w:ascii="Corbel" w:hAnsi="Corbel"/>
          <w:szCs w:val="22"/>
        </w:rPr>
        <w:t>-century French music, especially opéra-comique; aesthetics and criticism in early 19</w:t>
      </w:r>
      <w:r w:rsidRPr="008B79BE">
        <w:rPr>
          <w:rFonts w:ascii="Corbel" w:hAnsi="Corbel"/>
          <w:szCs w:val="22"/>
          <w:vertAlign w:val="superscript"/>
        </w:rPr>
        <w:t>th</w:t>
      </w:r>
      <w:r w:rsidRPr="008B79BE">
        <w:rPr>
          <w:rFonts w:ascii="Corbel" w:hAnsi="Corbel"/>
          <w:szCs w:val="22"/>
        </w:rPr>
        <w:t>-century Germany; performance practice</w:t>
      </w:r>
    </w:p>
    <w:p w14:paraId="04806F34" w14:textId="77777777" w:rsidR="008B79BE" w:rsidRPr="00F22267" w:rsidRDefault="008B79BE" w:rsidP="008B79BE">
      <w:pPr>
        <w:ind w:left="567"/>
        <w:rPr>
          <w:rFonts w:ascii="Corbel" w:hAnsi="Corbel"/>
          <w:sz w:val="22"/>
          <w:szCs w:val="22"/>
        </w:rPr>
      </w:pPr>
    </w:p>
    <w:p w14:paraId="4E36C12E" w14:textId="77777777" w:rsidR="008B79BE" w:rsidRPr="008B79BE" w:rsidRDefault="008B79BE" w:rsidP="008B79BE">
      <w:pPr>
        <w:rPr>
          <w:rFonts w:ascii="Corbel" w:hAnsi="Corbel"/>
          <w:szCs w:val="22"/>
        </w:rPr>
      </w:pPr>
      <w:r w:rsidRPr="00F22267">
        <w:rPr>
          <w:rFonts w:ascii="Corbel" w:hAnsi="Corbel"/>
          <w:b/>
          <w:sz w:val="22"/>
          <w:szCs w:val="22"/>
        </w:rPr>
        <w:t>Simon Cook</w:t>
      </w:r>
      <w:r w:rsidRPr="008B79BE">
        <w:rPr>
          <w:rFonts w:ascii="Corbel" w:hAnsi="Corbel"/>
          <w:szCs w:val="22"/>
        </w:rPr>
        <w:t>, BA Cambridge, LRAM</w:t>
      </w:r>
    </w:p>
    <w:p w14:paraId="259DF0C2" w14:textId="77777777" w:rsidR="008B79BE" w:rsidRPr="008B79BE" w:rsidRDefault="008B79BE" w:rsidP="008B79BE">
      <w:pPr>
        <w:rPr>
          <w:rFonts w:ascii="Corbel" w:hAnsi="Corbel"/>
          <w:szCs w:val="22"/>
        </w:rPr>
      </w:pPr>
      <w:r w:rsidRPr="008B79BE">
        <w:rPr>
          <w:rFonts w:ascii="Corbel" w:hAnsi="Corbel"/>
          <w:szCs w:val="22"/>
        </w:rPr>
        <w:t>(Associate Lecturer): Sundanese gamelan music (Indonesia); jazz</w:t>
      </w:r>
    </w:p>
    <w:p w14:paraId="3729FD4C" w14:textId="77777777" w:rsidR="008B79BE" w:rsidRPr="00F22267" w:rsidRDefault="008B79BE" w:rsidP="008B79BE">
      <w:pPr>
        <w:ind w:left="567"/>
        <w:rPr>
          <w:rFonts w:ascii="Corbel" w:hAnsi="Corbel"/>
          <w:b/>
          <w:sz w:val="22"/>
          <w:szCs w:val="22"/>
        </w:rPr>
      </w:pPr>
    </w:p>
    <w:p w14:paraId="60E716A3" w14:textId="77777777" w:rsidR="008B79BE" w:rsidRPr="008B79BE" w:rsidRDefault="008B79BE" w:rsidP="008B79BE">
      <w:pPr>
        <w:rPr>
          <w:rFonts w:ascii="Corbel" w:hAnsi="Corbel"/>
          <w:szCs w:val="22"/>
        </w:rPr>
      </w:pPr>
      <w:r w:rsidRPr="00F22267">
        <w:rPr>
          <w:rFonts w:ascii="Corbel" w:hAnsi="Corbel"/>
          <w:b/>
          <w:sz w:val="22"/>
          <w:szCs w:val="22"/>
        </w:rPr>
        <w:t>Geoffrey Chew</w:t>
      </w:r>
      <w:r w:rsidRPr="00F22267">
        <w:rPr>
          <w:rFonts w:ascii="Corbel" w:hAnsi="Corbel"/>
          <w:sz w:val="22"/>
          <w:szCs w:val="22"/>
        </w:rPr>
        <w:t xml:space="preserve">, </w:t>
      </w:r>
      <w:r w:rsidRPr="008B79BE">
        <w:rPr>
          <w:rFonts w:ascii="Corbel" w:hAnsi="Corbel"/>
          <w:szCs w:val="22"/>
        </w:rPr>
        <w:t>BMus London, MA MusB Cambridge, PhD Manchester, FRCO, ARCM</w:t>
      </w:r>
    </w:p>
    <w:p w14:paraId="1C5C56BD" w14:textId="77777777" w:rsidR="008B79BE" w:rsidRPr="008B79BE" w:rsidRDefault="008B79BE" w:rsidP="008B79BE">
      <w:pPr>
        <w:rPr>
          <w:rFonts w:ascii="Corbel" w:hAnsi="Corbel"/>
          <w:szCs w:val="22"/>
        </w:rPr>
      </w:pPr>
      <w:r w:rsidRPr="008B79BE">
        <w:rPr>
          <w:rFonts w:ascii="Corbel" w:hAnsi="Corbel"/>
          <w:szCs w:val="22"/>
        </w:rPr>
        <w:t>(Emeritus Professor): music analysis, especially theoretical and analytical issues in early music; Monteverdi; reception history; music of Austria and Czech lands, 1600-1800</w:t>
      </w:r>
    </w:p>
    <w:p w14:paraId="1D785D3D" w14:textId="77777777" w:rsidR="008B79BE" w:rsidRPr="00F22267" w:rsidRDefault="008B79BE" w:rsidP="008B79BE">
      <w:pPr>
        <w:ind w:left="567"/>
        <w:rPr>
          <w:rStyle w:val="stafftitle"/>
          <w:rFonts w:ascii="Corbel" w:hAnsi="Corbel"/>
          <w:b/>
          <w:sz w:val="22"/>
          <w:szCs w:val="22"/>
        </w:rPr>
      </w:pPr>
    </w:p>
    <w:p w14:paraId="2D9DB910" w14:textId="77777777" w:rsidR="008B79BE" w:rsidRPr="008B79BE" w:rsidRDefault="008B79BE" w:rsidP="008B79BE">
      <w:pPr>
        <w:rPr>
          <w:rFonts w:ascii="Corbel" w:hAnsi="Corbel"/>
          <w:szCs w:val="22"/>
        </w:rPr>
      </w:pPr>
      <w:r w:rsidRPr="00F22267">
        <w:rPr>
          <w:rStyle w:val="stafftitle"/>
          <w:rFonts w:ascii="Corbel" w:hAnsi="Corbel"/>
          <w:b/>
          <w:sz w:val="22"/>
          <w:szCs w:val="22"/>
        </w:rPr>
        <w:t>Albrecht Dümling</w:t>
      </w:r>
      <w:r w:rsidRPr="00F22267">
        <w:rPr>
          <w:rStyle w:val="text1"/>
          <w:rFonts w:ascii="Corbel" w:hAnsi="Corbel"/>
          <w:sz w:val="22"/>
          <w:szCs w:val="22"/>
        </w:rPr>
        <w:t xml:space="preserve">, </w:t>
      </w:r>
      <w:r w:rsidRPr="008B79BE">
        <w:rPr>
          <w:rStyle w:val="text1"/>
          <w:rFonts w:ascii="Corbel" w:hAnsi="Corbel"/>
          <w:szCs w:val="22"/>
        </w:rPr>
        <w:t>PhD Berlin</w:t>
      </w:r>
    </w:p>
    <w:p w14:paraId="16D174BB" w14:textId="77777777" w:rsidR="008B79BE" w:rsidRPr="008B79BE" w:rsidRDefault="008B79BE" w:rsidP="008B79BE">
      <w:pPr>
        <w:rPr>
          <w:rStyle w:val="text1"/>
          <w:rFonts w:ascii="Corbel" w:hAnsi="Corbel"/>
          <w:szCs w:val="22"/>
        </w:rPr>
      </w:pPr>
      <w:r w:rsidRPr="008B79BE">
        <w:rPr>
          <w:rStyle w:val="text1"/>
          <w:rFonts w:ascii="Corbel" w:hAnsi="Corbel"/>
          <w:szCs w:val="22"/>
        </w:rPr>
        <w:t>(Honorary Research Associate): Music in Nazi Germany</w:t>
      </w:r>
    </w:p>
    <w:p w14:paraId="7C77DC35" w14:textId="77777777" w:rsidR="008B79BE" w:rsidRPr="00F22267" w:rsidRDefault="008B79BE" w:rsidP="008B79BE">
      <w:pPr>
        <w:ind w:left="567"/>
        <w:rPr>
          <w:rFonts w:ascii="Corbel" w:hAnsi="Corbel"/>
          <w:sz w:val="22"/>
          <w:szCs w:val="22"/>
        </w:rPr>
      </w:pPr>
    </w:p>
    <w:p w14:paraId="1D47D8E3" w14:textId="77777777" w:rsidR="008B79BE" w:rsidRPr="008B79BE" w:rsidRDefault="008B79BE" w:rsidP="008B79BE">
      <w:pPr>
        <w:rPr>
          <w:rFonts w:ascii="Corbel" w:hAnsi="Corbel"/>
          <w:szCs w:val="22"/>
        </w:rPr>
      </w:pPr>
      <w:r w:rsidRPr="00F22267">
        <w:rPr>
          <w:rFonts w:ascii="Corbel" w:hAnsi="Corbel"/>
          <w:b/>
          <w:sz w:val="22"/>
          <w:szCs w:val="22"/>
        </w:rPr>
        <w:t>Katharine Ellis</w:t>
      </w:r>
      <w:r w:rsidRPr="00F22267">
        <w:rPr>
          <w:rFonts w:ascii="Corbel" w:hAnsi="Corbel"/>
          <w:sz w:val="22"/>
          <w:szCs w:val="22"/>
        </w:rPr>
        <w:t xml:space="preserve">, </w:t>
      </w:r>
      <w:r w:rsidRPr="008B79BE">
        <w:rPr>
          <w:rFonts w:ascii="Corbel" w:hAnsi="Corbel"/>
          <w:szCs w:val="22"/>
        </w:rPr>
        <w:t>BA &amp; DPhil Oxford, ARCM</w:t>
      </w:r>
    </w:p>
    <w:p w14:paraId="68584B36" w14:textId="77777777" w:rsidR="008B79BE" w:rsidRPr="008B79BE" w:rsidRDefault="008B79BE" w:rsidP="008B79BE">
      <w:pPr>
        <w:rPr>
          <w:rFonts w:ascii="Corbel" w:hAnsi="Corbel"/>
          <w:szCs w:val="22"/>
        </w:rPr>
      </w:pPr>
      <w:r w:rsidRPr="008B79BE">
        <w:rPr>
          <w:rFonts w:ascii="Corbel" w:hAnsi="Corbel"/>
          <w:szCs w:val="22"/>
        </w:rPr>
        <w:t>(Visiting Professor): musical culture in 19</w:t>
      </w:r>
      <w:r w:rsidRPr="008B79BE">
        <w:rPr>
          <w:rFonts w:ascii="Corbel" w:hAnsi="Corbel"/>
          <w:szCs w:val="22"/>
          <w:vertAlign w:val="superscript"/>
        </w:rPr>
        <w:t>th</w:t>
      </w:r>
      <w:r w:rsidRPr="008B79BE">
        <w:rPr>
          <w:rFonts w:ascii="Corbel" w:hAnsi="Corbel"/>
          <w:szCs w:val="22"/>
        </w:rPr>
        <w:t>-century France; aesthetics and criticism; historiography; gender studies</w:t>
      </w:r>
    </w:p>
    <w:p w14:paraId="1E4A5326" w14:textId="77777777" w:rsidR="008B79BE" w:rsidRPr="00F22267" w:rsidRDefault="008B79BE" w:rsidP="008B79BE">
      <w:pPr>
        <w:ind w:left="567"/>
        <w:rPr>
          <w:rFonts w:ascii="Corbel" w:hAnsi="Corbel"/>
          <w:sz w:val="22"/>
          <w:szCs w:val="22"/>
        </w:rPr>
      </w:pPr>
    </w:p>
    <w:p w14:paraId="2464AE4D" w14:textId="77777777" w:rsidR="008B79BE" w:rsidRPr="00F22267" w:rsidRDefault="008B79BE" w:rsidP="008B79BE">
      <w:pPr>
        <w:rPr>
          <w:rFonts w:ascii="Corbel" w:hAnsi="Corbel"/>
          <w:sz w:val="22"/>
          <w:szCs w:val="22"/>
        </w:rPr>
      </w:pPr>
      <w:r w:rsidRPr="00F22267">
        <w:rPr>
          <w:rFonts w:ascii="Corbel" w:hAnsi="Corbel"/>
          <w:b/>
          <w:sz w:val="22"/>
          <w:szCs w:val="22"/>
        </w:rPr>
        <w:t>Michael Haas</w:t>
      </w:r>
      <w:r w:rsidRPr="00F22267">
        <w:rPr>
          <w:rFonts w:ascii="Corbel" w:hAnsi="Corbel"/>
          <w:sz w:val="22"/>
          <w:szCs w:val="22"/>
        </w:rPr>
        <w:t xml:space="preserve"> </w:t>
      </w:r>
    </w:p>
    <w:p w14:paraId="457F7D1D" w14:textId="77777777" w:rsidR="008B79BE" w:rsidRPr="00F22267" w:rsidRDefault="008B79BE" w:rsidP="008B79BE">
      <w:pPr>
        <w:rPr>
          <w:rFonts w:ascii="Corbel" w:hAnsi="Corbel"/>
          <w:sz w:val="22"/>
          <w:szCs w:val="22"/>
        </w:rPr>
      </w:pPr>
      <w:r w:rsidRPr="008B79BE">
        <w:rPr>
          <w:rFonts w:ascii="Corbel" w:hAnsi="Corbel"/>
          <w:szCs w:val="22"/>
        </w:rPr>
        <w:t>(Honorary Research Associate): Music in Nazi Germany</w:t>
      </w:r>
    </w:p>
    <w:p w14:paraId="46EFA3C4" w14:textId="77777777" w:rsidR="008B79BE" w:rsidRPr="00F22267" w:rsidRDefault="008B79BE" w:rsidP="008B79BE">
      <w:pPr>
        <w:ind w:left="567"/>
        <w:rPr>
          <w:rFonts w:ascii="Corbel" w:hAnsi="Corbel"/>
          <w:sz w:val="22"/>
          <w:szCs w:val="22"/>
        </w:rPr>
      </w:pPr>
    </w:p>
    <w:p w14:paraId="726A750F" w14:textId="77777777" w:rsidR="008B79BE" w:rsidRPr="008B79BE" w:rsidRDefault="008B79BE" w:rsidP="008B79BE">
      <w:pPr>
        <w:keepNext/>
        <w:keepLines/>
        <w:rPr>
          <w:rFonts w:ascii="Corbel" w:hAnsi="Corbel"/>
          <w:szCs w:val="22"/>
        </w:rPr>
      </w:pPr>
      <w:r w:rsidRPr="00F22267">
        <w:rPr>
          <w:rFonts w:ascii="Corbel" w:hAnsi="Corbel"/>
          <w:b/>
          <w:sz w:val="22"/>
          <w:szCs w:val="22"/>
        </w:rPr>
        <w:t>Erik Levi</w:t>
      </w:r>
      <w:r w:rsidRPr="00F22267">
        <w:rPr>
          <w:rFonts w:ascii="Corbel" w:hAnsi="Corbel"/>
          <w:sz w:val="22"/>
          <w:szCs w:val="22"/>
        </w:rPr>
        <w:t xml:space="preserve">, </w:t>
      </w:r>
      <w:r w:rsidRPr="008B79BE">
        <w:rPr>
          <w:rFonts w:ascii="Corbel" w:hAnsi="Corbel"/>
          <w:szCs w:val="22"/>
        </w:rPr>
        <w:t>BA Cambridge, BPhil York</w:t>
      </w:r>
    </w:p>
    <w:p w14:paraId="7919BF00" w14:textId="77777777" w:rsidR="008B79BE" w:rsidRPr="008B79BE" w:rsidRDefault="008B79BE" w:rsidP="008B79BE">
      <w:pPr>
        <w:keepNext/>
        <w:keepLines/>
        <w:rPr>
          <w:rFonts w:ascii="Corbel" w:hAnsi="Corbel"/>
          <w:szCs w:val="22"/>
        </w:rPr>
      </w:pPr>
      <w:r w:rsidRPr="008B79BE">
        <w:rPr>
          <w:rFonts w:ascii="Corbel" w:hAnsi="Corbel"/>
          <w:szCs w:val="22"/>
        </w:rPr>
        <w:t>(Visiting Professor): political history of music, especially under fascist regimes; music of exiled composers during the Nazi period; performance, interpretation and recording history</w:t>
      </w:r>
    </w:p>
    <w:p w14:paraId="6BC15B42" w14:textId="77777777" w:rsidR="008B79BE" w:rsidRPr="00F22267" w:rsidRDefault="008B79BE" w:rsidP="008B79BE">
      <w:pPr>
        <w:tabs>
          <w:tab w:val="left" w:pos="-720"/>
        </w:tabs>
        <w:suppressAutoHyphens/>
        <w:spacing w:line="180" w:lineRule="exact"/>
        <w:ind w:left="567"/>
        <w:rPr>
          <w:rFonts w:ascii="Corbel" w:hAnsi="Corbel"/>
          <w:spacing w:val="-3"/>
          <w:sz w:val="22"/>
          <w:szCs w:val="22"/>
        </w:rPr>
      </w:pPr>
    </w:p>
    <w:p w14:paraId="73D6E158" w14:textId="77777777" w:rsidR="008B79BE" w:rsidRPr="00F22267" w:rsidRDefault="008B79BE" w:rsidP="008B79BE">
      <w:pPr>
        <w:rPr>
          <w:rFonts w:ascii="Corbel" w:hAnsi="Corbel"/>
          <w:sz w:val="22"/>
          <w:szCs w:val="22"/>
        </w:rPr>
      </w:pPr>
      <w:r w:rsidRPr="00F22267">
        <w:rPr>
          <w:rFonts w:ascii="Corbel" w:hAnsi="Corbel"/>
          <w:b/>
          <w:sz w:val="22"/>
          <w:szCs w:val="22"/>
        </w:rPr>
        <w:t>Lionel Pike</w:t>
      </w:r>
      <w:r w:rsidRPr="00F22267">
        <w:rPr>
          <w:rFonts w:ascii="Corbel" w:hAnsi="Corbel"/>
          <w:sz w:val="22"/>
          <w:szCs w:val="22"/>
        </w:rPr>
        <w:t xml:space="preserve">, </w:t>
      </w:r>
      <w:r w:rsidRPr="008B79BE">
        <w:rPr>
          <w:rFonts w:ascii="Corbel" w:hAnsi="Corbel"/>
          <w:szCs w:val="22"/>
        </w:rPr>
        <w:t>MA, BMus &amp; DPhil Oxford, FRCO, ARCM</w:t>
      </w:r>
    </w:p>
    <w:p w14:paraId="158FDC3D" w14:textId="77777777" w:rsidR="008B79BE" w:rsidRPr="008B79BE" w:rsidRDefault="008B79BE" w:rsidP="008B79BE">
      <w:pPr>
        <w:rPr>
          <w:rFonts w:ascii="Corbel" w:hAnsi="Corbel"/>
          <w:szCs w:val="22"/>
        </w:rPr>
      </w:pPr>
      <w:r w:rsidRPr="008B79BE">
        <w:rPr>
          <w:rFonts w:ascii="Corbel" w:hAnsi="Corbel"/>
          <w:szCs w:val="22"/>
        </w:rPr>
        <w:t>(Emeritus Professor): symphonic logic and questions of meaning in musical structure; the work of Robert Simpson and Ralph Vaughan Williams; Peter Phillips</w:t>
      </w:r>
    </w:p>
    <w:p w14:paraId="4B00DFF5" w14:textId="77777777" w:rsidR="008B79BE" w:rsidRPr="00F22267" w:rsidRDefault="008B79BE" w:rsidP="008B79BE">
      <w:pPr>
        <w:ind w:left="567"/>
        <w:rPr>
          <w:rFonts w:ascii="Corbel" w:hAnsi="Corbel"/>
          <w:sz w:val="22"/>
          <w:szCs w:val="22"/>
        </w:rPr>
      </w:pPr>
    </w:p>
    <w:p w14:paraId="7B9CA500" w14:textId="77777777" w:rsidR="008B79BE" w:rsidRPr="008B79BE" w:rsidRDefault="008B79BE" w:rsidP="008B79BE">
      <w:pPr>
        <w:rPr>
          <w:rFonts w:ascii="Corbel" w:hAnsi="Corbel"/>
          <w:szCs w:val="22"/>
        </w:rPr>
      </w:pPr>
      <w:r w:rsidRPr="00F22267">
        <w:rPr>
          <w:rFonts w:ascii="Corbel" w:hAnsi="Corbel"/>
          <w:b/>
          <w:sz w:val="22"/>
          <w:szCs w:val="22"/>
        </w:rPr>
        <w:t>John Rink</w:t>
      </w:r>
      <w:r w:rsidRPr="008B79BE">
        <w:rPr>
          <w:rFonts w:ascii="Corbel" w:hAnsi="Corbel"/>
          <w:szCs w:val="22"/>
        </w:rPr>
        <w:t>, AB Princeton, MMus London, PhD Cambridge, Concert Recital Diploma GSMD</w:t>
      </w:r>
    </w:p>
    <w:p w14:paraId="4372D986" w14:textId="77777777" w:rsidR="008B79BE" w:rsidRPr="008B79BE" w:rsidRDefault="008B79BE" w:rsidP="008B79BE">
      <w:pPr>
        <w:rPr>
          <w:rFonts w:ascii="Corbel" w:hAnsi="Corbel"/>
          <w:szCs w:val="22"/>
        </w:rPr>
      </w:pPr>
      <w:r w:rsidRPr="008B79BE">
        <w:rPr>
          <w:rFonts w:ascii="Corbel" w:hAnsi="Corbel"/>
          <w:szCs w:val="22"/>
        </w:rPr>
        <w:t>(Visiting Professor): 19</w:t>
      </w:r>
      <w:r w:rsidRPr="008B79BE">
        <w:rPr>
          <w:rFonts w:ascii="Corbel" w:hAnsi="Corbel"/>
          <w:szCs w:val="22"/>
          <w:vertAlign w:val="superscript"/>
        </w:rPr>
        <w:t>th</w:t>
      </w:r>
      <w:r w:rsidRPr="008B79BE">
        <w:rPr>
          <w:rFonts w:ascii="Corbel" w:hAnsi="Corbel"/>
          <w:szCs w:val="22"/>
        </w:rPr>
        <w:t>-century studies, especially Chopin, Liszt, Brahms; performance studies; theory and analysis</w:t>
      </w:r>
    </w:p>
    <w:p w14:paraId="280FD282" w14:textId="77777777" w:rsidR="008B79BE" w:rsidRPr="00F22267" w:rsidRDefault="008B79BE" w:rsidP="008B79BE">
      <w:pPr>
        <w:ind w:left="567"/>
        <w:rPr>
          <w:rFonts w:ascii="Corbel" w:hAnsi="Corbel"/>
          <w:sz w:val="22"/>
          <w:szCs w:val="22"/>
        </w:rPr>
      </w:pPr>
    </w:p>
    <w:p w14:paraId="020B7D21" w14:textId="77777777" w:rsidR="008B79BE" w:rsidRPr="008B79BE" w:rsidRDefault="008B79BE" w:rsidP="008B79BE">
      <w:pPr>
        <w:tabs>
          <w:tab w:val="left" w:pos="-720"/>
        </w:tabs>
        <w:suppressAutoHyphens/>
        <w:rPr>
          <w:rFonts w:ascii="Corbel" w:hAnsi="Corbel"/>
          <w:spacing w:val="-3"/>
          <w:szCs w:val="22"/>
        </w:rPr>
      </w:pPr>
      <w:r w:rsidRPr="00F22267">
        <w:rPr>
          <w:rFonts w:ascii="Corbel" w:hAnsi="Corbel"/>
          <w:b/>
          <w:spacing w:val="-3"/>
          <w:sz w:val="22"/>
          <w:szCs w:val="22"/>
        </w:rPr>
        <w:t>Stephen Roe</w:t>
      </w:r>
      <w:r w:rsidRPr="008B79BE">
        <w:rPr>
          <w:rFonts w:ascii="Corbel" w:hAnsi="Corbel"/>
          <w:spacing w:val="-3"/>
          <w:szCs w:val="22"/>
        </w:rPr>
        <w:t>, MA &amp; DPHIL Oxon</w:t>
      </w:r>
    </w:p>
    <w:p w14:paraId="65799DC0" w14:textId="28D48930" w:rsidR="008B79BE" w:rsidRDefault="008B79BE" w:rsidP="008B79BE">
      <w:pPr>
        <w:tabs>
          <w:tab w:val="left" w:pos="-720"/>
        </w:tabs>
        <w:suppressAutoHyphens/>
        <w:rPr>
          <w:rFonts w:ascii="Corbel" w:hAnsi="Corbel"/>
          <w:b/>
          <w:sz w:val="22"/>
          <w:szCs w:val="22"/>
          <w:lang w:val="de-DE"/>
        </w:rPr>
      </w:pPr>
      <w:r w:rsidRPr="008B79BE">
        <w:rPr>
          <w:rFonts w:ascii="Corbel" w:hAnsi="Corbel"/>
          <w:spacing w:val="-3"/>
          <w:szCs w:val="22"/>
        </w:rPr>
        <w:t>(Honorary Research Associate): Head of Printed Books and Manuscripts Division at Sotheby’s, London and of the Department of Printed and Manuscript Music</w:t>
      </w:r>
    </w:p>
    <w:p w14:paraId="05A5CA16" w14:textId="77777777" w:rsidR="008B79BE" w:rsidRPr="00F22267" w:rsidRDefault="008B79BE" w:rsidP="008B79BE">
      <w:pPr>
        <w:ind w:left="567"/>
        <w:rPr>
          <w:rFonts w:ascii="Corbel" w:hAnsi="Corbel"/>
          <w:b/>
          <w:sz w:val="22"/>
          <w:szCs w:val="22"/>
          <w:lang w:val="de-DE"/>
        </w:rPr>
      </w:pPr>
    </w:p>
    <w:p w14:paraId="444660B8" w14:textId="77777777" w:rsidR="008B79BE" w:rsidRPr="008B79BE" w:rsidRDefault="008B79BE" w:rsidP="008B79BE">
      <w:pPr>
        <w:rPr>
          <w:rFonts w:ascii="Corbel" w:hAnsi="Corbel"/>
          <w:szCs w:val="22"/>
          <w:lang w:val="de-DE"/>
        </w:rPr>
      </w:pPr>
      <w:r w:rsidRPr="00F22267">
        <w:rPr>
          <w:rFonts w:ascii="Corbel" w:hAnsi="Corbel"/>
          <w:b/>
          <w:sz w:val="22"/>
          <w:szCs w:val="22"/>
          <w:lang w:val="de-DE"/>
        </w:rPr>
        <w:t>Jim Samson</w:t>
      </w:r>
      <w:r w:rsidRPr="008B79BE">
        <w:rPr>
          <w:rFonts w:ascii="Corbel" w:hAnsi="Corbel"/>
          <w:szCs w:val="22"/>
          <w:lang w:val="de-DE"/>
        </w:rPr>
        <w:t>, BMus Belfast, Mmus &amp; PhD Wales, LRAM, FBA</w:t>
      </w:r>
    </w:p>
    <w:p w14:paraId="5AF94B8F" w14:textId="77777777" w:rsidR="008B79BE" w:rsidRPr="008B79BE" w:rsidRDefault="008B79BE" w:rsidP="008B79BE">
      <w:pPr>
        <w:rPr>
          <w:rFonts w:ascii="Corbel" w:hAnsi="Corbel"/>
          <w:szCs w:val="22"/>
          <w:highlight w:val="yellow"/>
        </w:rPr>
      </w:pPr>
      <w:r w:rsidRPr="008B79BE">
        <w:rPr>
          <w:rFonts w:ascii="Corbel" w:hAnsi="Corbel"/>
          <w:szCs w:val="22"/>
        </w:rPr>
        <w:t>(Visiting Professor): 19</w:t>
      </w:r>
      <w:r w:rsidRPr="008B79BE">
        <w:rPr>
          <w:rFonts w:ascii="Corbel" w:hAnsi="Corbel"/>
          <w:szCs w:val="22"/>
          <w:vertAlign w:val="superscript"/>
        </w:rPr>
        <w:t>th</w:t>
      </w:r>
      <w:r w:rsidRPr="008B79BE">
        <w:rPr>
          <w:rFonts w:ascii="Corbel" w:hAnsi="Corbel"/>
          <w:szCs w:val="22"/>
        </w:rPr>
        <w:t>- and 20</w:t>
      </w:r>
      <w:r w:rsidRPr="008B79BE">
        <w:rPr>
          <w:rFonts w:ascii="Corbel" w:hAnsi="Corbel"/>
          <w:szCs w:val="22"/>
          <w:vertAlign w:val="superscript"/>
        </w:rPr>
        <w:t>th</w:t>
      </w:r>
      <w:r w:rsidRPr="008B79BE">
        <w:rPr>
          <w:rFonts w:ascii="Corbel" w:hAnsi="Corbel"/>
          <w:szCs w:val="22"/>
        </w:rPr>
        <w:t>-century music; Chopin; Liszt; aesthetics; performance and analysis</w:t>
      </w:r>
      <w:r w:rsidRPr="008B79BE" w:rsidDel="00600B68">
        <w:rPr>
          <w:rFonts w:ascii="Corbel" w:hAnsi="Corbel"/>
          <w:szCs w:val="22"/>
          <w:highlight w:val="yellow"/>
        </w:rPr>
        <w:t xml:space="preserve"> </w:t>
      </w:r>
    </w:p>
    <w:p w14:paraId="06FD500F" w14:textId="77777777" w:rsidR="008B79BE" w:rsidRDefault="008B79BE" w:rsidP="008B79BE">
      <w:pPr>
        <w:rPr>
          <w:rFonts w:ascii="Corbel" w:hAnsi="Corbel"/>
          <w:sz w:val="22"/>
          <w:szCs w:val="22"/>
        </w:rPr>
      </w:pPr>
    </w:p>
    <w:p w14:paraId="3A0E6088" w14:textId="77777777" w:rsidR="00FC1416" w:rsidRDefault="00FC1416" w:rsidP="00B221E2">
      <w:pPr>
        <w:rPr>
          <w:rFonts w:ascii="Corbel" w:hAnsi="Corbel"/>
        </w:rPr>
      </w:pPr>
    </w:p>
    <w:p w14:paraId="6599CA16" w14:textId="5C2D3F41" w:rsidR="00B223DF" w:rsidRPr="005429CB" w:rsidRDefault="00B223DF" w:rsidP="00B223DF">
      <w:pPr>
        <w:pStyle w:val="Heading2"/>
        <w:spacing w:before="0"/>
        <w:rPr>
          <w:rFonts w:ascii="Corbel" w:hAnsi="Corbel"/>
          <w:color w:val="E36C0A" w:themeColor="accent6" w:themeShade="BF"/>
          <w:sz w:val="24"/>
          <w:szCs w:val="24"/>
        </w:rPr>
      </w:pPr>
      <w:bookmarkStart w:id="18" w:name="_Toc524344075"/>
      <w:r>
        <w:rPr>
          <w:rFonts w:ascii="Corbel" w:hAnsi="Corbel"/>
          <w:color w:val="E36C0A" w:themeColor="accent6" w:themeShade="BF"/>
          <w:sz w:val="24"/>
          <w:szCs w:val="24"/>
        </w:rPr>
        <w:t>The Department: culture and ethos</w:t>
      </w:r>
      <w:bookmarkEnd w:id="18"/>
    </w:p>
    <w:p w14:paraId="56E634A1" w14:textId="77777777" w:rsidR="00B223DF" w:rsidRPr="00B223DF" w:rsidRDefault="00B223DF" w:rsidP="00B223DF">
      <w:pPr>
        <w:rPr>
          <w:rFonts w:ascii="Corbel" w:hAnsi="Corbel"/>
          <w:lang w:val="en-US"/>
        </w:rPr>
      </w:pPr>
    </w:p>
    <w:p w14:paraId="587DD6AF" w14:textId="77777777" w:rsidR="00B223DF" w:rsidRPr="00B223DF" w:rsidRDefault="00B223DF" w:rsidP="00B223DF">
      <w:pPr>
        <w:rPr>
          <w:rFonts w:ascii="Corbel" w:hAnsi="Corbel"/>
          <w:lang w:val="en-US"/>
        </w:rPr>
      </w:pPr>
      <w:r w:rsidRPr="00B223DF">
        <w:rPr>
          <w:rFonts w:ascii="Corbel" w:hAnsi="Corbel"/>
          <w:lang w:val="en-US"/>
        </w:rPr>
        <w:t>Membership of the Department of Music involves accepting and abiding by the standards and values of the Department and the College as a whole. Some of these are highlighted immediately below; further information may be found elsewhere in this Handbook.</w:t>
      </w:r>
    </w:p>
    <w:p w14:paraId="6EA1DB60" w14:textId="77777777" w:rsidR="00B223DF" w:rsidRPr="00B223DF" w:rsidRDefault="00B223DF" w:rsidP="00B223DF">
      <w:pPr>
        <w:rPr>
          <w:rFonts w:ascii="Corbel" w:hAnsi="Corbel"/>
          <w:lang w:val="en-US"/>
        </w:rPr>
      </w:pPr>
    </w:p>
    <w:p w14:paraId="5269EFFB" w14:textId="77777777" w:rsidR="00B223DF" w:rsidRPr="00B223DF" w:rsidRDefault="00B223DF" w:rsidP="00B223DF">
      <w:pPr>
        <w:numPr>
          <w:ilvl w:val="0"/>
          <w:numId w:val="19"/>
        </w:numPr>
        <w:rPr>
          <w:rFonts w:ascii="Corbel" w:hAnsi="Corbel"/>
          <w:lang w:val="en-US"/>
        </w:rPr>
      </w:pPr>
      <w:r w:rsidRPr="00B223DF">
        <w:rPr>
          <w:rFonts w:ascii="Corbel" w:hAnsi="Corbel"/>
          <w:lang w:val="en-US"/>
        </w:rPr>
        <w:t>We aim to show courtesy, consideration and respect for others, whether members of staff, students, or visitors, even when views differ. This includes communication in-person or online.</w:t>
      </w:r>
    </w:p>
    <w:p w14:paraId="45283EA2" w14:textId="77777777" w:rsidR="00B223DF" w:rsidRPr="00B223DF" w:rsidRDefault="00B223DF" w:rsidP="00B223DF">
      <w:pPr>
        <w:rPr>
          <w:rFonts w:ascii="Corbel" w:hAnsi="Corbel"/>
          <w:lang w:val="en-US"/>
        </w:rPr>
      </w:pPr>
    </w:p>
    <w:p w14:paraId="33F7AD83" w14:textId="77777777" w:rsidR="00B223DF" w:rsidRPr="00B223DF" w:rsidRDefault="00B223DF" w:rsidP="00B223DF">
      <w:pPr>
        <w:numPr>
          <w:ilvl w:val="0"/>
          <w:numId w:val="19"/>
        </w:numPr>
        <w:rPr>
          <w:rFonts w:ascii="Corbel" w:hAnsi="Corbel"/>
          <w:lang w:val="en-US"/>
        </w:rPr>
      </w:pPr>
      <w:r w:rsidRPr="00B223DF">
        <w:rPr>
          <w:rFonts w:ascii="Corbel" w:hAnsi="Corbel"/>
          <w:lang w:val="en-US"/>
        </w:rPr>
        <w:t>We aim at all times to create a welcoming environment for everyone, irrespective of age, culture, gender identity, disability, sexuality, race or religious belief.</w:t>
      </w:r>
    </w:p>
    <w:p w14:paraId="3FC83A34" w14:textId="77777777" w:rsidR="00B223DF" w:rsidRPr="00B223DF" w:rsidRDefault="00B223DF" w:rsidP="00B223DF">
      <w:pPr>
        <w:rPr>
          <w:rFonts w:ascii="Corbel" w:hAnsi="Corbel"/>
          <w:lang w:val="en-US"/>
        </w:rPr>
      </w:pPr>
    </w:p>
    <w:p w14:paraId="7F6DBEE5" w14:textId="77777777" w:rsidR="00B223DF" w:rsidRPr="00B223DF" w:rsidRDefault="00B223DF" w:rsidP="00B223DF">
      <w:pPr>
        <w:numPr>
          <w:ilvl w:val="0"/>
          <w:numId w:val="19"/>
        </w:numPr>
        <w:rPr>
          <w:rFonts w:ascii="Corbel" w:hAnsi="Corbel"/>
          <w:lang w:val="en-US"/>
        </w:rPr>
      </w:pPr>
      <w:r w:rsidRPr="00B223DF">
        <w:rPr>
          <w:rFonts w:ascii="Corbel" w:hAnsi="Corbel"/>
          <w:lang w:val="en-US"/>
        </w:rPr>
        <w:t>We aim to uphold the highest standards of academic and personal integrity. This includes attending Department activities and classes as appropriate, completing preparatory work and assignments, and checking and replying to departmental correspondence (e.g. email) regularly—at least once a day during term time.</w:t>
      </w:r>
    </w:p>
    <w:p w14:paraId="30414783" w14:textId="77777777" w:rsidR="00B223DF" w:rsidRPr="00B223DF" w:rsidRDefault="00B223DF" w:rsidP="00B223DF">
      <w:pPr>
        <w:rPr>
          <w:rFonts w:ascii="Corbel" w:hAnsi="Corbel"/>
          <w:lang w:val="en-US"/>
        </w:rPr>
      </w:pPr>
    </w:p>
    <w:p w14:paraId="53612ADB" w14:textId="77777777" w:rsidR="00B223DF" w:rsidRPr="00B223DF" w:rsidRDefault="00B223DF" w:rsidP="00B223DF">
      <w:pPr>
        <w:numPr>
          <w:ilvl w:val="0"/>
          <w:numId w:val="19"/>
        </w:numPr>
        <w:rPr>
          <w:rFonts w:ascii="Corbel" w:hAnsi="Corbel"/>
          <w:lang w:val="en-US"/>
        </w:rPr>
      </w:pPr>
      <w:r w:rsidRPr="00B223DF">
        <w:rPr>
          <w:rFonts w:ascii="Corbel" w:hAnsi="Corbel"/>
          <w:lang w:val="en-US"/>
        </w:rPr>
        <w:t xml:space="preserve">We always acknowledge where the work of others has contributed to our own, and when using words or information taken from other sources we credit the origins appropriately. </w:t>
      </w:r>
    </w:p>
    <w:p w14:paraId="51B5EB39" w14:textId="77777777" w:rsidR="00B223DF" w:rsidRPr="00B223DF" w:rsidRDefault="00B223DF" w:rsidP="00B223DF">
      <w:pPr>
        <w:rPr>
          <w:rFonts w:ascii="Corbel" w:hAnsi="Corbel"/>
          <w:lang w:val="en-US"/>
        </w:rPr>
      </w:pPr>
    </w:p>
    <w:p w14:paraId="4B0DD77A" w14:textId="77777777" w:rsidR="00B223DF" w:rsidRPr="00B223DF" w:rsidRDefault="00B223DF" w:rsidP="00B223DF">
      <w:pPr>
        <w:numPr>
          <w:ilvl w:val="0"/>
          <w:numId w:val="19"/>
        </w:numPr>
        <w:rPr>
          <w:rFonts w:ascii="Corbel" w:hAnsi="Corbel"/>
          <w:lang w:val="en-US"/>
        </w:rPr>
      </w:pPr>
      <w:r w:rsidRPr="00B223DF">
        <w:rPr>
          <w:rFonts w:ascii="Corbel" w:hAnsi="Corbel"/>
          <w:lang w:val="en-US"/>
        </w:rPr>
        <w:t>We do not give ourselves or others an unfair advantage in assessed work (by, for instance, sharing completed or near complete coursework, submitting work written by someone else or duplicating work from one assessment activity in another).</w:t>
      </w:r>
    </w:p>
    <w:p w14:paraId="6D104121" w14:textId="77777777" w:rsidR="00B223DF" w:rsidRPr="00B223DF" w:rsidRDefault="00B223DF" w:rsidP="00B223DF">
      <w:pPr>
        <w:rPr>
          <w:rFonts w:ascii="Corbel" w:hAnsi="Corbel"/>
          <w:lang w:val="en-US"/>
        </w:rPr>
      </w:pPr>
    </w:p>
    <w:p w14:paraId="302D74AA" w14:textId="7636D13B" w:rsidR="00291CFA" w:rsidRPr="00D72C72" w:rsidRDefault="00B223DF" w:rsidP="00D52887">
      <w:pPr>
        <w:numPr>
          <w:ilvl w:val="0"/>
          <w:numId w:val="19"/>
        </w:numPr>
        <w:rPr>
          <w:rFonts w:ascii="Corbel" w:hAnsi="Corbel"/>
        </w:rPr>
      </w:pPr>
      <w:r w:rsidRPr="00D72C72">
        <w:rPr>
          <w:rFonts w:ascii="Corbel" w:hAnsi="Corbel"/>
          <w:lang w:val="en-US"/>
        </w:rPr>
        <w:t>We aim to maintain a safe and pleasant environment for all. This includes always following the guidelines for use of the library and for using rooms (especially practice rooms), always treating equipment and instruments with respect, and always following appropriate procedures for handling equipment (e.g. using porters to move non-handheld instruments), and returning equipment and instruments to proper condition and place after use.</w:t>
      </w:r>
    </w:p>
    <w:p w14:paraId="02ACD3F1" w14:textId="77777777" w:rsidR="0050445F" w:rsidRPr="005D6D39" w:rsidRDefault="0050445F" w:rsidP="0050445F">
      <w:pPr>
        <w:pStyle w:val="Heading1"/>
        <w:rPr>
          <w:rFonts w:ascii="Corbel" w:hAnsi="Corbel"/>
          <w:color w:val="E36C0A" w:themeColor="accent6" w:themeShade="BF"/>
          <w:sz w:val="24"/>
          <w:szCs w:val="24"/>
        </w:rPr>
      </w:pPr>
      <w:bookmarkStart w:id="19" w:name="_Toc517689909"/>
      <w:bookmarkStart w:id="20" w:name="_Toc524344076"/>
      <w:bookmarkStart w:id="21" w:name="_Toc295819089"/>
      <w:r w:rsidRPr="005D6D39">
        <w:rPr>
          <w:rFonts w:ascii="Corbel" w:hAnsi="Corbel"/>
          <w:color w:val="E36C0A" w:themeColor="accent6" w:themeShade="BF"/>
          <w:sz w:val="24"/>
          <w:szCs w:val="24"/>
        </w:rPr>
        <w:t>Support and advice</w:t>
      </w:r>
      <w:bookmarkEnd w:id="19"/>
      <w:bookmarkEnd w:id="20"/>
    </w:p>
    <w:p w14:paraId="3B4B764E" w14:textId="77777777" w:rsidR="0050445F" w:rsidRPr="00366EC9" w:rsidRDefault="0050445F" w:rsidP="0050445F">
      <w:pPr>
        <w:rPr>
          <w:rFonts w:ascii="Corbel" w:hAnsi="Corbel"/>
          <w:color w:val="E36C0A" w:themeColor="accent6" w:themeShade="BF"/>
          <w:szCs w:val="24"/>
        </w:rPr>
      </w:pPr>
    </w:p>
    <w:p w14:paraId="4D2E483B" w14:textId="77777777" w:rsidR="00CD6C73" w:rsidRDefault="00CD6C73" w:rsidP="00CD6C73">
      <w:pPr>
        <w:pStyle w:val="Heading2"/>
        <w:spacing w:before="0"/>
        <w:rPr>
          <w:rFonts w:ascii="Corbel" w:hAnsi="Corbel"/>
          <w:color w:val="E36C0A" w:themeColor="accent6" w:themeShade="BF"/>
          <w:sz w:val="24"/>
          <w:szCs w:val="24"/>
        </w:rPr>
      </w:pPr>
      <w:bookmarkStart w:id="22" w:name="_Toc295833606"/>
      <w:bookmarkStart w:id="23" w:name="_Toc295833683"/>
      <w:bookmarkStart w:id="24" w:name="_Toc456794538"/>
      <w:bookmarkStart w:id="25" w:name="_Toc517689969"/>
      <w:bookmarkStart w:id="26" w:name="_Toc524344077"/>
      <w:bookmarkStart w:id="27" w:name="_Toc517689910"/>
      <w:r w:rsidRPr="005429CB">
        <w:rPr>
          <w:rFonts w:ascii="Corbel" w:hAnsi="Corbel"/>
          <w:color w:val="E36C0A" w:themeColor="accent6" w:themeShade="BF"/>
          <w:sz w:val="24"/>
          <w:szCs w:val="24"/>
        </w:rPr>
        <w:t>Student Charter</w:t>
      </w:r>
      <w:bookmarkEnd w:id="22"/>
      <w:bookmarkEnd w:id="23"/>
      <w:bookmarkEnd w:id="24"/>
      <w:bookmarkEnd w:id="25"/>
      <w:bookmarkEnd w:id="26"/>
    </w:p>
    <w:p w14:paraId="6703BE8E" w14:textId="77777777" w:rsidR="00AD0C5D" w:rsidRDefault="00AD0C5D" w:rsidP="00AD0C5D">
      <w:pPr>
        <w:rPr>
          <w:lang w:eastAsia="en-US"/>
        </w:rPr>
      </w:pPr>
    </w:p>
    <w:p w14:paraId="267DE6F3" w14:textId="77777777" w:rsidR="00CD6C73" w:rsidRPr="00046D99" w:rsidRDefault="00CD6C73" w:rsidP="00CD6C73">
      <w:pPr>
        <w:rPr>
          <w:rFonts w:ascii="Corbel" w:hAnsi="Corbel" w:cs="Arial"/>
        </w:rPr>
      </w:pPr>
      <w:r w:rsidRPr="00046D99">
        <w:rPr>
          <w:rFonts w:ascii="Corbel" w:hAnsi="Corbel" w:cs="Arial"/>
        </w:rPr>
        <w:t>The College aims to bring all students into a close, harmonious relationship with each other and with the wider community. The</w:t>
      </w:r>
      <w:r w:rsidRPr="00046D99">
        <w:rPr>
          <w:rStyle w:val="Hyperlink"/>
          <w:rFonts w:ascii="Corbel" w:hAnsi="Corbel" w:cs="Verdana"/>
          <w:color w:val="auto"/>
          <w:u w:val="none"/>
          <w:lang w:eastAsia="en-US"/>
        </w:rPr>
        <w:t xml:space="preserve"> </w:t>
      </w:r>
      <w:hyperlink r:id="rId36" w:history="1">
        <w:r w:rsidRPr="00046D99">
          <w:rPr>
            <w:rStyle w:val="Hyperlink"/>
            <w:rFonts w:ascii="Corbel" w:hAnsi="Corbel" w:cs="Verdana"/>
            <w:color w:val="EB641E"/>
            <w:u w:val="none"/>
            <w:lang w:eastAsia="en-US"/>
          </w:rPr>
          <w:t>Student Charter</w:t>
        </w:r>
      </w:hyperlink>
      <w:r w:rsidRPr="00046D99">
        <w:rPr>
          <w:rFonts w:ascii="Corbel" w:hAnsi="Corbel" w:cs="Arial"/>
        </w:rPr>
        <w:t xml:space="preserve"> outlines how you can </w:t>
      </w:r>
      <w:r w:rsidRPr="00046D99">
        <w:rPr>
          <w:rFonts w:ascii="Corbel" w:hAnsi="Corbel"/>
        </w:rPr>
        <w:t>support the College in achieving these goals and also seeks to encourage you to act as an effective ambassador for the College, during your time as a student and later as part of the College’s alumni</w:t>
      </w:r>
      <w:r w:rsidRPr="00046D99">
        <w:rPr>
          <w:rFonts w:ascii="Corbel" w:hAnsi="Corbel" w:cs="Arial"/>
        </w:rPr>
        <w:t xml:space="preserve"> </w:t>
      </w:r>
    </w:p>
    <w:p w14:paraId="4711B93D" w14:textId="77777777" w:rsidR="00CD6C73" w:rsidRPr="00046D99" w:rsidRDefault="00CD6C73" w:rsidP="00CD6C73">
      <w:pPr>
        <w:rPr>
          <w:rFonts w:ascii="Corbel" w:hAnsi="Corbel" w:cs="Arial"/>
        </w:rPr>
      </w:pPr>
    </w:p>
    <w:p w14:paraId="4A0AED85" w14:textId="0F863317" w:rsidR="00CD6C73" w:rsidRDefault="00CD6C73" w:rsidP="00CD6C73">
      <w:pPr>
        <w:rPr>
          <w:rFonts w:ascii="Corbel" w:hAnsi="Corbel" w:cs="Arial"/>
        </w:rPr>
      </w:pPr>
      <w:r w:rsidRPr="00046D99">
        <w:rPr>
          <w:rFonts w:ascii="Corbel" w:hAnsi="Corbel" w:cs="Arial"/>
        </w:rPr>
        <w:t xml:space="preserve">This Charter is not intended to constitute a binding agreement but is offered as a framework of aspirations, designed to be of benefit primarily to you as a student and to underpin the College’s aim of ensuring that you have a highly enjoyable and rewarding experience during the course of your degree. </w:t>
      </w:r>
    </w:p>
    <w:p w14:paraId="3005A9F6" w14:textId="77777777" w:rsidR="00D72C72" w:rsidRDefault="00D72C72" w:rsidP="00CD6C73">
      <w:pPr>
        <w:rPr>
          <w:rFonts w:ascii="Corbel" w:hAnsi="Corbel" w:cs="Arial"/>
        </w:rPr>
      </w:pPr>
    </w:p>
    <w:p w14:paraId="0C5A6296" w14:textId="77777777" w:rsidR="00AD0C5D" w:rsidRPr="00AD0C5D" w:rsidRDefault="00AD0C5D" w:rsidP="00AD0C5D">
      <w:pPr>
        <w:rPr>
          <w:rFonts w:ascii="Corbel" w:hAnsi="Corbel" w:cs="Arial"/>
        </w:rPr>
      </w:pPr>
    </w:p>
    <w:p w14:paraId="41D5D8C6" w14:textId="0247C298" w:rsidR="00AD0C5D" w:rsidRPr="00AD0C5D" w:rsidRDefault="00AD0C5D" w:rsidP="00AD0C5D">
      <w:pPr>
        <w:pStyle w:val="Heading2"/>
        <w:rPr>
          <w:rFonts w:ascii="Corbel" w:hAnsi="Corbel"/>
          <w:color w:val="E36C0A" w:themeColor="accent6" w:themeShade="BF"/>
          <w:sz w:val="24"/>
          <w:szCs w:val="24"/>
        </w:rPr>
      </w:pPr>
      <w:bookmarkStart w:id="28" w:name="_Toc517689911"/>
      <w:bookmarkStart w:id="29" w:name="_Toc518468023"/>
      <w:r w:rsidRPr="00AD0C5D">
        <w:rPr>
          <w:rFonts w:ascii="Corbel" w:hAnsi="Corbel"/>
          <w:color w:val="E36C0A" w:themeColor="accent6" w:themeShade="BF"/>
          <w:sz w:val="24"/>
          <w:szCs w:val="24"/>
        </w:rPr>
        <w:t xml:space="preserve">Support within your school </w:t>
      </w:r>
      <w:bookmarkEnd w:id="28"/>
      <w:bookmarkEnd w:id="29"/>
      <w:r w:rsidRPr="00AD0C5D">
        <w:rPr>
          <w:rFonts w:ascii="Corbel" w:hAnsi="Corbel"/>
          <w:color w:val="E36C0A" w:themeColor="accent6" w:themeShade="BF"/>
          <w:sz w:val="24"/>
          <w:szCs w:val="24"/>
        </w:rPr>
        <w:t xml:space="preserve"> </w:t>
      </w:r>
    </w:p>
    <w:p w14:paraId="43EA0184" w14:textId="77777777" w:rsidR="00AD0C5D" w:rsidRDefault="00AD0C5D" w:rsidP="00AD0C5D">
      <w:pPr>
        <w:rPr>
          <w:szCs w:val="21"/>
        </w:rPr>
      </w:pPr>
    </w:p>
    <w:p w14:paraId="0348F9C7" w14:textId="5A817FA6" w:rsidR="00AD0C5D" w:rsidRDefault="00AD0C5D" w:rsidP="00AD0C5D">
      <w:pPr>
        <w:rPr>
          <w:rFonts w:ascii="Corbel" w:hAnsi="Corbel"/>
          <w:szCs w:val="21"/>
        </w:rPr>
      </w:pPr>
      <w:r w:rsidRPr="00A87810">
        <w:rPr>
          <w:rFonts w:ascii="Corbel" w:hAnsi="Corbel"/>
          <w:szCs w:val="21"/>
        </w:rPr>
        <w:t xml:space="preserve">The School Helpdesk is there to help you with any questions or concerns you might have about your studies. It is situated in </w:t>
      </w:r>
      <w:r w:rsidRPr="00AD0C5D">
        <w:rPr>
          <w:rFonts w:ascii="Corbel" w:hAnsi="Corbel"/>
          <w:szCs w:val="21"/>
        </w:rPr>
        <w:t>Wettons Terrace</w:t>
      </w:r>
      <w:r w:rsidRPr="00A87810">
        <w:rPr>
          <w:rFonts w:ascii="Corbel" w:hAnsi="Corbel"/>
          <w:szCs w:val="21"/>
        </w:rPr>
        <w:t xml:space="preserve">.  Opening hours are </w:t>
      </w:r>
      <w:r>
        <w:rPr>
          <w:rFonts w:ascii="Corbel" w:hAnsi="Corbel"/>
          <w:szCs w:val="21"/>
        </w:rPr>
        <w:t xml:space="preserve">10:00am to 4:00pm. </w:t>
      </w:r>
      <w:r w:rsidRPr="00A87810">
        <w:rPr>
          <w:rFonts w:ascii="Corbel" w:hAnsi="Corbel"/>
          <w:szCs w:val="21"/>
        </w:rPr>
        <w:t>You can call in person d</w:t>
      </w:r>
      <w:r>
        <w:rPr>
          <w:rFonts w:ascii="Corbel" w:hAnsi="Corbel"/>
          <w:szCs w:val="21"/>
        </w:rPr>
        <w:t>uring opening hours, ring 01784 276885</w:t>
      </w:r>
      <w:r w:rsidRPr="00A87810">
        <w:rPr>
          <w:rFonts w:ascii="Corbel" w:hAnsi="Corbel"/>
          <w:color w:val="FF0000"/>
          <w:szCs w:val="21"/>
        </w:rPr>
        <w:t xml:space="preserve"> </w:t>
      </w:r>
      <w:r w:rsidRPr="00A87810">
        <w:rPr>
          <w:rFonts w:ascii="Corbel" w:hAnsi="Corbel"/>
          <w:szCs w:val="21"/>
        </w:rPr>
        <w:t xml:space="preserve">or email to </w:t>
      </w:r>
      <w:hyperlink r:id="rId37" w:history="1">
        <w:r w:rsidRPr="00563693">
          <w:rPr>
            <w:rStyle w:val="Hyperlink"/>
            <w:rFonts w:ascii="Corbel" w:hAnsi="Corbel"/>
            <w:szCs w:val="21"/>
          </w:rPr>
          <w:t>pda-school@rhul.ac.uk</w:t>
        </w:r>
      </w:hyperlink>
      <w:r>
        <w:rPr>
          <w:rFonts w:ascii="Corbel" w:hAnsi="Corbel"/>
          <w:szCs w:val="21"/>
        </w:rPr>
        <w:t>. D</w:t>
      </w:r>
      <w:r w:rsidRPr="00A87810">
        <w:rPr>
          <w:rFonts w:ascii="Corbel" w:hAnsi="Corbel"/>
          <w:szCs w:val="21"/>
        </w:rPr>
        <w:t xml:space="preserve">epending on your query, the Helpdesk will </w:t>
      </w:r>
      <w:r w:rsidRPr="00A87810">
        <w:rPr>
          <w:rFonts w:ascii="Corbel" w:hAnsi="Corbel"/>
          <w:szCs w:val="21"/>
        </w:rPr>
        <w:lastRenderedPageBreak/>
        <w:t>answer your questions then and there, put you in touch with a colleague who can help, or find out the answer and get back to you. If you wish, you may also talk to them in private and they will make sure you receive the support you require.</w:t>
      </w:r>
    </w:p>
    <w:p w14:paraId="65960CE3" w14:textId="77777777" w:rsidR="00AD0C5D" w:rsidRDefault="00AD0C5D" w:rsidP="00AD0C5D">
      <w:pPr>
        <w:rPr>
          <w:rFonts w:ascii="Corbel" w:hAnsi="Corbel"/>
          <w:szCs w:val="21"/>
        </w:rPr>
      </w:pPr>
    </w:p>
    <w:p w14:paraId="432E7731" w14:textId="77777777" w:rsidR="00CD6C73" w:rsidRPr="005429CB" w:rsidRDefault="00CD6C73" w:rsidP="00CD6C73">
      <w:pPr>
        <w:rPr>
          <w:rFonts w:ascii="Corbel" w:hAnsi="Corbel" w:cs="Arial"/>
          <w:sz w:val="24"/>
          <w:szCs w:val="24"/>
        </w:rPr>
      </w:pPr>
    </w:p>
    <w:p w14:paraId="59067030" w14:textId="62EF3E3B" w:rsidR="0050445F" w:rsidRPr="005429CB" w:rsidRDefault="009B7578" w:rsidP="00BF22A3">
      <w:pPr>
        <w:pStyle w:val="Heading2"/>
        <w:spacing w:before="0"/>
        <w:rPr>
          <w:rFonts w:ascii="Corbel" w:hAnsi="Corbel"/>
          <w:color w:val="E36C0A" w:themeColor="accent6" w:themeShade="BF"/>
          <w:sz w:val="24"/>
          <w:szCs w:val="24"/>
        </w:rPr>
      </w:pPr>
      <w:bookmarkStart w:id="30" w:name="_Toc524344078"/>
      <w:r w:rsidRPr="005429CB">
        <w:rPr>
          <w:rFonts w:ascii="Corbel" w:hAnsi="Corbel"/>
          <w:color w:val="E36C0A" w:themeColor="accent6" w:themeShade="BF"/>
          <w:sz w:val="24"/>
          <w:szCs w:val="24"/>
        </w:rPr>
        <w:t>UG</w:t>
      </w:r>
      <w:r w:rsidR="0050445F" w:rsidRPr="005429CB">
        <w:rPr>
          <w:rFonts w:ascii="Corbel" w:hAnsi="Corbel"/>
          <w:color w:val="E36C0A" w:themeColor="accent6" w:themeShade="BF"/>
          <w:sz w:val="24"/>
          <w:szCs w:val="24"/>
        </w:rPr>
        <w:t xml:space="preserve"> Degree Regulations</w:t>
      </w:r>
      <w:bookmarkEnd w:id="27"/>
      <w:bookmarkEnd w:id="30"/>
      <w:r w:rsidR="0050445F" w:rsidRPr="005429CB">
        <w:rPr>
          <w:rFonts w:ascii="Corbel" w:hAnsi="Corbel"/>
          <w:color w:val="E36C0A" w:themeColor="accent6" w:themeShade="BF"/>
          <w:sz w:val="24"/>
          <w:szCs w:val="24"/>
        </w:rPr>
        <w:t xml:space="preserve"> </w:t>
      </w:r>
    </w:p>
    <w:p w14:paraId="670ABC2C" w14:textId="77777777" w:rsidR="0050445F" w:rsidRPr="005429CB" w:rsidRDefault="0050445F" w:rsidP="0050445F">
      <w:pPr>
        <w:rPr>
          <w:rFonts w:ascii="Corbel" w:hAnsi="Corbel"/>
          <w:color w:val="FF0000"/>
          <w:sz w:val="24"/>
          <w:szCs w:val="24"/>
          <w:lang w:eastAsia="en-US"/>
        </w:rPr>
      </w:pPr>
    </w:p>
    <w:p w14:paraId="4FA33D87" w14:textId="15793294" w:rsidR="00AD0C5D" w:rsidRDefault="0050445F" w:rsidP="0050445F">
      <w:pPr>
        <w:rPr>
          <w:rFonts w:ascii="Corbel" w:hAnsi="Corbel"/>
          <w:lang w:eastAsia="en-US"/>
        </w:rPr>
      </w:pPr>
      <w:r w:rsidRPr="00046D99">
        <w:rPr>
          <w:rFonts w:ascii="Corbel" w:hAnsi="Corbel"/>
          <w:lang w:eastAsia="en-US"/>
        </w:rPr>
        <w:t xml:space="preserve">The </w:t>
      </w:r>
      <w:hyperlink r:id="rId38" w:history="1">
        <w:r w:rsidR="00BF22A3" w:rsidRPr="00046D99">
          <w:rPr>
            <w:rStyle w:val="Hyperlink"/>
            <w:rFonts w:ascii="Corbel" w:hAnsi="Corbel"/>
            <w:color w:val="EB641E"/>
            <w:u w:val="none"/>
          </w:rPr>
          <w:t xml:space="preserve">Undergraduate </w:t>
        </w:r>
        <w:r w:rsidRPr="00046D99">
          <w:rPr>
            <w:rStyle w:val="Hyperlink"/>
            <w:rFonts w:ascii="Corbel" w:hAnsi="Corbel"/>
            <w:color w:val="EB641E"/>
            <w:u w:val="none"/>
          </w:rPr>
          <w:t>Regulations</w:t>
        </w:r>
      </w:hyperlink>
      <w:r w:rsidRPr="00046D99">
        <w:rPr>
          <w:rFonts w:ascii="Corbel" w:hAnsi="Corbel"/>
          <w:lang w:eastAsia="en-US"/>
        </w:rPr>
        <w:t xml:space="preserve"> set out the various standards that shape the regulatory framework of your </w:t>
      </w:r>
      <w:r w:rsidR="00BF22A3" w:rsidRPr="00046D99">
        <w:rPr>
          <w:rFonts w:ascii="Corbel" w:hAnsi="Corbel"/>
          <w:lang w:eastAsia="en-US"/>
        </w:rPr>
        <w:t xml:space="preserve">undergraduate </w:t>
      </w:r>
      <w:r w:rsidRPr="00046D99">
        <w:rPr>
          <w:rFonts w:ascii="Corbel" w:hAnsi="Corbel"/>
          <w:lang w:eastAsia="en-US"/>
        </w:rPr>
        <w:t>degree with the College. Th</w:t>
      </w:r>
      <w:r w:rsidR="008C4AE8" w:rsidRPr="00046D99">
        <w:rPr>
          <w:rFonts w:ascii="Corbel" w:hAnsi="Corbel"/>
          <w:lang w:eastAsia="en-US"/>
        </w:rPr>
        <w:t>e</w:t>
      </w:r>
      <w:r w:rsidRPr="00046D99">
        <w:rPr>
          <w:rFonts w:ascii="Corbel" w:hAnsi="Corbel"/>
          <w:lang w:eastAsia="en-US"/>
        </w:rPr>
        <w:t>s</w:t>
      </w:r>
      <w:r w:rsidR="008C4AE8" w:rsidRPr="00046D99">
        <w:rPr>
          <w:rFonts w:ascii="Corbel" w:hAnsi="Corbel"/>
          <w:lang w:eastAsia="en-US"/>
        </w:rPr>
        <w:t>e</w:t>
      </w:r>
      <w:r w:rsidRPr="00046D99">
        <w:rPr>
          <w:rFonts w:ascii="Corbel" w:hAnsi="Corbel"/>
          <w:lang w:eastAsia="en-US"/>
        </w:rPr>
        <w:t xml:space="preserve"> include a variety of essential information, ranging from admissions to academic progression and examination.</w:t>
      </w:r>
      <w:r w:rsidR="00BF22A3" w:rsidRPr="00046D99">
        <w:rPr>
          <w:rFonts w:ascii="Corbel" w:hAnsi="Corbel"/>
          <w:lang w:eastAsia="en-US"/>
        </w:rPr>
        <w:t xml:space="preserve"> S</w:t>
      </w:r>
      <w:r w:rsidR="008C4AE8" w:rsidRPr="00046D99">
        <w:rPr>
          <w:rFonts w:ascii="Corbel" w:hAnsi="Corbel"/>
          <w:lang w:eastAsia="en-US"/>
        </w:rPr>
        <w:t xml:space="preserve">ome frequently used elements of the regulations are covered in this handbook. </w:t>
      </w:r>
    </w:p>
    <w:p w14:paraId="447C362A" w14:textId="77777777" w:rsidR="00AD0C5D" w:rsidRPr="00046D99" w:rsidRDefault="00AD0C5D" w:rsidP="0050445F">
      <w:pPr>
        <w:rPr>
          <w:rFonts w:ascii="Corbel" w:hAnsi="Corbel"/>
          <w:lang w:eastAsia="en-US"/>
        </w:rPr>
      </w:pPr>
    </w:p>
    <w:p w14:paraId="71CAF94E" w14:textId="77777777" w:rsidR="0050445F" w:rsidRPr="005429CB" w:rsidRDefault="0050445F" w:rsidP="0050445F">
      <w:pPr>
        <w:rPr>
          <w:rFonts w:ascii="Corbel" w:hAnsi="Corbel"/>
          <w:sz w:val="24"/>
          <w:szCs w:val="24"/>
          <w:lang w:eastAsia="en-US"/>
        </w:rPr>
      </w:pPr>
    </w:p>
    <w:p w14:paraId="2815F1B0" w14:textId="77777777" w:rsidR="007A3D21" w:rsidRPr="005429CB" w:rsidRDefault="007A3D21" w:rsidP="007A3D21">
      <w:pPr>
        <w:pStyle w:val="Heading2"/>
        <w:spacing w:before="0"/>
        <w:rPr>
          <w:rFonts w:ascii="Corbel" w:hAnsi="Corbel"/>
          <w:color w:val="E36C0A" w:themeColor="accent6" w:themeShade="BF"/>
          <w:sz w:val="24"/>
          <w:szCs w:val="24"/>
        </w:rPr>
      </w:pPr>
      <w:bookmarkStart w:id="31" w:name="_Toc524344079"/>
      <w:r w:rsidRPr="005429CB">
        <w:rPr>
          <w:rFonts w:ascii="Corbel" w:hAnsi="Corbel"/>
          <w:color w:val="E36C0A" w:themeColor="accent6" w:themeShade="BF"/>
          <w:sz w:val="24"/>
          <w:szCs w:val="24"/>
        </w:rPr>
        <w:t>Students’ Union Royal Holloway University of London (SURHUL)</w:t>
      </w:r>
      <w:bookmarkEnd w:id="31"/>
      <w:r w:rsidRPr="005429CB">
        <w:rPr>
          <w:rFonts w:ascii="Corbel" w:hAnsi="Corbel"/>
          <w:color w:val="E36C0A" w:themeColor="accent6" w:themeShade="BF"/>
          <w:sz w:val="24"/>
          <w:szCs w:val="24"/>
        </w:rPr>
        <w:t xml:space="preserve"> </w:t>
      </w:r>
    </w:p>
    <w:p w14:paraId="6CE5AD60" w14:textId="77777777" w:rsidR="007A3D21" w:rsidRPr="005429CB" w:rsidRDefault="007A3D21" w:rsidP="007A3D21">
      <w:pPr>
        <w:rPr>
          <w:rFonts w:ascii="Corbel" w:hAnsi="Corbel"/>
          <w:sz w:val="24"/>
          <w:szCs w:val="24"/>
          <w:lang w:eastAsia="en-US"/>
        </w:rPr>
      </w:pPr>
    </w:p>
    <w:p w14:paraId="42391DCE" w14:textId="77777777" w:rsidR="007A3D21" w:rsidRPr="00046D99" w:rsidRDefault="007A3D21" w:rsidP="007A3D21">
      <w:pPr>
        <w:rPr>
          <w:rFonts w:ascii="Corbel" w:hAnsi="Corbel"/>
        </w:rPr>
      </w:pPr>
      <w:r w:rsidRPr="00046D99">
        <w:rPr>
          <w:rFonts w:ascii="Corbel" w:hAnsi="Corbel"/>
        </w:rPr>
        <w:t xml:space="preserve">The Students' Union Royal Holloway University of London (SURHUL) is a registered charity (Registered No: 1141998) and actively represents the students of Royal Holloway University of London. SURHUL promotes your needs and interests by offering employment, participation, entertainment, support and advice, your clubs and societies, catering, transport, volunteering, campaigning and advocacy. </w:t>
      </w:r>
    </w:p>
    <w:p w14:paraId="24395143" w14:textId="77777777" w:rsidR="007A3D21" w:rsidRPr="00046D99" w:rsidRDefault="007A3D21" w:rsidP="007A3D21">
      <w:pPr>
        <w:rPr>
          <w:rFonts w:ascii="Corbel" w:hAnsi="Corbel"/>
        </w:rPr>
      </w:pPr>
    </w:p>
    <w:p w14:paraId="45EF409F" w14:textId="4D701F91" w:rsidR="007A3D21" w:rsidRPr="00046D99" w:rsidRDefault="007A3D21" w:rsidP="007A3D21">
      <w:pPr>
        <w:pStyle w:val="BodyText"/>
        <w:rPr>
          <w:rFonts w:ascii="Corbel" w:hAnsi="Corbel"/>
          <w:sz w:val="20"/>
          <w:szCs w:val="20"/>
        </w:rPr>
      </w:pPr>
      <w:r w:rsidRPr="00046D99">
        <w:rPr>
          <w:rFonts w:ascii="Corbel" w:hAnsi="Corbel"/>
          <w:color w:val="000000"/>
          <w:sz w:val="20"/>
          <w:szCs w:val="20"/>
        </w:rPr>
        <w:t xml:space="preserve">The SU </w:t>
      </w:r>
      <w:hyperlink r:id="rId39" w:history="1">
        <w:r w:rsidRPr="00046D99">
          <w:rPr>
            <w:rStyle w:val="Hyperlink"/>
            <w:rFonts w:ascii="Corbel" w:hAnsi="Corbel"/>
            <w:color w:val="EB641E"/>
            <w:sz w:val="20"/>
            <w:szCs w:val="20"/>
            <w:u w:val="none"/>
          </w:rPr>
          <w:t>Advice</w:t>
        </w:r>
        <w:r w:rsidR="00E74E0B">
          <w:rPr>
            <w:rStyle w:val="Hyperlink"/>
            <w:rFonts w:ascii="Corbel" w:hAnsi="Corbel"/>
            <w:color w:val="EB641E"/>
            <w:sz w:val="20"/>
            <w:szCs w:val="20"/>
            <w:u w:val="none"/>
          </w:rPr>
          <w:t xml:space="preserve"> </w:t>
        </w:r>
        <w:r w:rsidRPr="00046D99">
          <w:rPr>
            <w:rStyle w:val="Hyperlink"/>
            <w:rFonts w:ascii="Corbel" w:hAnsi="Corbel"/>
            <w:color w:val="EB641E"/>
            <w:sz w:val="20"/>
            <w:szCs w:val="20"/>
            <w:u w:val="none"/>
          </w:rPr>
          <w:t>Support Centre</w:t>
        </w:r>
      </w:hyperlink>
      <w:r w:rsidRPr="00046D99">
        <w:rPr>
          <w:rFonts w:ascii="Corbel" w:hAnsi="Corbel"/>
          <w:color w:val="000000"/>
          <w:sz w:val="20"/>
          <w:szCs w:val="20"/>
        </w:rPr>
        <w:t xml:space="preserve">, </w:t>
      </w:r>
      <w:r w:rsidRPr="00046D99">
        <w:rPr>
          <w:rFonts w:ascii="Corbel" w:hAnsi="Corbel"/>
          <w:sz w:val="20"/>
          <w:szCs w:val="20"/>
        </w:rPr>
        <w:t>situated on the first floor of the Students' Union, </w:t>
      </w:r>
      <w:r w:rsidRPr="00046D99">
        <w:rPr>
          <w:rFonts w:ascii="Corbel" w:hAnsi="Corbel"/>
          <w:sz w:val="20"/>
          <w:szCs w:val="20"/>
          <w:lang w:val="en"/>
        </w:rPr>
        <w:t xml:space="preserve">is a free service that offers you the opportunity to discuss any concerns you may have and receive impartial advice and information from the team of experienced and professional advisers.  </w:t>
      </w:r>
      <w:r w:rsidRPr="00046D99">
        <w:rPr>
          <w:rFonts w:ascii="Corbel" w:hAnsi="Corbel"/>
          <w:color w:val="000000"/>
          <w:sz w:val="20"/>
          <w:szCs w:val="20"/>
        </w:rPr>
        <w:t>O</w:t>
      </w:r>
      <w:r w:rsidRPr="00046D99">
        <w:rPr>
          <w:rFonts w:ascii="Corbel" w:hAnsi="Corbel"/>
          <w:sz w:val="20"/>
          <w:szCs w:val="20"/>
        </w:rPr>
        <w:t>pen 9.30am - 5pm, Monday – Friday, i</w:t>
      </w:r>
      <w:r w:rsidRPr="00046D99">
        <w:rPr>
          <w:rFonts w:ascii="Corbel" w:hAnsi="Corbel"/>
          <w:color w:val="000000"/>
          <w:sz w:val="20"/>
          <w:szCs w:val="20"/>
        </w:rPr>
        <w:t>t operates an open door policy exclusively for students during term time. However, during vacation periods students should call to book an appointment.</w:t>
      </w:r>
    </w:p>
    <w:p w14:paraId="068EDFF8" w14:textId="77777777" w:rsidR="007A3D21" w:rsidRPr="00046D99" w:rsidRDefault="007A3D21" w:rsidP="007A3D21">
      <w:pPr>
        <w:rPr>
          <w:rFonts w:ascii="Corbel" w:hAnsi="Corbel"/>
          <w:color w:val="FF0000"/>
        </w:rPr>
      </w:pPr>
    </w:p>
    <w:p w14:paraId="3232D628" w14:textId="77777777" w:rsidR="007A3D21" w:rsidRPr="00046D99" w:rsidRDefault="007A3D21" w:rsidP="007A3D21">
      <w:pPr>
        <w:pStyle w:val="BodyText"/>
        <w:rPr>
          <w:rFonts w:ascii="Corbel" w:hAnsi="Corbel"/>
          <w:sz w:val="20"/>
          <w:szCs w:val="20"/>
        </w:rPr>
      </w:pPr>
      <w:r w:rsidRPr="00046D99">
        <w:rPr>
          <w:rFonts w:ascii="Corbel" w:hAnsi="Corbel"/>
          <w:sz w:val="20"/>
          <w:szCs w:val="20"/>
        </w:rPr>
        <w:t xml:space="preserve">Phone: </w:t>
      </w:r>
      <w:r w:rsidRPr="00046D99">
        <w:rPr>
          <w:rFonts w:ascii="Corbel" w:hAnsi="Corbel"/>
          <w:sz w:val="20"/>
          <w:szCs w:val="20"/>
        </w:rPr>
        <w:tab/>
      </w:r>
      <w:r w:rsidRPr="00046D99">
        <w:rPr>
          <w:rFonts w:ascii="Corbel" w:hAnsi="Corbel"/>
          <w:sz w:val="20"/>
          <w:szCs w:val="20"/>
        </w:rPr>
        <w:tab/>
        <w:t>01784 24 6700</w:t>
      </w:r>
    </w:p>
    <w:p w14:paraId="634E84AF" w14:textId="77777777" w:rsidR="007A3D21" w:rsidRPr="00046D99" w:rsidRDefault="007A3D21" w:rsidP="007A3D21">
      <w:pPr>
        <w:pStyle w:val="BodyText"/>
        <w:rPr>
          <w:rFonts w:ascii="Corbel" w:hAnsi="Corbel"/>
          <w:sz w:val="20"/>
          <w:szCs w:val="20"/>
        </w:rPr>
      </w:pPr>
      <w:r w:rsidRPr="00046D99">
        <w:rPr>
          <w:rFonts w:ascii="Corbel" w:hAnsi="Corbel"/>
          <w:sz w:val="20"/>
          <w:szCs w:val="20"/>
        </w:rPr>
        <w:t xml:space="preserve">Email: </w:t>
      </w:r>
      <w:r w:rsidRPr="00046D99">
        <w:rPr>
          <w:rFonts w:ascii="Corbel" w:hAnsi="Corbel"/>
          <w:sz w:val="20"/>
          <w:szCs w:val="20"/>
        </w:rPr>
        <w:tab/>
      </w:r>
      <w:r w:rsidRPr="00046D99">
        <w:rPr>
          <w:rFonts w:ascii="Corbel" w:hAnsi="Corbel"/>
          <w:sz w:val="20"/>
          <w:szCs w:val="20"/>
        </w:rPr>
        <w:tab/>
        <w:t xml:space="preserve">helpdesk@su.rhul.ac.uk </w:t>
      </w:r>
    </w:p>
    <w:p w14:paraId="56452AB4" w14:textId="77777777" w:rsidR="007A3D21" w:rsidRPr="00046D99" w:rsidRDefault="007A3D21" w:rsidP="007A3D21">
      <w:pPr>
        <w:rPr>
          <w:rFonts w:ascii="Corbel" w:hAnsi="Corbel"/>
        </w:rPr>
      </w:pPr>
    </w:p>
    <w:p w14:paraId="36842245" w14:textId="77777777" w:rsidR="007A3D21" w:rsidRPr="00046D99" w:rsidRDefault="004A75D5" w:rsidP="007A3D21">
      <w:pPr>
        <w:rPr>
          <w:rFonts w:ascii="Corbel" w:hAnsi="Corbel"/>
        </w:rPr>
      </w:pPr>
      <w:hyperlink r:id="rId40" w:history="1">
        <w:r w:rsidR="007A3D21" w:rsidRPr="00046D99">
          <w:rPr>
            <w:rStyle w:val="Hyperlink"/>
            <w:rFonts w:ascii="Corbel" w:hAnsi="Corbel"/>
            <w:color w:val="EB641E"/>
            <w:u w:val="none"/>
          </w:rPr>
          <w:t>Find out more about the Students’ Union</w:t>
        </w:r>
      </w:hyperlink>
    </w:p>
    <w:p w14:paraId="0C54B0F9" w14:textId="77777777" w:rsidR="007A3D21" w:rsidRPr="005429CB" w:rsidRDefault="007A3D21" w:rsidP="007A3D21">
      <w:pPr>
        <w:pStyle w:val="Heading2"/>
        <w:numPr>
          <w:ilvl w:val="0"/>
          <w:numId w:val="0"/>
        </w:numPr>
        <w:spacing w:before="0"/>
        <w:ind w:left="431"/>
        <w:rPr>
          <w:rFonts w:ascii="Corbel" w:hAnsi="Corbel"/>
          <w:color w:val="E36C0A" w:themeColor="accent6" w:themeShade="BF"/>
          <w:sz w:val="24"/>
          <w:szCs w:val="24"/>
        </w:rPr>
      </w:pPr>
    </w:p>
    <w:p w14:paraId="2A82E50A" w14:textId="168E1F05" w:rsidR="007A3D21" w:rsidRPr="005429CB" w:rsidRDefault="00E74E0B" w:rsidP="007A3D21">
      <w:pPr>
        <w:pStyle w:val="Heading2"/>
        <w:spacing w:before="0"/>
        <w:rPr>
          <w:rFonts w:ascii="Corbel" w:hAnsi="Corbel"/>
          <w:color w:val="E36C0A" w:themeColor="accent6" w:themeShade="BF"/>
          <w:sz w:val="24"/>
          <w:szCs w:val="24"/>
        </w:rPr>
      </w:pPr>
      <w:bookmarkStart w:id="32" w:name="_Toc524344080"/>
      <w:r>
        <w:rPr>
          <w:rFonts w:ascii="Corbel" w:hAnsi="Corbel"/>
          <w:color w:val="E36C0A" w:themeColor="accent6" w:themeShade="BF"/>
          <w:sz w:val="24"/>
          <w:szCs w:val="24"/>
        </w:rPr>
        <w:t>Staff-Student</w:t>
      </w:r>
      <w:r w:rsidR="007A3D21" w:rsidRPr="005429CB">
        <w:rPr>
          <w:rFonts w:ascii="Corbel" w:hAnsi="Corbel"/>
          <w:color w:val="E36C0A" w:themeColor="accent6" w:themeShade="BF"/>
          <w:sz w:val="24"/>
          <w:szCs w:val="24"/>
        </w:rPr>
        <w:t xml:space="preserve"> committee</w:t>
      </w:r>
      <w:bookmarkEnd w:id="32"/>
    </w:p>
    <w:p w14:paraId="7A998A18" w14:textId="77777777" w:rsidR="007A3D21" w:rsidRPr="005429CB" w:rsidRDefault="007A3D21" w:rsidP="007A3D21">
      <w:pPr>
        <w:rPr>
          <w:rFonts w:ascii="Corbel" w:hAnsi="Corbel"/>
          <w:sz w:val="24"/>
          <w:szCs w:val="24"/>
          <w:lang w:eastAsia="en-US"/>
        </w:rPr>
      </w:pPr>
    </w:p>
    <w:p w14:paraId="6034D8B5" w14:textId="11B30883" w:rsidR="00366EC9" w:rsidRPr="00046D99" w:rsidRDefault="007A3D21" w:rsidP="007A3D21">
      <w:pPr>
        <w:rPr>
          <w:rFonts w:ascii="Corbel" w:hAnsi="Corbel" w:cs="Arial"/>
        </w:rPr>
      </w:pPr>
      <w:r w:rsidRPr="00046D99">
        <w:rPr>
          <w:rFonts w:ascii="Corbel" w:hAnsi="Corbel" w:cs="Arial"/>
        </w:rPr>
        <w:t xml:space="preserve">We want to hear your views on the way the department operates. There is a </w:t>
      </w:r>
      <w:r w:rsidR="00E74E0B">
        <w:rPr>
          <w:rFonts w:ascii="Corbel" w:hAnsi="Corbel" w:cs="Arial"/>
        </w:rPr>
        <w:t xml:space="preserve">staff-student </w:t>
      </w:r>
      <w:r w:rsidRPr="00046D99">
        <w:rPr>
          <w:rFonts w:ascii="Corbel" w:hAnsi="Corbel" w:cs="Arial"/>
        </w:rPr>
        <w:t xml:space="preserve">committee on which </w:t>
      </w:r>
      <w:r w:rsidRPr="00034527">
        <w:rPr>
          <w:rFonts w:ascii="Corbel" w:hAnsi="Corbel" w:cs="Arial"/>
        </w:rPr>
        <w:t xml:space="preserve">both taught and research </w:t>
      </w:r>
      <w:r w:rsidRPr="00046D99">
        <w:rPr>
          <w:rFonts w:ascii="Corbel" w:hAnsi="Corbel" w:cs="Arial"/>
        </w:rPr>
        <w:t xml:space="preserve">students are represented.  </w:t>
      </w:r>
      <w:r w:rsidR="006C4D66" w:rsidRPr="00046D99">
        <w:rPr>
          <w:rFonts w:ascii="Corbel" w:hAnsi="Corbel" w:cs="Arial"/>
        </w:rPr>
        <w:t xml:space="preserve">Course representatives are elected by you to represent your views and ultimately, to help improve the quality of education provided by the College. </w:t>
      </w:r>
    </w:p>
    <w:p w14:paraId="4DE5B89C" w14:textId="77777777" w:rsidR="00366EC9" w:rsidRPr="00046D99" w:rsidRDefault="00366EC9" w:rsidP="007A3D21">
      <w:pPr>
        <w:rPr>
          <w:rFonts w:ascii="Corbel" w:hAnsi="Corbel" w:cs="Arial"/>
        </w:rPr>
      </w:pPr>
    </w:p>
    <w:p w14:paraId="00E8064D" w14:textId="6DFEBCC1" w:rsidR="00366EC9" w:rsidRPr="00046D99" w:rsidRDefault="00366EC9" w:rsidP="007A3D21">
      <w:pPr>
        <w:rPr>
          <w:rFonts w:ascii="Corbel" w:hAnsi="Corbel" w:cs="Arial"/>
        </w:rPr>
      </w:pPr>
      <w:r w:rsidRPr="00046D99">
        <w:rPr>
          <w:rFonts w:ascii="Corbel" w:hAnsi="Corbel" w:cs="Arial"/>
        </w:rPr>
        <w:t>The Students’ Unions take the lead in training and supporting course representatives, working with the department and professional services to help you make as many positive changes as possible.</w:t>
      </w:r>
    </w:p>
    <w:p w14:paraId="21297121" w14:textId="77777777" w:rsidR="00366EC9" w:rsidRPr="00046D99" w:rsidRDefault="00366EC9" w:rsidP="007A3D21">
      <w:pPr>
        <w:rPr>
          <w:rFonts w:ascii="Corbel" w:hAnsi="Corbel" w:cs="Arial"/>
        </w:rPr>
      </w:pPr>
    </w:p>
    <w:p w14:paraId="6F53B646" w14:textId="09AB7F81" w:rsidR="007A3D21" w:rsidRPr="00046D99" w:rsidRDefault="003A55B0" w:rsidP="007A3D21">
      <w:pPr>
        <w:rPr>
          <w:rFonts w:ascii="Corbel" w:hAnsi="Corbel" w:cs="Arial"/>
          <w:b/>
        </w:rPr>
      </w:pPr>
      <w:r>
        <w:rPr>
          <w:rFonts w:ascii="Corbel" w:hAnsi="Corbel" w:cs="Arial"/>
        </w:rPr>
        <w:t>The staff-student c</w:t>
      </w:r>
      <w:r w:rsidR="007A3D21" w:rsidRPr="00046D99">
        <w:rPr>
          <w:rFonts w:ascii="Corbel" w:hAnsi="Corbel" w:cs="Arial"/>
        </w:rPr>
        <w:t>ommittee</w:t>
      </w:r>
      <w:r w:rsidR="00366EC9" w:rsidRPr="00046D99">
        <w:rPr>
          <w:rFonts w:ascii="Corbel" w:hAnsi="Corbel" w:cs="Arial"/>
        </w:rPr>
        <w:t xml:space="preserve"> meets at least once a term </w:t>
      </w:r>
      <w:r w:rsidR="007A3D21" w:rsidRPr="00046D99">
        <w:rPr>
          <w:rFonts w:ascii="Corbel" w:hAnsi="Corbel" w:cs="Arial"/>
        </w:rPr>
        <w:t>and plays an important role in the department as a forum for airing student views.</w:t>
      </w:r>
      <w:r w:rsidR="007A3D21" w:rsidRPr="00046D99">
        <w:rPr>
          <w:rFonts w:ascii="Corbel" w:hAnsi="Corbel" w:cs="Arial"/>
          <w:b/>
        </w:rPr>
        <w:t xml:space="preserve">  </w:t>
      </w:r>
      <w:r w:rsidR="007A3D21" w:rsidRPr="00046D99">
        <w:rPr>
          <w:rFonts w:ascii="Corbel" w:hAnsi="Corbel" w:cs="Arial"/>
        </w:rPr>
        <w:t xml:space="preserve">For </w:t>
      </w:r>
      <w:r w:rsidR="00366EC9" w:rsidRPr="00046D99">
        <w:rPr>
          <w:rFonts w:ascii="Corbel" w:hAnsi="Corbel" w:cs="Arial"/>
        </w:rPr>
        <w:t xml:space="preserve">more information see the </w:t>
      </w:r>
      <w:hyperlink r:id="rId41" w:history="1">
        <w:r w:rsidR="00366EC9" w:rsidRPr="00046D99">
          <w:rPr>
            <w:rStyle w:val="Hyperlink"/>
            <w:rFonts w:ascii="Corbel" w:hAnsi="Corbel"/>
            <w:color w:val="EB641E"/>
            <w:u w:val="none"/>
            <w:lang w:eastAsia="en-US"/>
          </w:rPr>
          <w:t>Course Reps</w:t>
        </w:r>
      </w:hyperlink>
      <w:r w:rsidR="00366EC9" w:rsidRPr="00046D99">
        <w:rPr>
          <w:rFonts w:ascii="Corbel" w:hAnsi="Corbel" w:cs="Arial"/>
        </w:rPr>
        <w:t xml:space="preserve"> page on the SURHUL website. </w:t>
      </w:r>
    </w:p>
    <w:p w14:paraId="7984897F" w14:textId="77777777" w:rsidR="007A3D21" w:rsidRPr="00046D99" w:rsidRDefault="007A3D21" w:rsidP="007A3D21">
      <w:pPr>
        <w:ind w:left="576"/>
        <w:rPr>
          <w:rFonts w:ascii="Corbel" w:hAnsi="Corbel" w:cs="Arial"/>
          <w:b/>
        </w:rPr>
      </w:pPr>
    </w:p>
    <w:p w14:paraId="6C9BC6E5" w14:textId="77777777" w:rsidR="007A3D21" w:rsidRPr="00046D99" w:rsidRDefault="007A3D21" w:rsidP="007A3D21">
      <w:pPr>
        <w:rPr>
          <w:rFonts w:ascii="Corbel" w:hAnsi="Corbel" w:cs="Arial"/>
        </w:rPr>
      </w:pPr>
      <w:r w:rsidRPr="00046D99">
        <w:rPr>
          <w:rFonts w:ascii="Corbel" w:hAnsi="Corbel" w:cs="Arial"/>
        </w:rPr>
        <w:t xml:space="preserve">You can use the Committee to raise any issues which concern students.  Notices will appear </w:t>
      </w:r>
      <w:r w:rsidRPr="00034527">
        <w:rPr>
          <w:rFonts w:ascii="Corbel" w:hAnsi="Corbel" w:cs="Arial"/>
        </w:rPr>
        <w:t>on departmental notice boards</w:t>
      </w:r>
      <w:r w:rsidRPr="00046D99">
        <w:rPr>
          <w:rFonts w:ascii="Corbel" w:hAnsi="Corbel" w:cs="Arial"/>
        </w:rPr>
        <w:t xml:space="preserve"> giving details of forthcoming elections or the names of current representatives.</w:t>
      </w:r>
    </w:p>
    <w:p w14:paraId="5C28840C" w14:textId="77777777" w:rsidR="0050445F" w:rsidRPr="005429CB" w:rsidRDefault="0050445F" w:rsidP="0050445F">
      <w:pPr>
        <w:pStyle w:val="BodyText"/>
        <w:tabs>
          <w:tab w:val="num" w:pos="1152"/>
        </w:tabs>
        <w:rPr>
          <w:rFonts w:ascii="Corbel" w:hAnsi="Corbel"/>
          <w:color w:val="FF0000"/>
          <w:sz w:val="24"/>
          <w:lang w:val="en-US"/>
        </w:rPr>
      </w:pPr>
    </w:p>
    <w:p w14:paraId="195EAC09" w14:textId="77777777" w:rsidR="0050445F" w:rsidRPr="005429CB" w:rsidRDefault="0050445F" w:rsidP="00BF22A3">
      <w:pPr>
        <w:pStyle w:val="Heading2"/>
        <w:spacing w:before="0"/>
        <w:rPr>
          <w:rFonts w:ascii="Corbel" w:hAnsi="Corbel"/>
          <w:color w:val="E36C0A" w:themeColor="accent6" w:themeShade="BF"/>
          <w:sz w:val="24"/>
          <w:szCs w:val="24"/>
        </w:rPr>
      </w:pPr>
      <w:bookmarkStart w:id="33" w:name="_Toc517689912"/>
      <w:bookmarkStart w:id="34" w:name="_Toc524344081"/>
      <w:r w:rsidRPr="005429CB">
        <w:rPr>
          <w:rFonts w:ascii="Corbel" w:hAnsi="Corbel"/>
          <w:color w:val="E36C0A" w:themeColor="accent6" w:themeShade="BF"/>
          <w:sz w:val="24"/>
          <w:szCs w:val="24"/>
        </w:rPr>
        <w:t>Student Services Centre</w:t>
      </w:r>
      <w:bookmarkEnd w:id="33"/>
      <w:bookmarkEnd w:id="34"/>
    </w:p>
    <w:p w14:paraId="5FFA896B" w14:textId="77777777" w:rsidR="0050445F" w:rsidRPr="005429CB" w:rsidRDefault="0050445F" w:rsidP="0050445F">
      <w:pPr>
        <w:pStyle w:val="BodyText"/>
        <w:tabs>
          <w:tab w:val="num" w:pos="1152"/>
        </w:tabs>
        <w:rPr>
          <w:rFonts w:ascii="Corbel" w:hAnsi="Corbel"/>
          <w:sz w:val="24"/>
        </w:rPr>
      </w:pPr>
    </w:p>
    <w:p w14:paraId="2976B7E5" w14:textId="77777777" w:rsidR="0050445F" w:rsidRPr="00046D99" w:rsidRDefault="0050445F" w:rsidP="0050445F">
      <w:pPr>
        <w:pStyle w:val="BodyText"/>
        <w:tabs>
          <w:tab w:val="num" w:pos="1152"/>
        </w:tabs>
        <w:rPr>
          <w:rFonts w:ascii="Corbel" w:hAnsi="Corbel"/>
          <w:sz w:val="20"/>
          <w:szCs w:val="20"/>
        </w:rPr>
      </w:pPr>
      <w:r w:rsidRPr="00046D99">
        <w:rPr>
          <w:rFonts w:ascii="Corbel" w:hAnsi="Corbel"/>
          <w:sz w:val="20"/>
          <w:szCs w:val="20"/>
        </w:rPr>
        <w:t xml:space="preserve">The Student Services Centre is located in the Davison Building and provides a single point of contact for all non-academic related queries including accommodation, fees, enrolment and graduation. </w:t>
      </w:r>
    </w:p>
    <w:p w14:paraId="4A79A6DB" w14:textId="77777777" w:rsidR="0050445F" w:rsidRPr="00046D99" w:rsidRDefault="0050445F" w:rsidP="0050445F">
      <w:pPr>
        <w:pStyle w:val="BodyText"/>
        <w:tabs>
          <w:tab w:val="num" w:pos="1152"/>
        </w:tabs>
        <w:rPr>
          <w:rFonts w:ascii="Corbel" w:hAnsi="Corbel"/>
          <w:sz w:val="20"/>
          <w:szCs w:val="20"/>
        </w:rPr>
      </w:pPr>
    </w:p>
    <w:p w14:paraId="3802F128" w14:textId="77777777" w:rsidR="0050445F" w:rsidRPr="00046D99" w:rsidRDefault="0050445F" w:rsidP="0050445F">
      <w:pPr>
        <w:pStyle w:val="BodyText"/>
        <w:tabs>
          <w:tab w:val="num" w:pos="1152"/>
        </w:tabs>
        <w:rPr>
          <w:rFonts w:ascii="Corbel" w:hAnsi="Corbel"/>
          <w:sz w:val="20"/>
          <w:szCs w:val="20"/>
        </w:rPr>
      </w:pPr>
      <w:r w:rsidRPr="00046D99">
        <w:rPr>
          <w:rFonts w:ascii="Corbel" w:hAnsi="Corbel"/>
          <w:sz w:val="20"/>
          <w:szCs w:val="20"/>
        </w:rPr>
        <w:t xml:space="preserve">Phone: </w:t>
      </w:r>
      <w:r w:rsidRPr="00046D99">
        <w:rPr>
          <w:rFonts w:ascii="Corbel" w:hAnsi="Corbel"/>
          <w:sz w:val="20"/>
          <w:szCs w:val="20"/>
        </w:rPr>
        <w:tab/>
      </w:r>
      <w:r w:rsidRPr="00046D99">
        <w:rPr>
          <w:rFonts w:ascii="Corbel" w:hAnsi="Corbel"/>
          <w:sz w:val="20"/>
          <w:szCs w:val="20"/>
        </w:rPr>
        <w:tab/>
        <w:t>01784 27 6641</w:t>
      </w:r>
    </w:p>
    <w:p w14:paraId="63EA5DF3" w14:textId="77777777" w:rsidR="0050445F" w:rsidRPr="00046D99" w:rsidRDefault="0050445F" w:rsidP="0050445F">
      <w:pPr>
        <w:pStyle w:val="BodyText"/>
        <w:tabs>
          <w:tab w:val="num" w:pos="1152"/>
        </w:tabs>
        <w:rPr>
          <w:rFonts w:ascii="Corbel" w:hAnsi="Corbel"/>
          <w:sz w:val="20"/>
          <w:szCs w:val="20"/>
        </w:rPr>
      </w:pPr>
      <w:r w:rsidRPr="00046D99">
        <w:rPr>
          <w:rFonts w:ascii="Corbel" w:hAnsi="Corbel"/>
          <w:sz w:val="20"/>
          <w:szCs w:val="20"/>
        </w:rPr>
        <w:t xml:space="preserve">Email: </w:t>
      </w:r>
      <w:r w:rsidRPr="00046D99">
        <w:rPr>
          <w:rFonts w:ascii="Corbel" w:hAnsi="Corbel"/>
          <w:sz w:val="20"/>
          <w:szCs w:val="20"/>
        </w:rPr>
        <w:tab/>
      </w:r>
      <w:r w:rsidRPr="00046D99">
        <w:rPr>
          <w:rFonts w:ascii="Corbel" w:hAnsi="Corbel"/>
          <w:sz w:val="20"/>
          <w:szCs w:val="20"/>
        </w:rPr>
        <w:tab/>
      </w:r>
      <w:hyperlink r:id="rId42" w:history="1">
        <w:r w:rsidRPr="00046D99">
          <w:rPr>
            <w:rStyle w:val="Hyperlink"/>
            <w:rFonts w:ascii="Corbel" w:hAnsi="Corbel"/>
            <w:color w:val="auto"/>
            <w:sz w:val="20"/>
            <w:szCs w:val="20"/>
            <w:u w:val="none"/>
          </w:rPr>
          <w:t>studentservices@royalholloway.ac.uk</w:t>
        </w:r>
      </w:hyperlink>
    </w:p>
    <w:p w14:paraId="31232BFD" w14:textId="77777777" w:rsidR="0050445F" w:rsidRPr="00046D99" w:rsidRDefault="0050445F" w:rsidP="0050445F">
      <w:pPr>
        <w:pStyle w:val="BodyText"/>
        <w:tabs>
          <w:tab w:val="num" w:pos="1152"/>
        </w:tabs>
        <w:rPr>
          <w:rFonts w:ascii="Corbel" w:hAnsi="Corbel"/>
          <w:sz w:val="20"/>
          <w:szCs w:val="20"/>
        </w:rPr>
      </w:pPr>
    </w:p>
    <w:p w14:paraId="2D5B544A" w14:textId="77777777" w:rsidR="0050445F" w:rsidRPr="00046D99" w:rsidRDefault="004A75D5" w:rsidP="0050445F">
      <w:pPr>
        <w:pStyle w:val="BodyText"/>
        <w:tabs>
          <w:tab w:val="num" w:pos="1152"/>
        </w:tabs>
        <w:rPr>
          <w:rFonts w:ascii="Corbel" w:hAnsi="Corbel"/>
          <w:color w:val="EB641E"/>
          <w:sz w:val="20"/>
          <w:szCs w:val="20"/>
        </w:rPr>
      </w:pPr>
      <w:hyperlink r:id="rId43" w:history="1">
        <w:r w:rsidR="0050445F" w:rsidRPr="00046D99">
          <w:rPr>
            <w:rStyle w:val="Hyperlink"/>
            <w:rFonts w:ascii="Corbel" w:hAnsi="Corbel"/>
            <w:color w:val="EB641E"/>
            <w:sz w:val="20"/>
            <w:szCs w:val="20"/>
            <w:u w:val="none"/>
          </w:rPr>
          <w:t>Find out more about the Student Services Centre</w:t>
        </w:r>
      </w:hyperlink>
    </w:p>
    <w:p w14:paraId="23BD6A62" w14:textId="77777777" w:rsidR="0050445F" w:rsidRPr="00366EC9" w:rsidRDefault="0050445F" w:rsidP="0050445F">
      <w:pPr>
        <w:pStyle w:val="BodyText"/>
        <w:tabs>
          <w:tab w:val="num" w:pos="1152"/>
        </w:tabs>
        <w:rPr>
          <w:rFonts w:ascii="Corbel" w:hAnsi="Corbel"/>
          <w:color w:val="FF0000"/>
          <w:sz w:val="24"/>
        </w:rPr>
      </w:pPr>
    </w:p>
    <w:p w14:paraId="316C874F" w14:textId="7C674CDA" w:rsidR="0050445F" w:rsidRPr="005429CB" w:rsidRDefault="007D6F95" w:rsidP="00BF22A3">
      <w:pPr>
        <w:pStyle w:val="Heading2"/>
        <w:spacing w:before="0"/>
        <w:rPr>
          <w:rFonts w:ascii="Corbel" w:hAnsi="Corbel"/>
          <w:color w:val="E36C0A" w:themeColor="accent6" w:themeShade="BF"/>
          <w:sz w:val="24"/>
          <w:szCs w:val="24"/>
        </w:rPr>
      </w:pPr>
      <w:bookmarkStart w:id="35" w:name="_Toc517689914"/>
      <w:bookmarkStart w:id="36" w:name="_Toc524344082"/>
      <w:r>
        <w:rPr>
          <w:rFonts w:ascii="Corbel" w:hAnsi="Corbel"/>
          <w:color w:val="E36C0A" w:themeColor="accent6" w:themeShade="BF"/>
          <w:sz w:val="24"/>
          <w:szCs w:val="24"/>
        </w:rPr>
        <w:t>Student</w:t>
      </w:r>
      <w:r w:rsidR="0050445F" w:rsidRPr="005429CB">
        <w:rPr>
          <w:rFonts w:ascii="Corbel" w:hAnsi="Corbel"/>
          <w:color w:val="E36C0A" w:themeColor="accent6" w:themeShade="BF"/>
          <w:sz w:val="24"/>
          <w:szCs w:val="24"/>
        </w:rPr>
        <w:t xml:space="preserve"> Advisory &amp; Wellbeing</w:t>
      </w:r>
      <w:bookmarkEnd w:id="35"/>
      <w:bookmarkEnd w:id="36"/>
    </w:p>
    <w:p w14:paraId="2B8FA151" w14:textId="77777777" w:rsidR="0050445F" w:rsidRPr="005429CB" w:rsidRDefault="0050445F" w:rsidP="0050445F">
      <w:pPr>
        <w:rPr>
          <w:rFonts w:ascii="Corbel" w:hAnsi="Corbel"/>
          <w:color w:val="FF0000"/>
          <w:sz w:val="24"/>
          <w:szCs w:val="24"/>
          <w:lang w:eastAsia="en-US"/>
        </w:rPr>
      </w:pPr>
    </w:p>
    <w:p w14:paraId="402C5C12" w14:textId="4A57439B" w:rsidR="0050445F" w:rsidRPr="00046D99" w:rsidRDefault="0050445F" w:rsidP="0050445F">
      <w:pPr>
        <w:pStyle w:val="BodyText"/>
        <w:rPr>
          <w:rFonts w:ascii="Corbel" w:hAnsi="Corbel"/>
          <w:color w:val="202A30"/>
          <w:sz w:val="20"/>
          <w:szCs w:val="20"/>
        </w:rPr>
      </w:pPr>
      <w:r w:rsidRPr="00046D99">
        <w:rPr>
          <w:rFonts w:ascii="Corbel" w:hAnsi="Corbel"/>
          <w:color w:val="202A30"/>
          <w:sz w:val="20"/>
          <w:szCs w:val="20"/>
        </w:rPr>
        <w:t>The College offers a high level of student wellbeing support which includes triage and support through Student Wellbeing, a BACP accredited Counselling Service, dedicated disability &amp; dyslexia support, financial and budgeting advice and support for international students.  Th</w:t>
      </w:r>
      <w:r w:rsidR="00B4245E">
        <w:rPr>
          <w:rFonts w:ascii="Corbel" w:hAnsi="Corbel"/>
          <w:color w:val="202A30"/>
          <w:sz w:val="20"/>
          <w:szCs w:val="20"/>
        </w:rPr>
        <w:t xml:space="preserve">ere is also access to an NHS run GP Surgery </w:t>
      </w:r>
      <w:r w:rsidRPr="00046D99">
        <w:rPr>
          <w:rFonts w:ascii="Corbel" w:hAnsi="Corbel"/>
          <w:color w:val="202A30"/>
          <w:sz w:val="20"/>
          <w:szCs w:val="20"/>
        </w:rPr>
        <w:t xml:space="preserve">on campus. </w:t>
      </w:r>
    </w:p>
    <w:p w14:paraId="00D4E87F" w14:textId="77777777" w:rsidR="0050445F" w:rsidRPr="00046D99" w:rsidRDefault="0050445F" w:rsidP="0050445F">
      <w:pPr>
        <w:pStyle w:val="BodyText"/>
        <w:rPr>
          <w:rFonts w:ascii="Corbel" w:hAnsi="Corbel"/>
          <w:sz w:val="20"/>
          <w:szCs w:val="20"/>
        </w:rPr>
      </w:pPr>
    </w:p>
    <w:p w14:paraId="02E80E55" w14:textId="77777777" w:rsidR="0050445F" w:rsidRPr="00046D99" w:rsidRDefault="0050445F" w:rsidP="0050445F">
      <w:pPr>
        <w:pStyle w:val="BodyText"/>
        <w:rPr>
          <w:rFonts w:ascii="Corbel" w:hAnsi="Corbel"/>
          <w:color w:val="202A30"/>
          <w:sz w:val="20"/>
          <w:szCs w:val="20"/>
        </w:rPr>
      </w:pPr>
      <w:r w:rsidRPr="00046D99">
        <w:rPr>
          <w:rFonts w:ascii="Corbel" w:hAnsi="Corbel"/>
          <w:color w:val="202A30"/>
          <w:sz w:val="20"/>
          <w:szCs w:val="20"/>
        </w:rPr>
        <w:t>Phone</w:t>
      </w:r>
      <w:r w:rsidRPr="00046D99">
        <w:rPr>
          <w:rFonts w:ascii="Corbel" w:hAnsi="Corbel"/>
          <w:color w:val="FF0000"/>
          <w:sz w:val="20"/>
          <w:szCs w:val="20"/>
        </w:rPr>
        <w:t>:                 </w:t>
      </w:r>
      <w:r w:rsidRPr="00046D99">
        <w:rPr>
          <w:rFonts w:ascii="Corbel" w:hAnsi="Corbel"/>
          <w:color w:val="202A30"/>
          <w:sz w:val="20"/>
          <w:szCs w:val="20"/>
        </w:rPr>
        <w:t xml:space="preserve">01784 44 3394 </w:t>
      </w:r>
    </w:p>
    <w:p w14:paraId="1B7A7D38" w14:textId="77777777" w:rsidR="0050445F" w:rsidRPr="00046D99" w:rsidRDefault="0050445F" w:rsidP="0050445F">
      <w:pPr>
        <w:pStyle w:val="BodyText"/>
        <w:rPr>
          <w:rFonts w:ascii="Corbel" w:hAnsi="Corbel"/>
          <w:color w:val="FF0000"/>
          <w:sz w:val="20"/>
          <w:szCs w:val="20"/>
        </w:rPr>
      </w:pPr>
      <w:r w:rsidRPr="00046D99">
        <w:rPr>
          <w:rFonts w:ascii="Corbel" w:hAnsi="Corbel"/>
          <w:color w:val="202A30"/>
          <w:sz w:val="20"/>
          <w:szCs w:val="20"/>
        </w:rPr>
        <w:t>Email</w:t>
      </w:r>
      <w:r w:rsidRPr="00046D99">
        <w:rPr>
          <w:rFonts w:ascii="Corbel" w:hAnsi="Corbel"/>
          <w:color w:val="FF0000"/>
          <w:sz w:val="20"/>
          <w:szCs w:val="20"/>
        </w:rPr>
        <w:t xml:space="preserve">:                   </w:t>
      </w:r>
      <w:hyperlink r:id="rId44" w:history="1">
        <w:r w:rsidRPr="00046D99">
          <w:rPr>
            <w:rFonts w:ascii="Corbel" w:hAnsi="Corbel"/>
            <w:color w:val="202A30"/>
            <w:sz w:val="20"/>
            <w:szCs w:val="20"/>
          </w:rPr>
          <w:t>wellbeing@royalholloway.ac.uk</w:t>
        </w:r>
      </w:hyperlink>
      <w:r w:rsidRPr="00046D99">
        <w:rPr>
          <w:rFonts w:ascii="Corbel" w:hAnsi="Corbel"/>
          <w:color w:val="FF0000"/>
          <w:sz w:val="20"/>
          <w:szCs w:val="20"/>
        </w:rPr>
        <w:t xml:space="preserve"> </w:t>
      </w:r>
    </w:p>
    <w:p w14:paraId="45227E02" w14:textId="77777777" w:rsidR="0050445F" w:rsidRPr="00046D99" w:rsidRDefault="0050445F" w:rsidP="0050445F">
      <w:pPr>
        <w:pStyle w:val="BodyText"/>
        <w:rPr>
          <w:rFonts w:ascii="Corbel" w:hAnsi="Corbel"/>
          <w:color w:val="FF0000"/>
          <w:sz w:val="20"/>
          <w:szCs w:val="20"/>
        </w:rPr>
      </w:pPr>
    </w:p>
    <w:p w14:paraId="5748E7CE" w14:textId="04DA0CCE" w:rsidR="0050445F" w:rsidRDefault="004A75D5" w:rsidP="0050445F">
      <w:pPr>
        <w:pStyle w:val="BodyText"/>
        <w:rPr>
          <w:rStyle w:val="Hyperlink"/>
          <w:rFonts w:ascii="Corbel" w:hAnsi="Corbel"/>
          <w:color w:val="EB641E"/>
          <w:sz w:val="20"/>
          <w:szCs w:val="20"/>
          <w:u w:val="none"/>
        </w:rPr>
      </w:pPr>
      <w:hyperlink r:id="rId45" w:history="1">
        <w:r w:rsidR="0050445F" w:rsidRPr="00046D99">
          <w:rPr>
            <w:rStyle w:val="Hyperlink"/>
            <w:rFonts w:ascii="Corbel" w:hAnsi="Corbel"/>
            <w:color w:val="EB641E"/>
            <w:sz w:val="20"/>
            <w:szCs w:val="20"/>
            <w:u w:val="none"/>
          </w:rPr>
          <w:t xml:space="preserve">Find out more about </w:t>
        </w:r>
        <w:r w:rsidR="00B20DD1">
          <w:rPr>
            <w:rStyle w:val="Hyperlink"/>
            <w:rFonts w:ascii="Corbel" w:hAnsi="Corbel"/>
            <w:color w:val="EB641E"/>
            <w:sz w:val="20"/>
            <w:szCs w:val="20"/>
            <w:u w:val="none"/>
          </w:rPr>
          <w:t>Student</w:t>
        </w:r>
        <w:r w:rsidR="0050445F" w:rsidRPr="00046D99">
          <w:rPr>
            <w:rStyle w:val="Hyperlink"/>
            <w:rFonts w:ascii="Corbel" w:hAnsi="Corbel"/>
            <w:color w:val="EB641E"/>
            <w:sz w:val="20"/>
            <w:szCs w:val="20"/>
            <w:u w:val="none"/>
          </w:rPr>
          <w:t xml:space="preserve"> Advisory &amp; Wellbeing</w:t>
        </w:r>
      </w:hyperlink>
    </w:p>
    <w:p w14:paraId="0EDE01A5" w14:textId="77777777" w:rsidR="00063503" w:rsidRPr="00046D99" w:rsidRDefault="00063503" w:rsidP="0050445F">
      <w:pPr>
        <w:pStyle w:val="BodyText"/>
        <w:rPr>
          <w:rFonts w:ascii="Corbel" w:hAnsi="Corbel"/>
          <w:color w:val="EB641E"/>
          <w:sz w:val="20"/>
          <w:szCs w:val="20"/>
        </w:rPr>
      </w:pPr>
    </w:p>
    <w:p w14:paraId="2F73A3BB" w14:textId="77777777" w:rsidR="0050445F" w:rsidRPr="005429CB" w:rsidRDefault="0050445F" w:rsidP="00063503">
      <w:pPr>
        <w:pStyle w:val="Heading2"/>
        <w:spacing w:before="0"/>
        <w:rPr>
          <w:rFonts w:ascii="Corbel" w:hAnsi="Corbel"/>
          <w:color w:val="E36C0A" w:themeColor="accent6" w:themeShade="BF"/>
          <w:sz w:val="24"/>
          <w:szCs w:val="24"/>
        </w:rPr>
      </w:pPr>
      <w:bookmarkStart w:id="37" w:name="_Toc517689915"/>
      <w:bookmarkStart w:id="38" w:name="_Toc524344083"/>
      <w:r w:rsidRPr="005429CB">
        <w:rPr>
          <w:rFonts w:ascii="Corbel" w:hAnsi="Corbel"/>
          <w:color w:val="E36C0A" w:themeColor="accent6" w:themeShade="BF"/>
          <w:sz w:val="24"/>
          <w:szCs w:val="24"/>
        </w:rPr>
        <w:t>Student Wellbeing</w:t>
      </w:r>
      <w:bookmarkEnd w:id="37"/>
      <w:bookmarkEnd w:id="38"/>
    </w:p>
    <w:p w14:paraId="025D089E" w14:textId="77777777" w:rsidR="0050445F" w:rsidRPr="005429CB" w:rsidRDefault="0050445F" w:rsidP="0050445F">
      <w:pPr>
        <w:rPr>
          <w:rFonts w:ascii="Corbel" w:hAnsi="Corbel"/>
          <w:sz w:val="24"/>
          <w:szCs w:val="24"/>
        </w:rPr>
      </w:pPr>
    </w:p>
    <w:p w14:paraId="4620340B" w14:textId="4DD91C80" w:rsidR="0050445F" w:rsidRPr="00046D99" w:rsidRDefault="0050445F" w:rsidP="0050445F">
      <w:pPr>
        <w:rPr>
          <w:rFonts w:ascii="Corbel" w:hAnsi="Corbel"/>
          <w:color w:val="FF0000"/>
        </w:rPr>
      </w:pPr>
      <w:r w:rsidRPr="00046D99">
        <w:rPr>
          <w:rFonts w:ascii="Corbel" w:hAnsi="Corbel"/>
        </w:rPr>
        <w:t xml:space="preserve">Student Wellbeing provides advice and guidance to all students on personal and emotional wellbeing, to assist </w:t>
      </w:r>
      <w:r w:rsidR="008C4AE8" w:rsidRPr="00046D99">
        <w:rPr>
          <w:rFonts w:ascii="Corbel" w:hAnsi="Corbel"/>
        </w:rPr>
        <w:t>you</w:t>
      </w:r>
      <w:r w:rsidRPr="00046D99">
        <w:rPr>
          <w:rFonts w:ascii="Corbel" w:hAnsi="Corbel"/>
        </w:rPr>
        <w:t xml:space="preserve"> in maintaining a healthy balanced lifestyle and to support </w:t>
      </w:r>
      <w:r w:rsidR="008C4AE8" w:rsidRPr="00046D99">
        <w:rPr>
          <w:rFonts w:ascii="Corbel" w:hAnsi="Corbel"/>
        </w:rPr>
        <w:t>you</w:t>
      </w:r>
      <w:r w:rsidRPr="00046D99">
        <w:rPr>
          <w:rFonts w:ascii="Corbel" w:hAnsi="Corbel"/>
        </w:rPr>
        <w:t xml:space="preserve"> from transition to university and then in the continuation of </w:t>
      </w:r>
      <w:r w:rsidR="008C4AE8" w:rsidRPr="00046D99">
        <w:rPr>
          <w:rFonts w:ascii="Corbel" w:hAnsi="Corbel"/>
        </w:rPr>
        <w:t>you</w:t>
      </w:r>
      <w:r w:rsidRPr="00046D99">
        <w:rPr>
          <w:rFonts w:ascii="Corbel" w:hAnsi="Corbel"/>
        </w:rPr>
        <w:t xml:space="preserve">r studies towards graduation.  The Student Wellbeing team actively encourages all members of the campus community to alert them to concerns or signs of vulnerability to enable proactive engagement with intervention.  </w:t>
      </w:r>
    </w:p>
    <w:p w14:paraId="5C796F00" w14:textId="77777777" w:rsidR="0050445F" w:rsidRPr="00046D99" w:rsidRDefault="0050445F" w:rsidP="0050445F">
      <w:pPr>
        <w:rPr>
          <w:rFonts w:ascii="Corbel" w:hAnsi="Corbel"/>
        </w:rPr>
      </w:pPr>
    </w:p>
    <w:p w14:paraId="39A43E26" w14:textId="77777777" w:rsidR="0050445F" w:rsidRPr="00046D99" w:rsidRDefault="0050445F" w:rsidP="0050445F">
      <w:pPr>
        <w:pStyle w:val="BodyText"/>
        <w:rPr>
          <w:rFonts w:ascii="Corbel" w:hAnsi="Corbel"/>
          <w:color w:val="202A30"/>
          <w:sz w:val="20"/>
          <w:szCs w:val="20"/>
        </w:rPr>
      </w:pPr>
      <w:r w:rsidRPr="00046D99">
        <w:rPr>
          <w:rFonts w:ascii="Corbel" w:hAnsi="Corbel"/>
          <w:color w:val="202A30"/>
          <w:sz w:val="20"/>
          <w:szCs w:val="20"/>
        </w:rPr>
        <w:t>Phone                     01784 44 3395 / 44 3132 / 27 6757</w:t>
      </w:r>
    </w:p>
    <w:p w14:paraId="6CF107E7" w14:textId="77777777" w:rsidR="0050445F" w:rsidRPr="00046D99" w:rsidRDefault="0050445F" w:rsidP="0050445F">
      <w:pPr>
        <w:pStyle w:val="BodyText"/>
        <w:rPr>
          <w:rFonts w:ascii="Corbel" w:hAnsi="Corbel"/>
          <w:color w:val="202A30"/>
          <w:sz w:val="20"/>
          <w:szCs w:val="20"/>
        </w:rPr>
      </w:pPr>
      <w:r w:rsidRPr="00046D99">
        <w:rPr>
          <w:rFonts w:ascii="Corbel" w:hAnsi="Corbel"/>
          <w:color w:val="202A30"/>
          <w:sz w:val="20"/>
          <w:szCs w:val="20"/>
        </w:rPr>
        <w:t xml:space="preserve">Email:                      </w:t>
      </w:r>
      <w:hyperlink r:id="rId46" w:history="1">
        <w:r w:rsidRPr="00046D99">
          <w:rPr>
            <w:rFonts w:ascii="Corbel" w:hAnsi="Corbel"/>
            <w:color w:val="202A30"/>
            <w:sz w:val="20"/>
            <w:szCs w:val="20"/>
          </w:rPr>
          <w:t>wellbeing@royalholloway.ac.uk</w:t>
        </w:r>
      </w:hyperlink>
    </w:p>
    <w:p w14:paraId="75C9096C" w14:textId="77777777" w:rsidR="0050445F" w:rsidRPr="00046D99" w:rsidRDefault="0050445F" w:rsidP="0050445F">
      <w:pPr>
        <w:rPr>
          <w:rFonts w:ascii="Corbel" w:hAnsi="Corbel"/>
          <w:b/>
          <w:bCs/>
          <w:i/>
          <w:iCs/>
        </w:rPr>
      </w:pPr>
    </w:p>
    <w:p w14:paraId="76DB0A76" w14:textId="1C8767DB" w:rsidR="009F4D2D" w:rsidRDefault="004A75D5" w:rsidP="0050445F">
      <w:pPr>
        <w:pStyle w:val="BodyText"/>
        <w:rPr>
          <w:rStyle w:val="Hyperlink"/>
          <w:rFonts w:ascii="Corbel" w:hAnsi="Corbel"/>
          <w:color w:val="EB641E"/>
          <w:sz w:val="20"/>
          <w:szCs w:val="20"/>
          <w:u w:val="none"/>
        </w:rPr>
      </w:pPr>
      <w:hyperlink r:id="rId47" w:history="1">
        <w:r w:rsidR="0050445F" w:rsidRPr="00046D99">
          <w:rPr>
            <w:rStyle w:val="Hyperlink"/>
            <w:rFonts w:ascii="Corbel" w:hAnsi="Corbel"/>
            <w:color w:val="EB641E"/>
            <w:sz w:val="20"/>
            <w:szCs w:val="20"/>
            <w:u w:val="none"/>
          </w:rPr>
          <w:t>Find out more about Student Wellbeing</w:t>
        </w:r>
      </w:hyperlink>
    </w:p>
    <w:p w14:paraId="4C2D53FE" w14:textId="77777777" w:rsidR="009F4D2D" w:rsidRPr="00046D99" w:rsidRDefault="009F4D2D" w:rsidP="0050445F">
      <w:pPr>
        <w:pStyle w:val="BodyText"/>
        <w:rPr>
          <w:rStyle w:val="Hyperlink"/>
          <w:rFonts w:ascii="Corbel" w:hAnsi="Corbel"/>
          <w:color w:val="EB641E"/>
          <w:sz w:val="20"/>
          <w:szCs w:val="20"/>
          <w:u w:val="none"/>
        </w:rPr>
      </w:pPr>
    </w:p>
    <w:p w14:paraId="66E9C189" w14:textId="77777777" w:rsidR="0050445F" w:rsidRPr="005429CB" w:rsidRDefault="0050445F" w:rsidP="0050445F">
      <w:pPr>
        <w:rPr>
          <w:rFonts w:ascii="Corbel" w:hAnsi="Corbel"/>
          <w:b/>
          <w:bCs/>
          <w:i/>
          <w:iCs/>
          <w:sz w:val="24"/>
          <w:szCs w:val="24"/>
        </w:rPr>
      </w:pPr>
    </w:p>
    <w:p w14:paraId="30B29B4F" w14:textId="77777777" w:rsidR="0050445F" w:rsidRPr="005429CB" w:rsidRDefault="0050445F" w:rsidP="00063503">
      <w:pPr>
        <w:pStyle w:val="Heading2"/>
        <w:spacing w:before="0"/>
        <w:rPr>
          <w:rFonts w:ascii="Corbel" w:hAnsi="Corbel"/>
          <w:color w:val="E36C0A" w:themeColor="accent6" w:themeShade="BF"/>
          <w:sz w:val="24"/>
          <w:szCs w:val="24"/>
        </w:rPr>
      </w:pPr>
      <w:bookmarkStart w:id="39" w:name="_Toc517689916"/>
      <w:bookmarkStart w:id="40" w:name="_Toc524344084"/>
      <w:r w:rsidRPr="005429CB">
        <w:rPr>
          <w:rFonts w:ascii="Corbel" w:hAnsi="Corbel"/>
          <w:color w:val="E36C0A" w:themeColor="accent6" w:themeShade="BF"/>
          <w:sz w:val="24"/>
          <w:szCs w:val="24"/>
        </w:rPr>
        <w:t>Disability &amp; Dyslexia Services (DDS)</w:t>
      </w:r>
      <w:bookmarkEnd w:id="39"/>
      <w:bookmarkEnd w:id="40"/>
    </w:p>
    <w:p w14:paraId="4EFCE6D0" w14:textId="77777777" w:rsidR="0050445F" w:rsidRPr="005429CB" w:rsidRDefault="0050445F" w:rsidP="0050445F">
      <w:pPr>
        <w:ind w:left="720"/>
        <w:rPr>
          <w:rFonts w:ascii="Corbel" w:hAnsi="Corbel"/>
          <w:color w:val="FF0000"/>
          <w:sz w:val="24"/>
          <w:szCs w:val="24"/>
          <w:lang w:eastAsia="en-US"/>
        </w:rPr>
      </w:pPr>
    </w:p>
    <w:p w14:paraId="572F8D7B" w14:textId="77777777" w:rsidR="0050445F" w:rsidRPr="00046D99" w:rsidRDefault="0050445F" w:rsidP="0050445F">
      <w:pPr>
        <w:pStyle w:val="BodyText"/>
        <w:rPr>
          <w:rFonts w:ascii="Corbel" w:hAnsi="Corbel"/>
          <w:sz w:val="20"/>
          <w:szCs w:val="20"/>
        </w:rPr>
      </w:pPr>
      <w:r w:rsidRPr="00046D99">
        <w:rPr>
          <w:rFonts w:ascii="Corbel" w:hAnsi="Corbel"/>
          <w:sz w:val="20"/>
          <w:szCs w:val="20"/>
        </w:rPr>
        <w:t>If you have a disability</w:t>
      </w:r>
      <w:r w:rsidRPr="00046D99">
        <w:rPr>
          <w:rFonts w:ascii="Corbel" w:hAnsi="Corbel"/>
          <w:color w:val="202A30"/>
          <w:sz w:val="20"/>
          <w:szCs w:val="20"/>
        </w:rPr>
        <w:t xml:space="preserve">, long standing medical condition </w:t>
      </w:r>
      <w:r w:rsidRPr="00046D99">
        <w:rPr>
          <w:rFonts w:ascii="Corbel" w:hAnsi="Corbel"/>
          <w:sz w:val="20"/>
          <w:szCs w:val="20"/>
        </w:rPr>
        <w:t xml:space="preserve">or specific learning difficulty, it is important that you bring it to the College’s attention as soon as possible.  </w:t>
      </w:r>
    </w:p>
    <w:p w14:paraId="5653924E" w14:textId="77777777" w:rsidR="0050445F" w:rsidRPr="00046D99" w:rsidRDefault="0050445F" w:rsidP="0050445F">
      <w:pPr>
        <w:pStyle w:val="BodyText"/>
        <w:rPr>
          <w:rFonts w:ascii="Corbel" w:hAnsi="Corbel"/>
          <w:sz w:val="20"/>
          <w:szCs w:val="20"/>
        </w:rPr>
      </w:pPr>
    </w:p>
    <w:p w14:paraId="5F20A662" w14:textId="77777777" w:rsidR="0050445F" w:rsidRPr="00046D99" w:rsidRDefault="0050445F" w:rsidP="0050445F">
      <w:pPr>
        <w:pStyle w:val="BodyText"/>
        <w:rPr>
          <w:rFonts w:ascii="Corbel" w:hAnsi="Corbel"/>
          <w:sz w:val="20"/>
          <w:szCs w:val="20"/>
        </w:rPr>
      </w:pPr>
      <w:r w:rsidRPr="00046D99">
        <w:rPr>
          <w:rFonts w:ascii="Corbel" w:hAnsi="Corbel"/>
          <w:sz w:val="20"/>
          <w:szCs w:val="20"/>
        </w:rPr>
        <w:t>The College Disability &amp; Dyslexia Services support dyslexic and disabled students and those with mental health or chronic medical conditions to demonstrate their academic abilities by arranging support packages, dyslexia assessments and study skills sessions. </w:t>
      </w:r>
    </w:p>
    <w:p w14:paraId="029BD499" w14:textId="77777777" w:rsidR="0050445F" w:rsidRPr="00046D99" w:rsidRDefault="0050445F" w:rsidP="0050445F">
      <w:pPr>
        <w:pStyle w:val="BodyText"/>
        <w:rPr>
          <w:rFonts w:ascii="Corbel" w:hAnsi="Corbel"/>
          <w:sz w:val="20"/>
          <w:szCs w:val="20"/>
        </w:rPr>
      </w:pPr>
    </w:p>
    <w:p w14:paraId="2F37A0A3" w14:textId="77777777" w:rsidR="0050445F" w:rsidRPr="00046D99" w:rsidRDefault="0050445F" w:rsidP="0050445F">
      <w:pPr>
        <w:pStyle w:val="BodyText"/>
        <w:rPr>
          <w:rFonts w:ascii="Corbel" w:hAnsi="Corbel"/>
          <w:color w:val="202A30"/>
          <w:sz w:val="20"/>
          <w:szCs w:val="20"/>
        </w:rPr>
      </w:pPr>
      <w:r w:rsidRPr="00046D99">
        <w:rPr>
          <w:rFonts w:ascii="Corbel" w:hAnsi="Corbel"/>
          <w:color w:val="202A30"/>
          <w:sz w:val="20"/>
          <w:szCs w:val="20"/>
        </w:rPr>
        <w:t xml:space="preserve">Phone:                 01784 27 6473                </w:t>
      </w:r>
    </w:p>
    <w:p w14:paraId="041A69C2" w14:textId="77777777" w:rsidR="0050445F" w:rsidRPr="00046D99" w:rsidRDefault="0050445F" w:rsidP="0050445F">
      <w:pPr>
        <w:pStyle w:val="BodyText"/>
        <w:rPr>
          <w:rStyle w:val="Strong"/>
          <w:rFonts w:ascii="Corbel" w:hAnsi="Corbel"/>
          <w:b w:val="0"/>
          <w:bCs w:val="0"/>
          <w:sz w:val="20"/>
          <w:szCs w:val="20"/>
        </w:rPr>
      </w:pPr>
      <w:r w:rsidRPr="00046D99">
        <w:rPr>
          <w:rFonts w:ascii="Corbel" w:hAnsi="Corbel"/>
          <w:color w:val="202A30"/>
          <w:sz w:val="20"/>
          <w:szCs w:val="20"/>
        </w:rPr>
        <w:t>Email</w:t>
      </w:r>
      <w:r w:rsidRPr="00046D99">
        <w:rPr>
          <w:rFonts w:ascii="Corbel" w:hAnsi="Corbel"/>
          <w:color w:val="FF0000"/>
          <w:sz w:val="20"/>
          <w:szCs w:val="20"/>
        </w:rPr>
        <w:t xml:space="preserve">:                   </w:t>
      </w:r>
      <w:hyperlink r:id="rId48" w:history="1">
        <w:r w:rsidRPr="00046D99">
          <w:rPr>
            <w:rFonts w:ascii="Corbel" w:hAnsi="Corbel"/>
            <w:color w:val="202A30"/>
            <w:sz w:val="20"/>
            <w:szCs w:val="20"/>
          </w:rPr>
          <w:t>disability-dyslexia@royalholloway.ac.uk</w:t>
        </w:r>
      </w:hyperlink>
      <w:r w:rsidRPr="00046D99">
        <w:rPr>
          <w:rFonts w:ascii="Corbel" w:hAnsi="Corbel"/>
          <w:color w:val="202A30"/>
          <w:sz w:val="20"/>
          <w:szCs w:val="20"/>
        </w:rPr>
        <w:t xml:space="preserve"> </w:t>
      </w:r>
    </w:p>
    <w:p w14:paraId="0457E81C" w14:textId="77777777" w:rsidR="0050445F" w:rsidRPr="00046D99" w:rsidRDefault="0050445F" w:rsidP="0050445F">
      <w:pPr>
        <w:pStyle w:val="BodyText"/>
        <w:rPr>
          <w:rFonts w:ascii="Corbel" w:hAnsi="Corbel"/>
          <w:color w:val="202A30"/>
          <w:sz w:val="20"/>
          <w:szCs w:val="20"/>
        </w:rPr>
      </w:pPr>
    </w:p>
    <w:p w14:paraId="3B70293A" w14:textId="77777777" w:rsidR="0050445F" w:rsidRPr="00046D99" w:rsidRDefault="004A75D5" w:rsidP="0050445F">
      <w:pPr>
        <w:pStyle w:val="BodyText"/>
        <w:rPr>
          <w:rStyle w:val="Hyperlink"/>
          <w:rFonts w:ascii="Corbel" w:hAnsi="Corbel"/>
          <w:color w:val="EB641E"/>
          <w:sz w:val="20"/>
          <w:szCs w:val="20"/>
          <w:u w:val="none"/>
        </w:rPr>
      </w:pPr>
      <w:hyperlink r:id="rId49" w:history="1">
        <w:r w:rsidR="0050445F" w:rsidRPr="00046D99">
          <w:rPr>
            <w:rStyle w:val="Hyperlink"/>
            <w:rFonts w:ascii="Corbel" w:hAnsi="Corbel"/>
            <w:color w:val="EB641E"/>
            <w:sz w:val="20"/>
            <w:szCs w:val="20"/>
            <w:u w:val="none"/>
          </w:rPr>
          <w:t>Find out more about Disability &amp; Dyslexia Services</w:t>
        </w:r>
      </w:hyperlink>
    </w:p>
    <w:p w14:paraId="353B8AA9" w14:textId="77777777" w:rsidR="0050445F" w:rsidRPr="005429CB" w:rsidRDefault="0050445F" w:rsidP="0050445F">
      <w:pPr>
        <w:pStyle w:val="BodyText"/>
        <w:rPr>
          <w:rFonts w:ascii="Corbel" w:hAnsi="Corbel"/>
          <w:sz w:val="24"/>
        </w:rPr>
      </w:pPr>
    </w:p>
    <w:p w14:paraId="484353E1" w14:textId="77777777" w:rsidR="0050445F" w:rsidRPr="00046D99" w:rsidRDefault="0050445F" w:rsidP="0050445F">
      <w:pPr>
        <w:pStyle w:val="BodyText"/>
        <w:rPr>
          <w:rFonts w:ascii="Corbel" w:hAnsi="Corbel"/>
          <w:sz w:val="20"/>
          <w:szCs w:val="20"/>
        </w:rPr>
      </w:pPr>
      <w:r w:rsidRPr="00046D99">
        <w:rPr>
          <w:rFonts w:ascii="Corbel" w:hAnsi="Corbel"/>
          <w:sz w:val="20"/>
          <w:szCs w:val="20"/>
        </w:rPr>
        <w:t xml:space="preserve">Your first point of contact for advice and guidance is your </w:t>
      </w:r>
      <w:r w:rsidRPr="008B79BE">
        <w:rPr>
          <w:rFonts w:ascii="Corbel" w:hAnsi="Corbel"/>
          <w:sz w:val="20"/>
          <w:szCs w:val="20"/>
        </w:rPr>
        <w:t>Disability &amp; Dyslexia Services Network Member</w:t>
      </w:r>
      <w:r w:rsidRPr="00046D99">
        <w:rPr>
          <w:rFonts w:ascii="Corbel" w:hAnsi="Corbel"/>
          <w:sz w:val="20"/>
          <w:szCs w:val="20"/>
        </w:rPr>
        <w:t xml:space="preserve"> in your department:</w:t>
      </w:r>
    </w:p>
    <w:p w14:paraId="59F5BA73" w14:textId="77777777" w:rsidR="0050445F" w:rsidRPr="00046D99" w:rsidRDefault="0050445F" w:rsidP="0050445F">
      <w:pPr>
        <w:pStyle w:val="BodyText"/>
        <w:rPr>
          <w:rFonts w:ascii="Corbel" w:hAnsi="Corbel" w:cs="Arial"/>
          <w:color w:val="FF0000"/>
          <w:sz w:val="20"/>
          <w:szCs w:val="20"/>
        </w:rPr>
      </w:pPr>
    </w:p>
    <w:p w14:paraId="42FEB434" w14:textId="1F73DCE9" w:rsidR="0050445F" w:rsidRDefault="0050445F" w:rsidP="0050445F">
      <w:pPr>
        <w:pStyle w:val="BodyText"/>
        <w:rPr>
          <w:rFonts w:ascii="Corbel" w:hAnsi="Corbel" w:cs="Arial"/>
          <w:sz w:val="20"/>
          <w:szCs w:val="20"/>
        </w:rPr>
      </w:pPr>
      <w:r w:rsidRPr="00046D99">
        <w:rPr>
          <w:rFonts w:ascii="Corbel" w:hAnsi="Corbel" w:cs="Arial"/>
          <w:sz w:val="20"/>
          <w:szCs w:val="20"/>
        </w:rPr>
        <w:t>Name:</w:t>
      </w:r>
      <w:r w:rsidRPr="00046D99">
        <w:rPr>
          <w:rFonts w:ascii="Corbel" w:hAnsi="Corbel" w:cs="Arial"/>
          <w:sz w:val="20"/>
          <w:szCs w:val="20"/>
        </w:rPr>
        <w:tab/>
      </w:r>
      <w:r w:rsidRPr="00046D99">
        <w:rPr>
          <w:rFonts w:ascii="Corbel" w:hAnsi="Corbel" w:cs="Arial"/>
          <w:sz w:val="20"/>
          <w:szCs w:val="20"/>
        </w:rPr>
        <w:tab/>
      </w:r>
      <w:r w:rsidR="008B79BE">
        <w:rPr>
          <w:rFonts w:ascii="Corbel" w:hAnsi="Corbel" w:cs="Arial"/>
          <w:sz w:val="20"/>
          <w:szCs w:val="20"/>
        </w:rPr>
        <w:t xml:space="preserve">Professor Stephen Downes </w:t>
      </w:r>
      <w:r w:rsidRPr="00840ECB">
        <w:rPr>
          <w:rFonts w:ascii="Corbel" w:hAnsi="Corbel" w:cs="Arial"/>
          <w:sz w:val="20"/>
          <w:szCs w:val="20"/>
        </w:rPr>
        <w:t xml:space="preserve"> </w:t>
      </w:r>
    </w:p>
    <w:p w14:paraId="0FCBB185" w14:textId="7090E6C1" w:rsidR="004C0A19" w:rsidRPr="00840ECB" w:rsidRDefault="004C0A19" w:rsidP="0050445F">
      <w:pPr>
        <w:pStyle w:val="BodyText"/>
        <w:rPr>
          <w:rFonts w:ascii="Corbel" w:hAnsi="Corbel" w:cs="Arial"/>
          <w:sz w:val="20"/>
          <w:szCs w:val="20"/>
        </w:rPr>
      </w:pPr>
      <w:r>
        <w:rPr>
          <w:rFonts w:ascii="Corbel" w:hAnsi="Corbel" w:cs="Arial"/>
          <w:sz w:val="20"/>
          <w:szCs w:val="20"/>
        </w:rPr>
        <w:t>Office:</w:t>
      </w:r>
      <w:r>
        <w:rPr>
          <w:rFonts w:ascii="Corbel" w:hAnsi="Corbel" w:cs="Arial"/>
          <w:sz w:val="20"/>
          <w:szCs w:val="20"/>
        </w:rPr>
        <w:tab/>
      </w:r>
      <w:r>
        <w:rPr>
          <w:rFonts w:ascii="Corbel" w:hAnsi="Corbel" w:cs="Arial"/>
          <w:sz w:val="20"/>
          <w:szCs w:val="20"/>
        </w:rPr>
        <w:tab/>
      </w:r>
      <w:r w:rsidR="008B79BE">
        <w:rPr>
          <w:rFonts w:ascii="Corbel" w:hAnsi="Corbel" w:cs="Arial"/>
          <w:sz w:val="20"/>
          <w:szCs w:val="20"/>
        </w:rPr>
        <w:t>WT109</w:t>
      </w:r>
    </w:p>
    <w:p w14:paraId="40541458" w14:textId="25280094" w:rsidR="0050445F" w:rsidRPr="00840ECB" w:rsidRDefault="0050445F" w:rsidP="0050445F">
      <w:pPr>
        <w:pStyle w:val="BodyText"/>
        <w:rPr>
          <w:rFonts w:ascii="Corbel" w:hAnsi="Corbel" w:cs="Arial"/>
          <w:sz w:val="20"/>
          <w:szCs w:val="20"/>
        </w:rPr>
      </w:pPr>
      <w:r w:rsidRPr="00840ECB">
        <w:rPr>
          <w:rFonts w:ascii="Corbel" w:hAnsi="Corbel" w:cs="Arial"/>
          <w:sz w:val="20"/>
          <w:szCs w:val="20"/>
        </w:rPr>
        <w:t>Phone:</w:t>
      </w:r>
      <w:r w:rsidRPr="00840ECB">
        <w:rPr>
          <w:rFonts w:ascii="Corbel" w:hAnsi="Corbel" w:cs="Arial"/>
          <w:sz w:val="20"/>
          <w:szCs w:val="20"/>
        </w:rPr>
        <w:tab/>
      </w:r>
      <w:r w:rsidRPr="00840ECB">
        <w:rPr>
          <w:rFonts w:ascii="Corbel" w:hAnsi="Corbel" w:cs="Arial"/>
          <w:b/>
          <w:sz w:val="20"/>
          <w:szCs w:val="20"/>
        </w:rPr>
        <w:tab/>
      </w:r>
      <w:r w:rsidR="008B79BE">
        <w:rPr>
          <w:rFonts w:ascii="Corbel" w:hAnsi="Corbel"/>
        </w:rPr>
        <w:t>01784 443854</w:t>
      </w:r>
    </w:p>
    <w:p w14:paraId="749D4B8F" w14:textId="383EF208" w:rsidR="0050445F" w:rsidRPr="00046D99" w:rsidRDefault="0050445F" w:rsidP="0050445F">
      <w:pPr>
        <w:pStyle w:val="BodyText"/>
        <w:rPr>
          <w:rFonts w:ascii="Corbel" w:hAnsi="Corbel" w:cs="Arial"/>
          <w:b/>
          <w:sz w:val="20"/>
          <w:szCs w:val="20"/>
        </w:rPr>
      </w:pPr>
      <w:r w:rsidRPr="00840ECB">
        <w:rPr>
          <w:rFonts w:ascii="Corbel" w:hAnsi="Corbel" w:cs="Arial"/>
          <w:sz w:val="20"/>
          <w:szCs w:val="20"/>
        </w:rPr>
        <w:t>Email:</w:t>
      </w:r>
      <w:r w:rsidRPr="00840ECB">
        <w:rPr>
          <w:rFonts w:ascii="Corbel" w:hAnsi="Corbel" w:cs="Arial"/>
          <w:sz w:val="20"/>
          <w:szCs w:val="20"/>
        </w:rPr>
        <w:tab/>
      </w:r>
      <w:r w:rsidRPr="00840ECB">
        <w:rPr>
          <w:rFonts w:ascii="Corbel" w:hAnsi="Corbel" w:cs="Arial"/>
          <w:b/>
          <w:sz w:val="20"/>
          <w:szCs w:val="20"/>
        </w:rPr>
        <w:tab/>
      </w:r>
      <w:r w:rsidR="004F3861">
        <w:rPr>
          <w:rFonts w:ascii="Corbel" w:hAnsi="Corbel" w:cs="Arial"/>
          <w:sz w:val="20"/>
          <w:szCs w:val="20"/>
        </w:rPr>
        <w:t>pda-school@rhul.ac.uk</w:t>
      </w:r>
    </w:p>
    <w:p w14:paraId="516893C0" w14:textId="4392F8B4" w:rsidR="0050445F" w:rsidRPr="005429CB" w:rsidRDefault="0050445F" w:rsidP="0050445F">
      <w:pPr>
        <w:tabs>
          <w:tab w:val="left" w:pos="9072"/>
        </w:tabs>
        <w:ind w:right="283"/>
        <w:rPr>
          <w:rFonts w:ascii="Corbel" w:hAnsi="Corbel" w:cs="Arial"/>
          <w:color w:val="FF0000"/>
          <w:sz w:val="24"/>
          <w:szCs w:val="24"/>
          <w:highlight w:val="yellow"/>
        </w:rPr>
      </w:pPr>
      <w:r w:rsidRPr="005429CB">
        <w:rPr>
          <w:rFonts w:ascii="Corbel" w:hAnsi="Corbel" w:cs="Arial"/>
          <w:color w:val="FF0000"/>
          <w:sz w:val="24"/>
          <w:szCs w:val="24"/>
        </w:rPr>
        <w:t xml:space="preserve"> </w:t>
      </w:r>
    </w:p>
    <w:p w14:paraId="33F90EAF" w14:textId="1B842233" w:rsidR="0050445F" w:rsidRPr="005429CB" w:rsidRDefault="0050445F" w:rsidP="00CD6C73">
      <w:pPr>
        <w:pStyle w:val="Heading2"/>
        <w:rPr>
          <w:rFonts w:ascii="Corbel" w:hAnsi="Corbel"/>
          <w:color w:val="E36C0A" w:themeColor="accent6" w:themeShade="BF"/>
          <w:sz w:val="24"/>
          <w:szCs w:val="24"/>
        </w:rPr>
      </w:pPr>
      <w:bookmarkStart w:id="41" w:name="_Toc517689917"/>
      <w:bookmarkStart w:id="42" w:name="_Toc524344085"/>
      <w:r w:rsidRPr="005429CB">
        <w:rPr>
          <w:rFonts w:ascii="Corbel" w:hAnsi="Corbel"/>
          <w:color w:val="E36C0A" w:themeColor="accent6" w:themeShade="BF"/>
          <w:sz w:val="24"/>
          <w:szCs w:val="24"/>
        </w:rPr>
        <w:t>International Student Support Office (ISSO)</w:t>
      </w:r>
      <w:bookmarkEnd w:id="41"/>
      <w:bookmarkEnd w:id="42"/>
    </w:p>
    <w:p w14:paraId="74B5128F" w14:textId="77777777" w:rsidR="0050445F" w:rsidRPr="005429CB" w:rsidRDefault="0050445F" w:rsidP="0050445F">
      <w:pPr>
        <w:rPr>
          <w:rFonts w:ascii="Corbel" w:hAnsi="Corbel"/>
          <w:color w:val="FF0000"/>
          <w:sz w:val="24"/>
          <w:szCs w:val="24"/>
          <w:lang w:eastAsia="en-US"/>
        </w:rPr>
      </w:pPr>
    </w:p>
    <w:p w14:paraId="6195E09F" w14:textId="77777777" w:rsidR="0050445F" w:rsidRPr="00046D99" w:rsidRDefault="0050445F" w:rsidP="0050445F">
      <w:pPr>
        <w:pStyle w:val="BodyText"/>
        <w:rPr>
          <w:rFonts w:ascii="Corbel" w:hAnsi="Corbel"/>
          <w:sz w:val="20"/>
          <w:szCs w:val="20"/>
        </w:rPr>
      </w:pPr>
      <w:r w:rsidRPr="00046D99">
        <w:rPr>
          <w:rFonts w:ascii="Corbel" w:hAnsi="Corbel"/>
          <w:sz w:val="20"/>
          <w:szCs w:val="20"/>
        </w:rPr>
        <w:lastRenderedPageBreak/>
        <w:t xml:space="preserve">The International Student Support Office offers advice to international students on visa issues, working in the UK, opening a bank account, processing federal loans and police registration. </w:t>
      </w:r>
    </w:p>
    <w:p w14:paraId="4DD72A86" w14:textId="77777777" w:rsidR="0050445F" w:rsidRPr="00046D99" w:rsidRDefault="0050445F" w:rsidP="0050445F">
      <w:pPr>
        <w:pStyle w:val="BodyText"/>
        <w:ind w:left="576"/>
        <w:rPr>
          <w:rFonts w:ascii="Corbel" w:hAnsi="Corbel"/>
          <w:sz w:val="20"/>
          <w:szCs w:val="20"/>
        </w:rPr>
      </w:pPr>
    </w:p>
    <w:p w14:paraId="52872CB2" w14:textId="77777777" w:rsidR="0050445F" w:rsidRPr="00046D99" w:rsidRDefault="0050445F" w:rsidP="0050445F">
      <w:pPr>
        <w:pStyle w:val="BodyText"/>
        <w:rPr>
          <w:rFonts w:ascii="Corbel" w:hAnsi="Corbel"/>
          <w:color w:val="202A30"/>
          <w:sz w:val="20"/>
          <w:szCs w:val="20"/>
        </w:rPr>
      </w:pPr>
      <w:r w:rsidRPr="00046D99">
        <w:rPr>
          <w:rFonts w:ascii="Corbel" w:hAnsi="Corbel"/>
          <w:color w:val="202A30"/>
          <w:sz w:val="20"/>
          <w:szCs w:val="20"/>
        </w:rPr>
        <w:t xml:space="preserve">Phone:                01784 27 6168                            </w:t>
      </w:r>
    </w:p>
    <w:p w14:paraId="26CA9696" w14:textId="77777777" w:rsidR="0050445F" w:rsidRPr="00046D99" w:rsidRDefault="0050445F" w:rsidP="0050445F">
      <w:pPr>
        <w:pStyle w:val="BodyText"/>
        <w:rPr>
          <w:rStyle w:val="Strong"/>
          <w:rFonts w:ascii="Corbel" w:hAnsi="Corbel"/>
          <w:b w:val="0"/>
          <w:bCs w:val="0"/>
          <w:sz w:val="20"/>
          <w:szCs w:val="20"/>
        </w:rPr>
      </w:pPr>
      <w:r w:rsidRPr="00046D99">
        <w:rPr>
          <w:rFonts w:ascii="Corbel" w:hAnsi="Corbel"/>
          <w:color w:val="202A30"/>
          <w:sz w:val="20"/>
          <w:szCs w:val="20"/>
        </w:rPr>
        <w:t>Email:                 </w:t>
      </w:r>
      <w:hyperlink r:id="rId50" w:history="1">
        <w:r w:rsidRPr="00046D99">
          <w:rPr>
            <w:rFonts w:ascii="Corbel" w:hAnsi="Corbel"/>
            <w:color w:val="202A30"/>
            <w:sz w:val="20"/>
            <w:szCs w:val="20"/>
          </w:rPr>
          <w:t>internationaladvice@royalholloway.ac.uk</w:t>
        </w:r>
      </w:hyperlink>
      <w:r w:rsidRPr="00046D99">
        <w:rPr>
          <w:rFonts w:ascii="Corbel" w:hAnsi="Corbel"/>
          <w:color w:val="202A30"/>
          <w:sz w:val="20"/>
          <w:szCs w:val="20"/>
        </w:rPr>
        <w:t xml:space="preserve"> </w:t>
      </w:r>
      <w:r w:rsidRPr="00046D99">
        <w:rPr>
          <w:rFonts w:ascii="Corbel" w:hAnsi="Corbel"/>
          <w:color w:val="FF0000"/>
          <w:sz w:val="20"/>
          <w:szCs w:val="20"/>
        </w:rPr>
        <w:t xml:space="preserve">  </w:t>
      </w:r>
    </w:p>
    <w:p w14:paraId="44FFBDE0" w14:textId="77777777" w:rsidR="0050445F" w:rsidRPr="00046D99" w:rsidRDefault="0050445F" w:rsidP="0050445F">
      <w:pPr>
        <w:pStyle w:val="BodyText"/>
        <w:rPr>
          <w:rFonts w:ascii="Corbel" w:hAnsi="Corbel"/>
          <w:color w:val="202A30"/>
          <w:sz w:val="20"/>
          <w:szCs w:val="20"/>
        </w:rPr>
      </w:pPr>
    </w:p>
    <w:p w14:paraId="22241BDC" w14:textId="77777777" w:rsidR="0050445F" w:rsidRPr="00046D99" w:rsidRDefault="004A75D5" w:rsidP="0050445F">
      <w:pPr>
        <w:pStyle w:val="BodyText"/>
        <w:rPr>
          <w:rStyle w:val="Hyperlink"/>
          <w:rFonts w:ascii="Corbel" w:hAnsi="Corbel"/>
          <w:color w:val="EB641E"/>
          <w:sz w:val="20"/>
          <w:szCs w:val="20"/>
          <w:u w:val="none"/>
        </w:rPr>
      </w:pPr>
      <w:hyperlink r:id="rId51" w:history="1">
        <w:r w:rsidR="0050445F" w:rsidRPr="00046D99">
          <w:rPr>
            <w:rStyle w:val="Hyperlink"/>
            <w:rFonts w:ascii="Corbel" w:hAnsi="Corbel"/>
            <w:color w:val="EB641E"/>
            <w:sz w:val="20"/>
            <w:szCs w:val="20"/>
            <w:u w:val="none"/>
          </w:rPr>
          <w:t>Find out more about the International Student Support Office</w:t>
        </w:r>
      </w:hyperlink>
    </w:p>
    <w:p w14:paraId="5E4D8676" w14:textId="77777777" w:rsidR="0050445F" w:rsidRPr="005429CB" w:rsidRDefault="0050445F" w:rsidP="0050445F">
      <w:pPr>
        <w:pStyle w:val="BodyText"/>
        <w:rPr>
          <w:rFonts w:ascii="Corbel" w:hAnsi="Corbel"/>
          <w:color w:val="202A30"/>
          <w:sz w:val="24"/>
        </w:rPr>
      </w:pPr>
    </w:p>
    <w:p w14:paraId="53AE1200" w14:textId="43053723" w:rsidR="00CD6C73" w:rsidRPr="005429CB" w:rsidRDefault="00CD6C73" w:rsidP="00EF579E">
      <w:pPr>
        <w:pStyle w:val="Heading2"/>
        <w:ind w:left="113" w:hanging="113"/>
        <w:rPr>
          <w:rFonts w:ascii="Corbel" w:hAnsi="Corbel"/>
          <w:color w:val="E36C0A" w:themeColor="accent6" w:themeShade="BF"/>
          <w:sz w:val="24"/>
          <w:szCs w:val="24"/>
        </w:rPr>
      </w:pPr>
      <w:bookmarkStart w:id="43" w:name="_Toc524344086"/>
      <w:bookmarkStart w:id="44" w:name="_Toc456794510"/>
      <w:bookmarkStart w:id="45" w:name="_Toc517689918"/>
      <w:r w:rsidRPr="005429CB">
        <w:rPr>
          <w:rFonts w:ascii="Corbel" w:hAnsi="Corbel"/>
          <w:color w:val="E36C0A" w:themeColor="accent6" w:themeShade="BF"/>
          <w:sz w:val="24"/>
          <w:szCs w:val="24"/>
        </w:rPr>
        <w:t>Academic Skills Support</w:t>
      </w:r>
      <w:bookmarkEnd w:id="43"/>
    </w:p>
    <w:p w14:paraId="57F57599" w14:textId="77777777" w:rsidR="00CD6C73" w:rsidRPr="005429CB" w:rsidRDefault="00CD6C73" w:rsidP="00CD6C73">
      <w:pPr>
        <w:ind w:left="720"/>
        <w:rPr>
          <w:rFonts w:ascii="Corbel" w:hAnsi="Corbel"/>
          <w:color w:val="000000"/>
          <w:sz w:val="24"/>
          <w:szCs w:val="24"/>
        </w:rPr>
      </w:pPr>
      <w:r w:rsidRPr="005429CB">
        <w:rPr>
          <w:rFonts w:ascii="Corbel" w:hAnsi="Corbel"/>
          <w:color w:val="000000"/>
          <w:sz w:val="24"/>
          <w:szCs w:val="24"/>
        </w:rPr>
        <w:t> </w:t>
      </w:r>
    </w:p>
    <w:p w14:paraId="7EAD4220" w14:textId="5233D8D1" w:rsidR="00CD6C73" w:rsidRPr="00046D99" w:rsidRDefault="00CD6C73" w:rsidP="00CD6C73">
      <w:pPr>
        <w:rPr>
          <w:rFonts w:ascii="Corbel" w:hAnsi="Corbel"/>
          <w:color w:val="000000"/>
        </w:rPr>
      </w:pPr>
      <w:r w:rsidRPr="00046D99">
        <w:rPr>
          <w:rFonts w:ascii="Corbel" w:hAnsi="Corbel"/>
          <w:color w:val="000000"/>
        </w:rPr>
        <w:t>The Centre for the Development of Academic Skills</w:t>
      </w:r>
      <w:r w:rsidR="007A3D21" w:rsidRPr="00046D99">
        <w:rPr>
          <w:rFonts w:ascii="Corbel" w:hAnsi="Corbel"/>
          <w:color w:val="000000"/>
        </w:rPr>
        <w:t>,</w:t>
      </w:r>
      <w:r w:rsidRPr="00046D99">
        <w:rPr>
          <w:rFonts w:ascii="Corbel" w:hAnsi="Corbel"/>
          <w:color w:val="000000"/>
        </w:rPr>
        <w:t xml:space="preserve"> </w:t>
      </w:r>
      <w:hyperlink r:id="rId52" w:history="1">
        <w:r w:rsidRPr="00046D99">
          <w:rPr>
            <w:rStyle w:val="Hyperlink"/>
            <w:rFonts w:ascii="Corbel" w:hAnsi="Corbel" w:cs="Verdana"/>
            <w:color w:val="EB641E"/>
            <w:u w:val="none"/>
            <w:lang w:eastAsia="en-US"/>
          </w:rPr>
          <w:t>CeDAS</w:t>
        </w:r>
      </w:hyperlink>
      <w:r w:rsidR="007A3D21" w:rsidRPr="00046D99">
        <w:rPr>
          <w:rStyle w:val="Hyperlink"/>
          <w:rFonts w:ascii="Corbel" w:hAnsi="Corbel" w:cs="Verdana"/>
          <w:color w:val="EB641E"/>
          <w:u w:val="none"/>
          <w:lang w:eastAsia="en-US"/>
        </w:rPr>
        <w:t xml:space="preserve">, </w:t>
      </w:r>
      <w:r w:rsidRPr="00046D99">
        <w:rPr>
          <w:rFonts w:ascii="Corbel" w:hAnsi="Corbel"/>
          <w:color w:val="000000"/>
        </w:rPr>
        <w:t>offers a variety of courses, workshops, 1:1 tutorials, online resources that aim to ensure all students at Royal Holloway reach their full academic potential in a range of areas, including academic writing, oral communication skills and maths and statistics.</w:t>
      </w:r>
    </w:p>
    <w:p w14:paraId="57CEB3C5" w14:textId="77777777" w:rsidR="00CD6C73" w:rsidRPr="00046D99" w:rsidRDefault="00CD6C73" w:rsidP="00CD6C73">
      <w:pPr>
        <w:ind w:left="720"/>
        <w:rPr>
          <w:rFonts w:ascii="Corbel" w:hAnsi="Corbel"/>
          <w:color w:val="000000"/>
        </w:rPr>
      </w:pPr>
      <w:r w:rsidRPr="00046D99">
        <w:rPr>
          <w:rFonts w:ascii="Corbel" w:hAnsi="Corbel"/>
          <w:color w:val="000000"/>
        </w:rPr>
        <w:t> </w:t>
      </w:r>
    </w:p>
    <w:p w14:paraId="2FD36702" w14:textId="77777777" w:rsidR="00CD6C73" w:rsidRPr="00046D99" w:rsidRDefault="00CD6C73" w:rsidP="00CD6C73">
      <w:pPr>
        <w:rPr>
          <w:rFonts w:ascii="Corbel" w:hAnsi="Corbel"/>
          <w:color w:val="000000"/>
        </w:rPr>
      </w:pPr>
      <w:r w:rsidRPr="00046D99">
        <w:rPr>
          <w:rFonts w:ascii="Corbel" w:hAnsi="Corbel"/>
          <w:color w:val="000000"/>
        </w:rPr>
        <w:t xml:space="preserve">Whatever your needs, CeDAS is there to ensure that you can perform to the best of your ability, whether it be through a workshop that introduces you to a crucial academic skill, a session within your department that focuses on writing in the discipline, a course that develops your confidence and competence in academic English language, or a 1:1 tutorial with a specialist to help you master a maths technique or sharpen your essay skills. </w:t>
      </w:r>
    </w:p>
    <w:p w14:paraId="5C23746B" w14:textId="77777777" w:rsidR="00CD6C73" w:rsidRPr="00046D99" w:rsidRDefault="00CD6C73" w:rsidP="00CD6C73">
      <w:pPr>
        <w:ind w:left="720"/>
        <w:rPr>
          <w:rFonts w:ascii="Corbel" w:hAnsi="Corbel"/>
          <w:color w:val="000000"/>
        </w:rPr>
      </w:pPr>
    </w:p>
    <w:p w14:paraId="0CBD4106" w14:textId="4EA84D7F" w:rsidR="0050445F" w:rsidRPr="005429CB" w:rsidRDefault="00CD6C73" w:rsidP="0050445F">
      <w:pPr>
        <w:rPr>
          <w:rFonts w:ascii="Corbel" w:hAnsi="Corbel"/>
          <w:sz w:val="24"/>
          <w:szCs w:val="24"/>
        </w:rPr>
      </w:pPr>
      <w:r w:rsidRPr="00046D99">
        <w:rPr>
          <w:rFonts w:ascii="Corbel" w:hAnsi="Corbel"/>
          <w:color w:val="000000"/>
        </w:rPr>
        <w:t xml:space="preserve">The CeDAS Office can be found on the ground floor of the International Building, room IN002, and you can follow them on Twitter: </w:t>
      </w:r>
      <w:hyperlink r:id="rId53" w:history="1">
        <w:r w:rsidRPr="00046D99">
          <w:rPr>
            <w:rStyle w:val="Hyperlink"/>
            <w:rFonts w:ascii="Corbel" w:hAnsi="Corbel" w:cs="Verdana"/>
            <w:color w:val="EB641E"/>
            <w:u w:val="none"/>
            <w:lang w:eastAsia="en-US"/>
          </w:rPr>
          <w:t>@cedasrhul</w:t>
        </w:r>
      </w:hyperlink>
      <w:r w:rsidRPr="00046D99">
        <w:rPr>
          <w:rFonts w:ascii="Corbel" w:hAnsi="Corbel"/>
          <w:color w:val="000000"/>
        </w:rPr>
        <w:t>.</w:t>
      </w:r>
      <w:bookmarkEnd w:id="44"/>
      <w:bookmarkEnd w:id="45"/>
    </w:p>
    <w:p w14:paraId="53744AA9" w14:textId="77777777" w:rsidR="0050445F" w:rsidRPr="005429CB" w:rsidRDefault="0050445F" w:rsidP="0050445F">
      <w:pPr>
        <w:rPr>
          <w:rFonts w:ascii="Corbel" w:hAnsi="Corbel"/>
          <w:color w:val="E36C0A" w:themeColor="accent6" w:themeShade="BF"/>
          <w:sz w:val="24"/>
          <w:szCs w:val="24"/>
        </w:rPr>
      </w:pPr>
    </w:p>
    <w:p w14:paraId="2F611A2D" w14:textId="4F786665" w:rsidR="0050445F" w:rsidRPr="005429CB" w:rsidRDefault="00F61CF9" w:rsidP="00BF22A3">
      <w:pPr>
        <w:pStyle w:val="Heading2"/>
        <w:spacing w:before="0"/>
        <w:rPr>
          <w:rFonts w:ascii="Corbel" w:hAnsi="Corbel"/>
          <w:color w:val="E36C0A" w:themeColor="accent6" w:themeShade="BF"/>
          <w:sz w:val="24"/>
          <w:szCs w:val="24"/>
        </w:rPr>
      </w:pPr>
      <w:bookmarkStart w:id="46" w:name="_Toc517689919"/>
      <w:r>
        <w:rPr>
          <w:rFonts w:ascii="Corbel" w:hAnsi="Corbel"/>
          <w:color w:val="E36C0A" w:themeColor="accent6" w:themeShade="BF"/>
          <w:sz w:val="24"/>
          <w:szCs w:val="24"/>
        </w:rPr>
        <w:t xml:space="preserve"> </w:t>
      </w:r>
      <w:r>
        <w:rPr>
          <w:rFonts w:ascii="Corbel" w:hAnsi="Corbel"/>
          <w:color w:val="E36C0A" w:themeColor="accent6" w:themeShade="BF"/>
          <w:sz w:val="24"/>
          <w:szCs w:val="24"/>
        </w:rPr>
        <w:tab/>
      </w:r>
      <w:bookmarkStart w:id="47" w:name="_Toc524344087"/>
      <w:r w:rsidR="0050445F" w:rsidRPr="005429CB">
        <w:rPr>
          <w:rFonts w:ascii="Corbel" w:hAnsi="Corbel"/>
          <w:color w:val="E36C0A" w:themeColor="accent6" w:themeShade="BF"/>
          <w:sz w:val="24"/>
          <w:szCs w:val="24"/>
        </w:rPr>
        <w:t>IT Services Desk</w:t>
      </w:r>
      <w:bookmarkEnd w:id="46"/>
      <w:bookmarkEnd w:id="47"/>
    </w:p>
    <w:p w14:paraId="3B35EF96" w14:textId="77777777" w:rsidR="0050445F" w:rsidRPr="005429CB" w:rsidRDefault="0050445F" w:rsidP="0050445F">
      <w:pPr>
        <w:rPr>
          <w:rFonts w:ascii="Corbel" w:hAnsi="Corbel"/>
          <w:color w:val="FF0000"/>
          <w:sz w:val="24"/>
          <w:szCs w:val="24"/>
          <w:lang w:eastAsia="en-US"/>
        </w:rPr>
      </w:pPr>
    </w:p>
    <w:p w14:paraId="1F353306" w14:textId="77777777" w:rsidR="0050445F" w:rsidRPr="00046D99" w:rsidRDefault="0050445F" w:rsidP="0050445F">
      <w:pPr>
        <w:pStyle w:val="NormalWeb"/>
        <w:spacing w:before="0" w:beforeAutospacing="0" w:after="0" w:afterAutospacing="0"/>
        <w:rPr>
          <w:rFonts w:ascii="Corbel" w:hAnsi="Corbel"/>
          <w:szCs w:val="20"/>
        </w:rPr>
      </w:pPr>
      <w:r w:rsidRPr="00046D99">
        <w:rPr>
          <w:rFonts w:ascii="Corbel" w:hAnsi="Corbel"/>
          <w:szCs w:val="20"/>
        </w:rPr>
        <w:t xml:space="preserve">The College IT Service Desk offers a range of support covering all aspects of IT services, such as email access, connecting to the College’s wireless network, connecting devices such as iPads and making use of College printing facilities.  The IT Service Desk will also be able to provide expert advice and guidance on a range of more specific IT issues, should you experience any problems. They also offer a range of free software, including Microsoft Office 365, Sofos Antivirus, NVivo and SPSS. </w:t>
      </w:r>
    </w:p>
    <w:p w14:paraId="56F32560" w14:textId="77777777" w:rsidR="0050445F" w:rsidRPr="00046D99" w:rsidRDefault="0050445F" w:rsidP="0050445F">
      <w:pPr>
        <w:pStyle w:val="NormalWeb"/>
        <w:spacing w:before="0" w:beforeAutospacing="0" w:after="0" w:afterAutospacing="0"/>
        <w:rPr>
          <w:rFonts w:ascii="Corbel" w:hAnsi="Corbel" w:cs="Arial"/>
          <w:color w:val="FF0000"/>
          <w:szCs w:val="20"/>
        </w:rPr>
      </w:pPr>
    </w:p>
    <w:p w14:paraId="48EDB68E" w14:textId="77777777" w:rsidR="0050445F" w:rsidRPr="00046D99" w:rsidRDefault="0050445F" w:rsidP="0050445F">
      <w:pPr>
        <w:widowControl/>
        <w:rPr>
          <w:rFonts w:ascii="Corbel" w:eastAsia="Arial Unicode MS" w:hAnsi="Corbel" w:cs="Arial"/>
          <w:lang w:eastAsia="en-US"/>
        </w:rPr>
      </w:pPr>
      <w:r w:rsidRPr="00046D99">
        <w:rPr>
          <w:rFonts w:ascii="Corbel" w:eastAsia="Arial Unicode MS" w:hAnsi="Corbel" w:cs="Arial"/>
          <w:lang w:eastAsia="en-US"/>
        </w:rPr>
        <w:t xml:space="preserve">Phone: </w:t>
      </w:r>
      <w:r w:rsidRPr="00046D99">
        <w:rPr>
          <w:rFonts w:ascii="Corbel" w:eastAsia="Arial Unicode MS" w:hAnsi="Corbel" w:cs="Arial"/>
          <w:lang w:eastAsia="en-US"/>
        </w:rPr>
        <w:tab/>
      </w:r>
      <w:r w:rsidRPr="00046D99">
        <w:rPr>
          <w:rFonts w:ascii="Corbel" w:eastAsia="Arial Unicode MS" w:hAnsi="Corbel" w:cs="Arial"/>
          <w:lang w:eastAsia="en-US"/>
        </w:rPr>
        <w:tab/>
        <w:t>01784 41 4321</w:t>
      </w:r>
    </w:p>
    <w:p w14:paraId="628147E4" w14:textId="77777777" w:rsidR="0050445F" w:rsidRPr="00046D99" w:rsidRDefault="0050445F" w:rsidP="0050445F">
      <w:pPr>
        <w:widowControl/>
        <w:rPr>
          <w:rFonts w:ascii="Corbel" w:eastAsia="Arial Unicode MS" w:hAnsi="Corbel" w:cs="Arial"/>
          <w:lang w:eastAsia="en-US"/>
        </w:rPr>
      </w:pPr>
      <w:r w:rsidRPr="00046D99">
        <w:rPr>
          <w:rFonts w:ascii="Corbel" w:eastAsia="Arial Unicode MS" w:hAnsi="Corbel" w:cs="Arial"/>
          <w:lang w:eastAsia="en-US"/>
        </w:rPr>
        <w:t xml:space="preserve">Email: </w:t>
      </w:r>
      <w:r w:rsidRPr="00046D99">
        <w:rPr>
          <w:rFonts w:ascii="Corbel" w:eastAsia="Arial Unicode MS" w:hAnsi="Corbel" w:cs="Arial"/>
          <w:lang w:eastAsia="en-US"/>
        </w:rPr>
        <w:tab/>
      </w:r>
      <w:r w:rsidRPr="00046D99">
        <w:rPr>
          <w:rFonts w:ascii="Corbel" w:eastAsia="Arial Unicode MS" w:hAnsi="Corbel" w:cs="Arial"/>
          <w:lang w:eastAsia="en-US"/>
        </w:rPr>
        <w:tab/>
      </w:r>
      <w:hyperlink r:id="rId54" w:history="1">
        <w:r w:rsidRPr="00046D99">
          <w:rPr>
            <w:rFonts w:ascii="Corbel" w:eastAsia="Arial Unicode MS" w:hAnsi="Corbel" w:cs="Arial"/>
            <w:lang w:eastAsia="en-US"/>
          </w:rPr>
          <w:t>itservicedesk@royalholloway.ac.uk</w:t>
        </w:r>
      </w:hyperlink>
    </w:p>
    <w:p w14:paraId="14AFDBA9" w14:textId="77777777" w:rsidR="0050445F" w:rsidRPr="00046D99" w:rsidRDefault="0050445F" w:rsidP="0050445F">
      <w:pPr>
        <w:pStyle w:val="BodyText"/>
        <w:rPr>
          <w:rFonts w:ascii="Corbel" w:hAnsi="Corbel"/>
          <w:color w:val="FF0000"/>
          <w:sz w:val="20"/>
          <w:szCs w:val="20"/>
        </w:rPr>
      </w:pPr>
      <w:r w:rsidRPr="00046D99">
        <w:rPr>
          <w:rFonts w:ascii="Corbel" w:hAnsi="Corbel"/>
          <w:sz w:val="20"/>
          <w:szCs w:val="20"/>
        </w:rPr>
        <w:t>In person:  </w:t>
      </w:r>
      <w:r w:rsidRPr="00046D99">
        <w:rPr>
          <w:rFonts w:ascii="Corbel" w:hAnsi="Corbel"/>
          <w:sz w:val="20"/>
          <w:szCs w:val="20"/>
        </w:rPr>
        <w:tab/>
      </w:r>
      <w:r w:rsidRPr="00046D99">
        <w:rPr>
          <w:rFonts w:ascii="Corbel" w:eastAsia="Arial Unicode MS" w:hAnsi="Corbel" w:cs="Arial"/>
          <w:sz w:val="20"/>
          <w:szCs w:val="20"/>
        </w:rPr>
        <w:t>Visit the IT support office in the Davison Library (ground floor)</w:t>
      </w:r>
    </w:p>
    <w:p w14:paraId="398A901A" w14:textId="77777777" w:rsidR="0050445F" w:rsidRPr="00046D99" w:rsidRDefault="0050445F" w:rsidP="0050445F">
      <w:pPr>
        <w:widowControl/>
        <w:rPr>
          <w:rFonts w:ascii="Corbel" w:eastAsia="Arial Unicode MS" w:hAnsi="Corbel" w:cs="Arial"/>
          <w:lang w:eastAsia="en-US"/>
        </w:rPr>
      </w:pPr>
    </w:p>
    <w:p w14:paraId="557D0262" w14:textId="77777777" w:rsidR="0050445F" w:rsidRPr="00046D99" w:rsidRDefault="0050445F" w:rsidP="0050445F">
      <w:pPr>
        <w:rPr>
          <w:rStyle w:val="Hyperlink"/>
          <w:rFonts w:ascii="Corbel" w:hAnsi="Corbel"/>
          <w:color w:val="EB641E"/>
          <w:u w:val="none"/>
        </w:rPr>
      </w:pPr>
      <w:r w:rsidRPr="00046D99">
        <w:rPr>
          <w:rStyle w:val="Hyperlink"/>
          <w:rFonts w:ascii="Corbel" w:hAnsi="Corbel"/>
          <w:color w:val="EB641E"/>
          <w:u w:val="none"/>
        </w:rPr>
        <w:fldChar w:fldCharType="begin"/>
      </w:r>
      <w:r w:rsidRPr="00046D99">
        <w:rPr>
          <w:rStyle w:val="Hyperlink"/>
          <w:rFonts w:ascii="Corbel" w:hAnsi="Corbel"/>
          <w:color w:val="EB641E"/>
          <w:u w:val="none"/>
        </w:rPr>
        <w:instrText xml:space="preserve"> HYPERLINK "https://intranet.royalholloway.ac.uk/students/help-support/it-services/home.aspx" </w:instrText>
      </w:r>
      <w:r w:rsidRPr="00046D99">
        <w:rPr>
          <w:rStyle w:val="Hyperlink"/>
          <w:rFonts w:ascii="Corbel" w:hAnsi="Corbel"/>
          <w:color w:val="EB641E"/>
          <w:u w:val="none"/>
        </w:rPr>
        <w:fldChar w:fldCharType="separate"/>
      </w:r>
      <w:r w:rsidRPr="00046D99">
        <w:rPr>
          <w:rStyle w:val="Hyperlink"/>
          <w:rFonts w:ascii="Corbel" w:hAnsi="Corbel"/>
          <w:color w:val="EB641E"/>
          <w:u w:val="none"/>
        </w:rPr>
        <w:t>Find out more about IT Services</w:t>
      </w:r>
    </w:p>
    <w:p w14:paraId="31C0D4C7" w14:textId="37D14158" w:rsidR="0050445F" w:rsidRPr="005429CB" w:rsidRDefault="0050445F" w:rsidP="0050445F">
      <w:pPr>
        <w:pStyle w:val="Heading1"/>
        <w:numPr>
          <w:ilvl w:val="0"/>
          <w:numId w:val="0"/>
        </w:numPr>
        <w:spacing w:before="0"/>
        <w:ind w:left="432"/>
        <w:rPr>
          <w:rFonts w:ascii="Corbel" w:hAnsi="Corbel"/>
          <w:sz w:val="24"/>
          <w:szCs w:val="24"/>
        </w:rPr>
      </w:pPr>
      <w:r w:rsidRPr="00046D99">
        <w:rPr>
          <w:rStyle w:val="Hyperlink"/>
          <w:rFonts w:ascii="Corbel" w:hAnsi="Corbel"/>
          <w:color w:val="EB641E"/>
          <w:sz w:val="20"/>
          <w:szCs w:val="20"/>
          <w:u w:val="none"/>
        </w:rPr>
        <w:fldChar w:fldCharType="end"/>
      </w:r>
    </w:p>
    <w:p w14:paraId="20B4F00B" w14:textId="16585BA0" w:rsidR="0080667A" w:rsidRPr="005429CB" w:rsidRDefault="00307635" w:rsidP="00E7401F">
      <w:pPr>
        <w:pStyle w:val="Heading1"/>
        <w:spacing w:before="0"/>
        <w:rPr>
          <w:rFonts w:ascii="Corbel" w:hAnsi="Corbel"/>
          <w:color w:val="E36C0A" w:themeColor="accent6" w:themeShade="BF"/>
          <w:sz w:val="24"/>
          <w:szCs w:val="24"/>
        </w:rPr>
      </w:pPr>
      <w:bookmarkStart w:id="48" w:name="_Toc524344088"/>
      <w:r w:rsidRPr="005429CB">
        <w:rPr>
          <w:rFonts w:ascii="Corbel" w:hAnsi="Corbel"/>
          <w:color w:val="E36C0A" w:themeColor="accent6" w:themeShade="BF"/>
          <w:sz w:val="24"/>
          <w:szCs w:val="24"/>
        </w:rPr>
        <w:t>Communication</w:t>
      </w:r>
      <w:bookmarkEnd w:id="21"/>
      <w:bookmarkEnd w:id="48"/>
      <w:r w:rsidRPr="005429CB">
        <w:rPr>
          <w:rFonts w:ascii="Corbel" w:hAnsi="Corbel"/>
          <w:color w:val="E36C0A" w:themeColor="accent6" w:themeShade="BF"/>
          <w:sz w:val="24"/>
          <w:szCs w:val="24"/>
        </w:rPr>
        <w:tab/>
      </w:r>
    </w:p>
    <w:p w14:paraId="586998C2" w14:textId="77777777" w:rsidR="0080667A" w:rsidRPr="005429CB" w:rsidRDefault="0080667A" w:rsidP="00E7401F">
      <w:pPr>
        <w:rPr>
          <w:rFonts w:ascii="Corbel" w:hAnsi="Corbel"/>
          <w:sz w:val="24"/>
          <w:szCs w:val="24"/>
          <w:lang w:eastAsia="en-US"/>
        </w:rPr>
      </w:pPr>
    </w:p>
    <w:p w14:paraId="66161E3F" w14:textId="50100420" w:rsidR="0080667A" w:rsidRPr="00046D99" w:rsidRDefault="0080667A" w:rsidP="00D97EED">
      <w:pPr>
        <w:pStyle w:val="BodyText"/>
        <w:rPr>
          <w:rFonts w:ascii="Corbel" w:hAnsi="Corbel" w:cs="Arial"/>
          <w:sz w:val="20"/>
          <w:szCs w:val="20"/>
        </w:rPr>
      </w:pPr>
      <w:r w:rsidRPr="00046D99">
        <w:rPr>
          <w:rFonts w:ascii="Corbel" w:hAnsi="Corbel" w:cs="Arial"/>
          <w:sz w:val="20"/>
          <w:szCs w:val="20"/>
        </w:rPr>
        <w:t xml:space="preserve">It is vitally important that you keep in touch with us and we keep in touch with you.  Members of staff will often need to contact you to inform you </w:t>
      </w:r>
      <w:r w:rsidR="00435C09" w:rsidRPr="00046D99">
        <w:rPr>
          <w:rFonts w:ascii="Corbel" w:hAnsi="Corbel" w:cs="Arial"/>
          <w:sz w:val="20"/>
          <w:szCs w:val="20"/>
        </w:rPr>
        <w:t xml:space="preserve">of </w:t>
      </w:r>
      <w:r w:rsidRPr="00046D99">
        <w:rPr>
          <w:rFonts w:ascii="Corbel" w:hAnsi="Corbel" w:cs="Arial"/>
          <w:sz w:val="20"/>
          <w:szCs w:val="20"/>
        </w:rPr>
        <w:t xml:space="preserve">changes to teaching arrangements, special preparations </w:t>
      </w:r>
      <w:r w:rsidR="000A22B2" w:rsidRPr="00046D99">
        <w:rPr>
          <w:rFonts w:ascii="Corbel" w:hAnsi="Corbel" w:cs="Arial"/>
          <w:sz w:val="20"/>
          <w:szCs w:val="20"/>
        </w:rPr>
        <w:t xml:space="preserve">you may have to </w:t>
      </w:r>
      <w:r w:rsidR="00435C09" w:rsidRPr="00046D99">
        <w:rPr>
          <w:rFonts w:ascii="Corbel" w:hAnsi="Corbel" w:cs="Arial"/>
          <w:sz w:val="20"/>
          <w:szCs w:val="20"/>
        </w:rPr>
        <w:t xml:space="preserve">make </w:t>
      </w:r>
      <w:r w:rsidR="000A22B2" w:rsidRPr="00046D99">
        <w:rPr>
          <w:rFonts w:ascii="Corbel" w:hAnsi="Corbel" w:cs="Arial"/>
          <w:sz w:val="20"/>
          <w:szCs w:val="20"/>
        </w:rPr>
        <w:t>for a class</w:t>
      </w:r>
      <w:r w:rsidR="00435C09" w:rsidRPr="00046D99">
        <w:rPr>
          <w:rFonts w:ascii="Corbel" w:hAnsi="Corbel" w:cs="Arial"/>
          <w:sz w:val="20"/>
          <w:szCs w:val="20"/>
        </w:rPr>
        <w:t>,</w:t>
      </w:r>
      <w:r w:rsidR="000A22B2" w:rsidRPr="00046D99">
        <w:rPr>
          <w:rFonts w:ascii="Corbel" w:hAnsi="Corbel" w:cs="Arial"/>
          <w:sz w:val="20"/>
          <w:szCs w:val="20"/>
        </w:rPr>
        <w:t xml:space="preserve"> or </w:t>
      </w:r>
      <w:r w:rsidRPr="00046D99">
        <w:rPr>
          <w:rFonts w:ascii="Corbel" w:hAnsi="Corbel" w:cs="Arial"/>
          <w:sz w:val="20"/>
          <w:szCs w:val="20"/>
        </w:rPr>
        <w:t xml:space="preserve">meetings you might </w:t>
      </w:r>
      <w:r w:rsidR="000A22B2" w:rsidRPr="00046D99">
        <w:rPr>
          <w:rFonts w:ascii="Corbel" w:hAnsi="Corbel" w:cs="Arial"/>
          <w:sz w:val="20"/>
          <w:szCs w:val="20"/>
        </w:rPr>
        <w:t>be required to attend</w:t>
      </w:r>
      <w:r w:rsidRPr="00046D99">
        <w:rPr>
          <w:rFonts w:ascii="Corbel" w:hAnsi="Corbel" w:cs="Arial"/>
          <w:sz w:val="20"/>
          <w:szCs w:val="20"/>
        </w:rPr>
        <w:t xml:space="preserve">. You will need to contact members of the Department </w:t>
      </w:r>
      <w:r w:rsidR="00435C09" w:rsidRPr="00046D99">
        <w:rPr>
          <w:rFonts w:ascii="Corbel" w:hAnsi="Corbel" w:cs="Arial"/>
          <w:sz w:val="20"/>
          <w:szCs w:val="20"/>
        </w:rPr>
        <w:t xml:space="preserve">if, </w:t>
      </w:r>
      <w:r w:rsidRPr="00046D99">
        <w:rPr>
          <w:rFonts w:ascii="Corbel" w:hAnsi="Corbel" w:cs="Arial"/>
          <w:sz w:val="20"/>
          <w:szCs w:val="20"/>
        </w:rPr>
        <w:t xml:space="preserve">for example, you are unable to attend a class, or </w:t>
      </w:r>
      <w:r w:rsidR="00435C09" w:rsidRPr="00046D99">
        <w:rPr>
          <w:rFonts w:ascii="Corbel" w:hAnsi="Corbel" w:cs="Arial"/>
          <w:sz w:val="20"/>
          <w:szCs w:val="20"/>
        </w:rPr>
        <w:t xml:space="preserve">you </w:t>
      </w:r>
      <w:r w:rsidRPr="00046D99">
        <w:rPr>
          <w:rFonts w:ascii="Corbel" w:hAnsi="Corbel" w:cs="Arial"/>
          <w:sz w:val="20"/>
          <w:szCs w:val="20"/>
        </w:rPr>
        <w:t xml:space="preserve">wish to arrange a meeting with your Personal </w:t>
      </w:r>
      <w:r w:rsidR="00983AFF" w:rsidRPr="00046D99">
        <w:rPr>
          <w:rFonts w:ascii="Corbel" w:hAnsi="Corbel" w:cs="Arial"/>
          <w:sz w:val="20"/>
          <w:szCs w:val="20"/>
        </w:rPr>
        <w:t>Tutor</w:t>
      </w:r>
      <w:r w:rsidRPr="00046D99">
        <w:rPr>
          <w:rFonts w:ascii="Corbel" w:hAnsi="Corbel" w:cs="Arial"/>
          <w:sz w:val="20"/>
          <w:szCs w:val="20"/>
        </w:rPr>
        <w:t>.</w:t>
      </w:r>
    </w:p>
    <w:p w14:paraId="79933392" w14:textId="77777777" w:rsidR="0080667A" w:rsidRPr="005429CB" w:rsidRDefault="0080667A" w:rsidP="00E7401F">
      <w:pPr>
        <w:pStyle w:val="BodyText"/>
        <w:ind w:left="432"/>
        <w:rPr>
          <w:rFonts w:ascii="Corbel" w:hAnsi="Corbel" w:cs="Arial"/>
          <w:sz w:val="24"/>
        </w:rPr>
      </w:pPr>
    </w:p>
    <w:p w14:paraId="70807047" w14:textId="2196CCC2" w:rsidR="0080667A" w:rsidRPr="005429CB" w:rsidRDefault="00307635" w:rsidP="00E7401F">
      <w:pPr>
        <w:pStyle w:val="Heading2"/>
        <w:spacing w:before="0"/>
        <w:rPr>
          <w:rFonts w:ascii="Corbel" w:hAnsi="Corbel"/>
          <w:color w:val="E36C0A" w:themeColor="accent6" w:themeShade="BF"/>
          <w:sz w:val="24"/>
          <w:szCs w:val="24"/>
        </w:rPr>
      </w:pPr>
      <w:bookmarkStart w:id="49" w:name="_Toc295819090"/>
      <w:bookmarkStart w:id="50" w:name="_Toc524344089"/>
      <w:r w:rsidRPr="005429CB">
        <w:rPr>
          <w:rFonts w:ascii="Corbel" w:hAnsi="Corbel"/>
          <w:color w:val="E36C0A" w:themeColor="accent6" w:themeShade="BF"/>
          <w:sz w:val="24"/>
          <w:szCs w:val="24"/>
        </w:rPr>
        <w:t>Email</w:t>
      </w:r>
      <w:bookmarkEnd w:id="49"/>
      <w:bookmarkEnd w:id="50"/>
      <w:r w:rsidRPr="005429CB">
        <w:rPr>
          <w:rFonts w:ascii="Corbel" w:hAnsi="Corbel"/>
          <w:color w:val="E36C0A" w:themeColor="accent6" w:themeShade="BF"/>
          <w:sz w:val="24"/>
          <w:szCs w:val="24"/>
        </w:rPr>
        <w:tab/>
      </w:r>
    </w:p>
    <w:p w14:paraId="0A603DBF" w14:textId="77777777" w:rsidR="00D97EED" w:rsidRPr="005429CB" w:rsidRDefault="00D97EED" w:rsidP="00D97EED">
      <w:pPr>
        <w:rPr>
          <w:rFonts w:ascii="Corbel" w:hAnsi="Corbel"/>
          <w:sz w:val="24"/>
          <w:szCs w:val="24"/>
          <w:lang w:eastAsia="en-US"/>
        </w:rPr>
      </w:pPr>
    </w:p>
    <w:p w14:paraId="25070D38" w14:textId="5A2F9529" w:rsidR="00BD19E1" w:rsidRPr="00046D99" w:rsidRDefault="00B155CA" w:rsidP="00D97EED">
      <w:pPr>
        <w:rPr>
          <w:rFonts w:ascii="Corbel" w:hAnsi="Corbel" w:cs="Arial"/>
          <w:bCs/>
        </w:rPr>
      </w:pPr>
      <w:r w:rsidRPr="00046D99">
        <w:rPr>
          <w:rFonts w:ascii="Corbel" w:hAnsi="Corbel" w:cs="Arial"/>
          <w:bCs/>
        </w:rPr>
        <w:t xml:space="preserve">The College provides an email address for all students free of charge and stores the address in a College email directory (the Global Address List).  Your account is easily accessed, both on and off campus, via </w:t>
      </w:r>
      <w:r w:rsidR="00411A3E">
        <w:rPr>
          <w:rFonts w:ascii="Corbel" w:hAnsi="Corbel" w:cs="Arial"/>
          <w:bCs/>
        </w:rPr>
        <w:t>the campus-wide portal,</w:t>
      </w:r>
      <w:r w:rsidR="003C74E8">
        <w:rPr>
          <w:rFonts w:ascii="Corbel" w:hAnsi="Corbel" w:cs="Arial"/>
          <w:bCs/>
        </w:rPr>
        <w:t xml:space="preserve"> </w:t>
      </w:r>
      <w:hyperlink r:id="rId55" w:history="1">
        <w:r w:rsidR="0050445F" w:rsidRPr="00CE3213">
          <w:rPr>
            <w:rStyle w:val="Hyperlink"/>
            <w:rFonts w:ascii="Corbel" w:hAnsi="Corbel"/>
          </w:rPr>
          <w:t>CampusNet</w:t>
        </w:r>
      </w:hyperlink>
      <w:r w:rsidR="0050445F" w:rsidRPr="00046D99">
        <w:rPr>
          <w:rFonts w:ascii="Corbel" w:hAnsi="Corbel" w:cs="Arial"/>
          <w:bCs/>
        </w:rPr>
        <w:t xml:space="preserve">  </w:t>
      </w:r>
      <w:r w:rsidRPr="00046D99">
        <w:rPr>
          <w:rFonts w:ascii="Corbel" w:hAnsi="Corbel" w:cs="Arial"/>
          <w:bCs/>
        </w:rPr>
        <w:t>or direct via</w:t>
      </w:r>
      <w:r w:rsidR="0050445F" w:rsidRPr="00046D99">
        <w:rPr>
          <w:rFonts w:ascii="Corbel" w:hAnsi="Corbel" w:cs="Arial"/>
          <w:bCs/>
        </w:rPr>
        <w:t xml:space="preserve"> </w:t>
      </w:r>
      <w:hyperlink r:id="rId56" w:history="1">
        <w:r w:rsidR="0050445F" w:rsidRPr="00CE3213">
          <w:rPr>
            <w:rStyle w:val="Hyperlink"/>
            <w:rFonts w:ascii="Corbel" w:hAnsi="Corbel"/>
          </w:rPr>
          <w:t>Outlook.com</w:t>
        </w:r>
        <w:r w:rsidR="0050445F" w:rsidRPr="00CE3213">
          <w:rPr>
            <w:rStyle w:val="Hyperlink"/>
            <w:rFonts w:ascii="Corbel" w:hAnsi="Corbel" w:cs="Arial"/>
            <w:bCs/>
          </w:rPr>
          <w:t>.</w:t>
        </w:r>
      </w:hyperlink>
      <w:r w:rsidRPr="00046D99">
        <w:rPr>
          <w:rFonts w:ascii="Corbel" w:hAnsi="Corbel" w:cs="Arial"/>
          <w:bCs/>
        </w:rPr>
        <w:t xml:space="preserve"> </w:t>
      </w:r>
    </w:p>
    <w:p w14:paraId="2ED54AF0" w14:textId="77777777" w:rsidR="0080514F" w:rsidRPr="00046D99" w:rsidRDefault="0080514F" w:rsidP="0080514F">
      <w:pPr>
        <w:pStyle w:val="BodyTextIndent"/>
        <w:ind w:left="0"/>
        <w:rPr>
          <w:rFonts w:ascii="Corbel" w:hAnsi="Corbel" w:cs="Arial"/>
          <w:sz w:val="20"/>
          <w:szCs w:val="20"/>
        </w:rPr>
      </w:pPr>
    </w:p>
    <w:p w14:paraId="5E4C654F" w14:textId="10EAA90C" w:rsidR="0050445F" w:rsidRPr="00046D99" w:rsidRDefault="00BD19E1" w:rsidP="00D97EED">
      <w:pPr>
        <w:rPr>
          <w:rFonts w:ascii="Corbel" w:hAnsi="Corbel" w:cs="Arial"/>
          <w:b/>
          <w:bCs/>
          <w:color w:val="000000"/>
        </w:rPr>
      </w:pPr>
      <w:r w:rsidRPr="00046D99">
        <w:rPr>
          <w:rFonts w:ascii="Corbel" w:hAnsi="Corbel"/>
        </w:rPr>
        <w:t>We will routinely email you at your College address and you should</w:t>
      </w:r>
      <w:r w:rsidRPr="00046D99">
        <w:rPr>
          <w:rFonts w:ascii="Corbel" w:hAnsi="Corbel"/>
          <w:b/>
        </w:rPr>
        <w:t xml:space="preserve"> therefore check your College email regularly</w:t>
      </w:r>
      <w:r w:rsidRPr="00046D99">
        <w:rPr>
          <w:rFonts w:ascii="Corbel" w:hAnsi="Corbel"/>
        </w:rPr>
        <w:t xml:space="preserve"> (at least daily). We will not email you at a private or commercial address.  Do not ignore emails from </w:t>
      </w:r>
      <w:r w:rsidRPr="00046D99">
        <w:rPr>
          <w:rFonts w:ascii="Corbel" w:hAnsi="Corbel"/>
        </w:rPr>
        <w:lastRenderedPageBreak/>
        <w:t>us. We will assume you have received an email within 48 hours, excluding Saturdays and Sundays</w:t>
      </w:r>
      <w:r w:rsidRPr="00046D99">
        <w:rPr>
          <w:rFonts w:ascii="Corbel" w:hAnsi="Corbel"/>
          <w:b/>
        </w:rPr>
        <w:t xml:space="preserve">. </w:t>
      </w:r>
      <w:r w:rsidR="00B155CA" w:rsidRPr="00046D99">
        <w:rPr>
          <w:rFonts w:ascii="Corbel" w:hAnsi="Corbel" w:cs="Arial"/>
          <w:bCs/>
        </w:rPr>
        <w:t xml:space="preserve"> </w:t>
      </w:r>
    </w:p>
    <w:p w14:paraId="6D1B4AE2" w14:textId="77777777" w:rsidR="0050445F" w:rsidRPr="00046D99" w:rsidRDefault="0050445F" w:rsidP="00D97EED">
      <w:pPr>
        <w:rPr>
          <w:rFonts w:ascii="Corbel" w:hAnsi="Corbel" w:cs="Arial"/>
          <w:b/>
          <w:bCs/>
          <w:color w:val="000000"/>
        </w:rPr>
      </w:pPr>
    </w:p>
    <w:p w14:paraId="253CA479" w14:textId="2E19C305" w:rsidR="00B66950" w:rsidRPr="00046D99" w:rsidRDefault="0050445F" w:rsidP="00715B70">
      <w:pPr>
        <w:pStyle w:val="BodyTextIndent"/>
        <w:ind w:left="0"/>
        <w:rPr>
          <w:rFonts w:ascii="Corbel" w:hAnsi="Corbel"/>
          <w:b/>
          <w:sz w:val="20"/>
          <w:szCs w:val="20"/>
        </w:rPr>
      </w:pPr>
      <w:r w:rsidRPr="00046D99">
        <w:rPr>
          <w:rFonts w:ascii="Corbel" w:hAnsi="Corbel" w:cs="Arial"/>
          <w:color w:val="EB641E"/>
          <w:sz w:val="20"/>
          <w:szCs w:val="20"/>
        </w:rPr>
        <w:t xml:space="preserve"> </w:t>
      </w:r>
      <w:r w:rsidR="00B155CA" w:rsidRPr="00046D99">
        <w:rPr>
          <w:rFonts w:ascii="Corbel" w:hAnsi="Corbel"/>
          <w:sz w:val="20"/>
          <w:szCs w:val="20"/>
        </w:rPr>
        <w:t>If you send an ema</w:t>
      </w:r>
      <w:r w:rsidRPr="00046D99">
        <w:rPr>
          <w:rFonts w:ascii="Corbel" w:hAnsi="Corbel"/>
          <w:sz w:val="20"/>
          <w:szCs w:val="20"/>
        </w:rPr>
        <w:t>il to a member of staff in the d</w:t>
      </w:r>
      <w:r w:rsidR="00B155CA" w:rsidRPr="00046D99">
        <w:rPr>
          <w:rFonts w:ascii="Corbel" w:hAnsi="Corbel"/>
          <w:sz w:val="20"/>
          <w:szCs w:val="20"/>
        </w:rPr>
        <w:t>epartment during term time you should normally receive a reply within 3-4 working days of its receipt.  Please remember that there are times when members of staff are away from College at conferences or undertaking research</w:t>
      </w:r>
      <w:r w:rsidR="00B155CA" w:rsidRPr="00046D99">
        <w:rPr>
          <w:rFonts w:ascii="Corbel" w:hAnsi="Corbel"/>
          <w:b/>
          <w:sz w:val="20"/>
          <w:szCs w:val="20"/>
        </w:rPr>
        <w:t>.</w:t>
      </w:r>
    </w:p>
    <w:p w14:paraId="227E7FB0" w14:textId="77777777" w:rsidR="00307635" w:rsidRDefault="00307635" w:rsidP="00E7401F">
      <w:pPr>
        <w:pStyle w:val="BodyTextIndent"/>
        <w:ind w:left="576"/>
        <w:rPr>
          <w:rFonts w:ascii="Corbel" w:hAnsi="Corbel"/>
          <w:b/>
          <w:color w:val="E36C0A" w:themeColor="accent6" w:themeShade="BF"/>
          <w:sz w:val="24"/>
        </w:rPr>
      </w:pPr>
      <w:r w:rsidRPr="005429CB">
        <w:rPr>
          <w:rFonts w:ascii="Corbel" w:hAnsi="Corbel"/>
          <w:b/>
          <w:color w:val="E36C0A" w:themeColor="accent6" w:themeShade="BF"/>
          <w:sz w:val="24"/>
        </w:rPr>
        <w:tab/>
      </w:r>
    </w:p>
    <w:p w14:paraId="30F22DE1" w14:textId="77777777" w:rsidR="00C046A3" w:rsidRDefault="00C046A3" w:rsidP="00E7401F">
      <w:pPr>
        <w:pStyle w:val="BodyTextIndent"/>
        <w:ind w:left="576"/>
        <w:rPr>
          <w:rFonts w:ascii="Corbel" w:hAnsi="Corbel"/>
          <w:b/>
          <w:color w:val="E36C0A" w:themeColor="accent6" w:themeShade="BF"/>
          <w:sz w:val="24"/>
        </w:rPr>
      </w:pPr>
    </w:p>
    <w:p w14:paraId="55D6E6E8" w14:textId="77777777" w:rsidR="00C046A3" w:rsidRPr="005429CB" w:rsidRDefault="00C046A3" w:rsidP="00E7401F">
      <w:pPr>
        <w:pStyle w:val="BodyTextIndent"/>
        <w:ind w:left="576"/>
        <w:rPr>
          <w:rFonts w:ascii="Corbel" w:hAnsi="Corbel" w:cs="Arial"/>
          <w:color w:val="E36C0A" w:themeColor="accent6" w:themeShade="BF"/>
          <w:sz w:val="24"/>
        </w:rPr>
      </w:pPr>
    </w:p>
    <w:p w14:paraId="69F55296" w14:textId="25E1392F" w:rsidR="0080667A" w:rsidRPr="005429CB" w:rsidRDefault="00307635" w:rsidP="00E7401F">
      <w:pPr>
        <w:pStyle w:val="Heading2"/>
        <w:spacing w:before="0"/>
        <w:rPr>
          <w:rFonts w:ascii="Corbel" w:hAnsi="Corbel"/>
          <w:color w:val="E36C0A" w:themeColor="accent6" w:themeShade="BF"/>
          <w:sz w:val="24"/>
          <w:szCs w:val="24"/>
        </w:rPr>
      </w:pPr>
      <w:bookmarkStart w:id="51" w:name="_Toc295819091"/>
      <w:bookmarkStart w:id="52" w:name="_Toc524344090"/>
      <w:r w:rsidRPr="005429CB">
        <w:rPr>
          <w:rFonts w:ascii="Corbel" w:hAnsi="Corbel"/>
          <w:color w:val="E36C0A" w:themeColor="accent6" w:themeShade="BF"/>
          <w:sz w:val="24"/>
          <w:szCs w:val="24"/>
        </w:rPr>
        <w:t>Post</w:t>
      </w:r>
      <w:bookmarkEnd w:id="51"/>
      <w:bookmarkEnd w:id="52"/>
      <w:r w:rsidRPr="005429CB">
        <w:rPr>
          <w:rFonts w:ascii="Corbel" w:hAnsi="Corbel"/>
          <w:color w:val="E36C0A" w:themeColor="accent6" w:themeShade="BF"/>
          <w:sz w:val="24"/>
          <w:szCs w:val="24"/>
        </w:rPr>
        <w:tab/>
      </w:r>
    </w:p>
    <w:p w14:paraId="036E218F" w14:textId="77777777" w:rsidR="0080667A" w:rsidRPr="005429CB" w:rsidRDefault="0080667A" w:rsidP="00E7401F">
      <w:pPr>
        <w:rPr>
          <w:rFonts w:ascii="Corbel" w:hAnsi="Corbel"/>
          <w:sz w:val="24"/>
          <w:szCs w:val="24"/>
          <w:lang w:eastAsia="en-US"/>
        </w:rPr>
      </w:pPr>
    </w:p>
    <w:p w14:paraId="330A0EFE" w14:textId="5285C9C8" w:rsidR="00E27073" w:rsidRPr="00046D99" w:rsidRDefault="0080667A" w:rsidP="00715B70">
      <w:pPr>
        <w:rPr>
          <w:rFonts w:ascii="Corbel" w:hAnsi="Corbel"/>
          <w:b/>
          <w:color w:val="E36C0A" w:themeColor="accent6" w:themeShade="BF"/>
        </w:rPr>
      </w:pPr>
      <w:r w:rsidRPr="00046D99">
        <w:rPr>
          <w:rFonts w:ascii="Corbel" w:hAnsi="Corbel"/>
        </w:rPr>
        <w:t xml:space="preserve">All post addressed to </w:t>
      </w:r>
      <w:r w:rsidR="0050445F" w:rsidRPr="00046D99">
        <w:rPr>
          <w:rFonts w:ascii="Corbel" w:hAnsi="Corbel"/>
        </w:rPr>
        <w:t xml:space="preserve">you </w:t>
      </w:r>
      <w:r w:rsidRPr="00046D99">
        <w:rPr>
          <w:rFonts w:ascii="Corbel" w:hAnsi="Corbel"/>
        </w:rPr>
        <w:t xml:space="preserve">in </w:t>
      </w:r>
      <w:r w:rsidR="006C5323" w:rsidRPr="006C5323">
        <w:rPr>
          <w:rFonts w:ascii="Corbel" w:hAnsi="Corbel"/>
        </w:rPr>
        <w:t xml:space="preserve">the Music </w:t>
      </w:r>
      <w:r w:rsidR="0050445F" w:rsidRPr="00046D99">
        <w:rPr>
          <w:rFonts w:ascii="Corbel" w:hAnsi="Corbel"/>
        </w:rPr>
        <w:t xml:space="preserve">department </w:t>
      </w:r>
      <w:r w:rsidRPr="00046D99">
        <w:rPr>
          <w:rFonts w:ascii="Corbel" w:hAnsi="Corbel"/>
        </w:rPr>
        <w:t xml:space="preserve">is delivered to the student pigeonholes (alphabetical by surname) in the </w:t>
      </w:r>
      <w:r w:rsidR="006C5323" w:rsidRPr="006C5323">
        <w:rPr>
          <w:rFonts w:ascii="Corbel" w:hAnsi="Corbel"/>
        </w:rPr>
        <w:t>Student Common Room</w:t>
      </w:r>
      <w:r w:rsidRPr="00046D99">
        <w:rPr>
          <w:rFonts w:ascii="Corbel" w:hAnsi="Corbel"/>
        </w:rPr>
        <w:t xml:space="preserve">.  At the end of each term student pigeonholes are cleared of accumulated mail which is then destroyed.  Important information from </w:t>
      </w:r>
      <w:r w:rsidR="005A1C2F" w:rsidRPr="00046D99">
        <w:rPr>
          <w:rFonts w:ascii="Corbel" w:hAnsi="Corbel"/>
        </w:rPr>
        <w:t>Academic Services</w:t>
      </w:r>
      <w:r w:rsidRPr="00046D99">
        <w:rPr>
          <w:rFonts w:ascii="Corbel" w:hAnsi="Corbel"/>
        </w:rPr>
        <w:t xml:space="preserve"> is often sent by internal post and tutors sometimes return work to you via the pigeonholes so you are advised to check them regularly.</w:t>
      </w:r>
      <w:r w:rsidR="00307635" w:rsidRPr="00046D99">
        <w:rPr>
          <w:rFonts w:ascii="Corbel" w:hAnsi="Corbel"/>
          <w:b/>
        </w:rPr>
        <w:tab/>
      </w:r>
      <w:r w:rsidR="00307635" w:rsidRPr="00046D99">
        <w:rPr>
          <w:rFonts w:ascii="Corbel" w:hAnsi="Corbel"/>
          <w:b/>
        </w:rPr>
        <w:tab/>
      </w:r>
    </w:p>
    <w:p w14:paraId="78E6B3FA" w14:textId="2D5B5083" w:rsidR="00307635" w:rsidRPr="005429CB" w:rsidRDefault="00307635" w:rsidP="00E7401F">
      <w:pPr>
        <w:ind w:left="576"/>
        <w:rPr>
          <w:rFonts w:ascii="Corbel" w:hAnsi="Corbel" w:cs="Arial"/>
          <w:color w:val="E36C0A" w:themeColor="accent6" w:themeShade="BF"/>
          <w:sz w:val="24"/>
          <w:szCs w:val="24"/>
        </w:rPr>
      </w:pPr>
      <w:r w:rsidRPr="005429CB">
        <w:rPr>
          <w:rFonts w:ascii="Corbel" w:hAnsi="Corbel"/>
          <w:b/>
          <w:color w:val="E36C0A" w:themeColor="accent6" w:themeShade="BF"/>
          <w:sz w:val="24"/>
          <w:szCs w:val="24"/>
        </w:rPr>
        <w:tab/>
      </w:r>
    </w:p>
    <w:p w14:paraId="459371F6" w14:textId="169F9EA4" w:rsidR="0080667A" w:rsidRPr="006C5323" w:rsidRDefault="0050445F" w:rsidP="00E7401F">
      <w:pPr>
        <w:pStyle w:val="Heading2"/>
        <w:spacing w:before="0"/>
        <w:rPr>
          <w:rFonts w:ascii="Corbel" w:hAnsi="Corbel"/>
          <w:color w:val="E36C0A" w:themeColor="accent6" w:themeShade="BF"/>
          <w:sz w:val="24"/>
          <w:szCs w:val="24"/>
        </w:rPr>
      </w:pPr>
      <w:bookmarkStart w:id="53" w:name="_Toc295819092"/>
      <w:bookmarkStart w:id="54" w:name="_Toc524344091"/>
      <w:r w:rsidRPr="006C5323">
        <w:rPr>
          <w:rFonts w:ascii="Corbel" w:hAnsi="Corbel"/>
          <w:color w:val="E36C0A" w:themeColor="accent6" w:themeShade="BF"/>
          <w:sz w:val="24"/>
          <w:szCs w:val="24"/>
        </w:rPr>
        <w:t>Your Contact I</w:t>
      </w:r>
      <w:bookmarkEnd w:id="53"/>
      <w:r w:rsidRPr="006C5323">
        <w:rPr>
          <w:rFonts w:ascii="Corbel" w:hAnsi="Corbel"/>
          <w:color w:val="E36C0A" w:themeColor="accent6" w:themeShade="BF"/>
          <w:sz w:val="24"/>
          <w:szCs w:val="24"/>
        </w:rPr>
        <w:t>nformation</w:t>
      </w:r>
      <w:bookmarkEnd w:id="54"/>
      <w:r w:rsidR="00307635" w:rsidRPr="006C5323">
        <w:rPr>
          <w:rFonts w:ascii="Corbel" w:hAnsi="Corbel"/>
          <w:color w:val="E36C0A" w:themeColor="accent6" w:themeShade="BF"/>
          <w:sz w:val="24"/>
          <w:szCs w:val="24"/>
        </w:rPr>
        <w:tab/>
      </w:r>
    </w:p>
    <w:p w14:paraId="4487B2D3" w14:textId="77777777" w:rsidR="00715B70" w:rsidRPr="005429CB" w:rsidRDefault="00715B70" w:rsidP="00715B70">
      <w:pPr>
        <w:rPr>
          <w:rFonts w:ascii="Corbel" w:hAnsi="Corbel" w:cs="Arial"/>
          <w:sz w:val="24"/>
          <w:szCs w:val="24"/>
        </w:rPr>
      </w:pPr>
    </w:p>
    <w:p w14:paraId="24E414EE" w14:textId="33F4752A" w:rsidR="0080667A" w:rsidRPr="00046D99" w:rsidRDefault="0080514F" w:rsidP="00715B70">
      <w:pPr>
        <w:rPr>
          <w:rFonts w:ascii="Corbel" w:hAnsi="Corbel" w:cs="Arial"/>
        </w:rPr>
      </w:pPr>
      <w:r w:rsidRPr="00046D99">
        <w:rPr>
          <w:rFonts w:ascii="Corbel" w:hAnsi="Corbel" w:cs="Arial"/>
        </w:rPr>
        <w:t xml:space="preserve">There </w:t>
      </w:r>
      <w:r w:rsidR="00046D99">
        <w:rPr>
          <w:rFonts w:ascii="Corbel" w:hAnsi="Corbel" w:cs="Arial"/>
        </w:rPr>
        <w:t>can be</w:t>
      </w:r>
      <w:r w:rsidRPr="00046D99">
        <w:rPr>
          <w:rFonts w:ascii="Corbel" w:hAnsi="Corbel" w:cs="Arial"/>
        </w:rPr>
        <w:t xml:space="preserve"> occasions when the Department needs to contact you urgently by telephone or send you a letter by post. </w:t>
      </w:r>
      <w:r w:rsidR="0080667A" w:rsidRPr="00046D99">
        <w:rPr>
          <w:rFonts w:ascii="Corbel" w:hAnsi="Corbel" w:cs="Arial"/>
        </w:rPr>
        <w:t xml:space="preserve">It is your responsibility to ensure that your telephone number (mobile and landline) and postal address (term-time and forwarding) are </w:t>
      </w:r>
      <w:r w:rsidR="00204531" w:rsidRPr="00046D99">
        <w:rPr>
          <w:rFonts w:ascii="Corbel" w:hAnsi="Corbel" w:cs="Arial"/>
        </w:rPr>
        <w:t>kept up to date</w:t>
      </w:r>
      <w:r w:rsidR="00A875E6" w:rsidRPr="00046D99">
        <w:rPr>
          <w:rFonts w:ascii="Corbel" w:hAnsi="Corbel" w:cs="Arial"/>
        </w:rPr>
        <w:t xml:space="preserve">. Further information about maintaining your contact information is available </w:t>
      </w:r>
      <w:hyperlink r:id="rId57" w:history="1">
        <w:r w:rsidR="00A875E6" w:rsidRPr="00046D99">
          <w:rPr>
            <w:rStyle w:val="Hyperlink"/>
            <w:rFonts w:ascii="Corbel" w:hAnsi="Corbel"/>
            <w:color w:val="EB641E"/>
            <w:u w:val="none"/>
          </w:rPr>
          <w:t>here</w:t>
        </w:r>
        <w:r w:rsidR="00715B70" w:rsidRPr="00046D99">
          <w:rPr>
            <w:rStyle w:val="Hyperlink"/>
            <w:rFonts w:ascii="Corbel" w:hAnsi="Corbel"/>
            <w:color w:val="EB641E"/>
            <w:u w:val="none"/>
          </w:rPr>
          <w:t>.</w:t>
        </w:r>
      </w:hyperlink>
      <w:r w:rsidR="00715B70" w:rsidRPr="00046D99">
        <w:rPr>
          <w:rStyle w:val="Hyperlink"/>
          <w:rFonts w:ascii="Corbel" w:hAnsi="Corbel"/>
          <w:color w:val="EB641E"/>
          <w:u w:val="none"/>
        </w:rPr>
        <w:t xml:space="preserve"> </w:t>
      </w:r>
    </w:p>
    <w:p w14:paraId="5D03C4DA" w14:textId="77777777" w:rsidR="0080667A" w:rsidRPr="00046D99" w:rsidRDefault="0080667A" w:rsidP="00E7401F">
      <w:pPr>
        <w:ind w:left="576"/>
        <w:rPr>
          <w:rFonts w:ascii="Corbel" w:hAnsi="Corbel" w:cs="Arial"/>
        </w:rPr>
      </w:pPr>
    </w:p>
    <w:p w14:paraId="74A3C997" w14:textId="7433F3E9" w:rsidR="00E27073" w:rsidRPr="00046D99" w:rsidRDefault="0050445F" w:rsidP="00715B70">
      <w:pPr>
        <w:rPr>
          <w:rFonts w:ascii="Corbel" w:hAnsi="Corbel"/>
          <w:b/>
        </w:rPr>
      </w:pPr>
      <w:r w:rsidRPr="00046D99">
        <w:rPr>
          <w:rFonts w:ascii="Corbel" w:hAnsi="Corbel"/>
        </w:rPr>
        <w:t xml:space="preserve">You can find out about how the College processes your personal data by reading the </w:t>
      </w:r>
      <w:hyperlink r:id="rId58" w:history="1">
        <w:r w:rsidRPr="00046D99">
          <w:rPr>
            <w:rStyle w:val="Hyperlink"/>
            <w:rFonts w:ascii="Corbel" w:hAnsi="Corbel"/>
            <w:color w:val="EB641E"/>
            <w:u w:val="none"/>
          </w:rPr>
          <w:t>Student Data Collection notice</w:t>
        </w:r>
      </w:hyperlink>
      <w:r w:rsidRPr="00046D99">
        <w:rPr>
          <w:rFonts w:ascii="Corbel" w:hAnsi="Corbel"/>
        </w:rPr>
        <w:t>.</w:t>
      </w:r>
      <w:r w:rsidR="00307635" w:rsidRPr="00046D99">
        <w:rPr>
          <w:rFonts w:ascii="Corbel" w:hAnsi="Corbel"/>
          <w:b/>
        </w:rPr>
        <w:tab/>
      </w:r>
      <w:r w:rsidR="00307635" w:rsidRPr="00046D99">
        <w:rPr>
          <w:rFonts w:ascii="Corbel" w:hAnsi="Corbel"/>
          <w:b/>
        </w:rPr>
        <w:tab/>
      </w:r>
    </w:p>
    <w:p w14:paraId="4A79A35C" w14:textId="77777777" w:rsidR="00307635" w:rsidRPr="005429CB" w:rsidRDefault="00307635" w:rsidP="00E7401F">
      <w:pPr>
        <w:ind w:left="576"/>
        <w:rPr>
          <w:rFonts w:ascii="Corbel" w:hAnsi="Corbel" w:cs="Arial"/>
          <w:sz w:val="24"/>
          <w:szCs w:val="24"/>
        </w:rPr>
      </w:pPr>
      <w:r w:rsidRPr="005429CB">
        <w:rPr>
          <w:rFonts w:ascii="Corbel" w:hAnsi="Corbel"/>
          <w:b/>
          <w:sz w:val="24"/>
          <w:szCs w:val="24"/>
        </w:rPr>
        <w:tab/>
      </w:r>
    </w:p>
    <w:p w14:paraId="377CE3DA" w14:textId="46433628" w:rsidR="0080667A" w:rsidRPr="005429CB" w:rsidRDefault="002E797E" w:rsidP="00E7401F">
      <w:pPr>
        <w:pStyle w:val="Heading2"/>
        <w:spacing w:before="0"/>
        <w:rPr>
          <w:rFonts w:ascii="Corbel" w:hAnsi="Corbel"/>
          <w:color w:val="E36C0A" w:themeColor="accent6" w:themeShade="BF"/>
          <w:sz w:val="24"/>
          <w:szCs w:val="24"/>
        </w:rPr>
      </w:pPr>
      <w:bookmarkStart w:id="55" w:name="_Toc295819093"/>
      <w:bookmarkStart w:id="56" w:name="_Toc524344092"/>
      <w:r w:rsidRPr="005429CB">
        <w:rPr>
          <w:rFonts w:ascii="Corbel" w:hAnsi="Corbel"/>
          <w:color w:val="E36C0A" w:themeColor="accent6" w:themeShade="BF"/>
          <w:sz w:val="24"/>
          <w:szCs w:val="24"/>
        </w:rPr>
        <w:t>Notice boards</w:t>
      </w:r>
      <w:bookmarkEnd w:id="55"/>
      <w:bookmarkEnd w:id="56"/>
    </w:p>
    <w:p w14:paraId="4D3DFD75" w14:textId="77777777" w:rsidR="0080667A" w:rsidRPr="005429CB" w:rsidRDefault="0080667A" w:rsidP="00E7401F">
      <w:pPr>
        <w:rPr>
          <w:rFonts w:ascii="Corbel" w:hAnsi="Corbel"/>
          <w:sz w:val="24"/>
          <w:szCs w:val="24"/>
          <w:lang w:eastAsia="en-US"/>
        </w:rPr>
      </w:pPr>
    </w:p>
    <w:p w14:paraId="5E31547C" w14:textId="49E563F8" w:rsidR="0080667A" w:rsidRPr="00046D99" w:rsidRDefault="0080667A" w:rsidP="00715B70">
      <w:pPr>
        <w:rPr>
          <w:rFonts w:ascii="Corbel" w:hAnsi="Corbel"/>
        </w:rPr>
      </w:pPr>
      <w:r w:rsidRPr="00046D99">
        <w:rPr>
          <w:rFonts w:ascii="Corbel" w:hAnsi="Corbel" w:cs="Arial"/>
        </w:rPr>
        <w:t xml:space="preserve">The official student </w:t>
      </w:r>
      <w:r w:rsidR="002E797E" w:rsidRPr="00046D99">
        <w:rPr>
          <w:rFonts w:ascii="Corbel" w:hAnsi="Corbel" w:cs="Arial"/>
        </w:rPr>
        <w:t>notice boards</w:t>
      </w:r>
      <w:r w:rsidRPr="00046D99">
        <w:rPr>
          <w:rFonts w:ascii="Corbel" w:hAnsi="Corbel" w:cs="Arial"/>
        </w:rPr>
        <w:t xml:space="preserve"> are on the walls in </w:t>
      </w:r>
      <w:r w:rsidR="00C6254C">
        <w:rPr>
          <w:rFonts w:ascii="Corbel" w:hAnsi="Corbel" w:cs="Arial"/>
        </w:rPr>
        <w:t>Music Student Common Room</w:t>
      </w:r>
      <w:r w:rsidRPr="00046D99">
        <w:rPr>
          <w:rFonts w:ascii="Corbel" w:hAnsi="Corbel" w:cs="Arial"/>
        </w:rPr>
        <w:t>.</w:t>
      </w:r>
      <w:r w:rsidR="00715B70" w:rsidRPr="00046D99">
        <w:rPr>
          <w:rFonts w:ascii="Corbel" w:hAnsi="Corbel"/>
        </w:rPr>
        <w:t xml:space="preserve"> </w:t>
      </w:r>
      <w:r w:rsidRPr="00046D99">
        <w:rPr>
          <w:rFonts w:ascii="Corbel" w:hAnsi="Corbel"/>
        </w:rPr>
        <w:t>Every effort is made to post notices relating to class</w:t>
      </w:r>
      <w:r w:rsidR="0080514F" w:rsidRPr="00046D99">
        <w:rPr>
          <w:rFonts w:ascii="Corbel" w:hAnsi="Corbel"/>
        </w:rPr>
        <w:t>e</w:t>
      </w:r>
      <w:r w:rsidRPr="00046D99">
        <w:rPr>
          <w:rFonts w:ascii="Corbel" w:hAnsi="Corbel"/>
        </w:rPr>
        <w:t xml:space="preserve">s well in advance. </w:t>
      </w:r>
    </w:p>
    <w:p w14:paraId="2582F0DD" w14:textId="77777777" w:rsidR="00715B70" w:rsidRPr="00046D99" w:rsidRDefault="00715B70" w:rsidP="00715B70">
      <w:pPr>
        <w:rPr>
          <w:rFonts w:ascii="Corbel" w:hAnsi="Corbel"/>
        </w:rPr>
      </w:pPr>
    </w:p>
    <w:p w14:paraId="2B5F23A1" w14:textId="77777777" w:rsidR="006D3D57" w:rsidRPr="00046D99" w:rsidRDefault="0080667A" w:rsidP="00715B70">
      <w:pPr>
        <w:rPr>
          <w:rFonts w:ascii="Corbel" w:hAnsi="Corbel"/>
        </w:rPr>
      </w:pPr>
      <w:r w:rsidRPr="00046D99">
        <w:rPr>
          <w:rFonts w:ascii="Corbel" w:hAnsi="Corbel"/>
          <w:b/>
        </w:rPr>
        <w:t>It is your responsibility to check the times and venues of all class meetings and of any requirements (</w:t>
      </w:r>
      <w:r w:rsidR="00715B70" w:rsidRPr="00046D99">
        <w:rPr>
          <w:rFonts w:ascii="Corbel" w:hAnsi="Corbel"/>
          <w:b/>
        </w:rPr>
        <w:t>e.g.</w:t>
      </w:r>
      <w:r w:rsidRPr="00046D99">
        <w:rPr>
          <w:rFonts w:ascii="Corbel" w:hAnsi="Corbel"/>
          <w:b/>
        </w:rPr>
        <w:t xml:space="preserve"> essay deadlines) relating to your courses, </w:t>
      </w:r>
      <w:r w:rsidRPr="00046D99">
        <w:rPr>
          <w:rFonts w:ascii="Corbel" w:hAnsi="Corbel"/>
        </w:rPr>
        <w:t>so, if in doubt, please ask!</w:t>
      </w:r>
    </w:p>
    <w:p w14:paraId="7BE6AD0E" w14:textId="77777777" w:rsidR="00307635" w:rsidRPr="00366EC9" w:rsidRDefault="00307635" w:rsidP="00E7401F">
      <w:pPr>
        <w:ind w:left="567"/>
        <w:rPr>
          <w:rFonts w:ascii="Corbel" w:hAnsi="Corbel"/>
          <w:szCs w:val="24"/>
        </w:rPr>
      </w:pPr>
    </w:p>
    <w:p w14:paraId="5B89DC8F" w14:textId="28A7F1EE" w:rsidR="00B134D6" w:rsidRPr="005429CB" w:rsidRDefault="00307635" w:rsidP="00E7401F">
      <w:pPr>
        <w:pStyle w:val="Heading2"/>
        <w:spacing w:before="0"/>
        <w:rPr>
          <w:rFonts w:ascii="Corbel" w:hAnsi="Corbel"/>
          <w:color w:val="E36C0A" w:themeColor="accent6" w:themeShade="BF"/>
          <w:sz w:val="24"/>
          <w:szCs w:val="24"/>
        </w:rPr>
      </w:pPr>
      <w:bookmarkStart w:id="57" w:name="_Toc295819094"/>
      <w:bookmarkStart w:id="58" w:name="_Toc524344093"/>
      <w:r w:rsidRPr="005429CB">
        <w:rPr>
          <w:rFonts w:ascii="Corbel" w:hAnsi="Corbel"/>
          <w:color w:val="E36C0A" w:themeColor="accent6" w:themeShade="BF"/>
          <w:sz w:val="24"/>
          <w:szCs w:val="24"/>
        </w:rPr>
        <w:t xml:space="preserve">Personal </w:t>
      </w:r>
      <w:bookmarkEnd w:id="57"/>
      <w:r w:rsidR="00D41D1F" w:rsidRPr="005429CB">
        <w:rPr>
          <w:rFonts w:ascii="Corbel" w:hAnsi="Corbel"/>
          <w:color w:val="E36C0A" w:themeColor="accent6" w:themeShade="BF"/>
          <w:sz w:val="24"/>
          <w:szCs w:val="24"/>
        </w:rPr>
        <w:t>Tutors</w:t>
      </w:r>
      <w:bookmarkEnd w:id="58"/>
    </w:p>
    <w:p w14:paraId="52DF3822" w14:textId="77777777" w:rsidR="00B134D6" w:rsidRPr="005429CB" w:rsidRDefault="00B134D6" w:rsidP="00E7401F">
      <w:pPr>
        <w:ind w:left="576"/>
        <w:rPr>
          <w:rFonts w:ascii="Corbel" w:hAnsi="Corbel"/>
          <w:sz w:val="24"/>
          <w:szCs w:val="24"/>
        </w:rPr>
      </w:pPr>
    </w:p>
    <w:p w14:paraId="24DDF23D" w14:textId="64D5ABBB" w:rsidR="00EC0AC9" w:rsidRPr="00EC0AC9" w:rsidRDefault="00EC0AC9" w:rsidP="00EC0AC9">
      <w:pPr>
        <w:rPr>
          <w:rFonts w:ascii="Corbel" w:hAnsi="Corbel"/>
          <w:lang w:val="en-US"/>
        </w:rPr>
      </w:pPr>
      <w:r w:rsidRPr="00EC0AC9">
        <w:rPr>
          <w:rFonts w:ascii="Corbel" w:hAnsi="Corbel"/>
          <w:lang w:val="en-US"/>
        </w:rPr>
        <w:t>Undergraduate students are each allocated a personal tutor. First-year students see their tutor in one-hour tutorials held weekly in the autumn term and spring term. Second- and final-year students normally see their tutor at least once a term.</w:t>
      </w:r>
    </w:p>
    <w:p w14:paraId="71A2D650" w14:textId="77777777" w:rsidR="00EC0AC9" w:rsidRPr="00EC0AC9" w:rsidRDefault="00EC0AC9" w:rsidP="00EC0AC9">
      <w:pPr>
        <w:rPr>
          <w:rFonts w:ascii="Corbel" w:hAnsi="Corbel"/>
          <w:lang w:val="en-US"/>
        </w:rPr>
      </w:pPr>
    </w:p>
    <w:p w14:paraId="0F04B832" w14:textId="77777777" w:rsidR="00EC0AC9" w:rsidRPr="00EC0AC9" w:rsidRDefault="00EC0AC9" w:rsidP="00EC0AC9">
      <w:pPr>
        <w:rPr>
          <w:rFonts w:ascii="Corbel" w:hAnsi="Corbel"/>
          <w:lang w:val="en-US"/>
        </w:rPr>
      </w:pPr>
      <w:r w:rsidRPr="00EC0AC9">
        <w:rPr>
          <w:rFonts w:ascii="Corbel" w:hAnsi="Corbel"/>
          <w:lang w:val="en-US"/>
        </w:rPr>
        <w:t>All members of staff post outside their individual staff rooms two separate and regular ‘office hours’ each week when they are available to see students without appointment on any matter. These are also available to view via the Music Department General Information page on Moodle (alongside other useful information). Excepting emergencies, students are asked to make an appointment via email if they wish to see a member of staff outside these hours.</w:t>
      </w:r>
    </w:p>
    <w:p w14:paraId="431B16D4" w14:textId="77777777" w:rsidR="00EC0AC9" w:rsidRPr="00EC0AC9" w:rsidRDefault="00EC0AC9" w:rsidP="00EC0AC9">
      <w:pPr>
        <w:rPr>
          <w:rFonts w:ascii="Corbel" w:hAnsi="Corbel"/>
          <w:lang w:val="en-US"/>
        </w:rPr>
      </w:pPr>
    </w:p>
    <w:p w14:paraId="0147937E" w14:textId="77777777" w:rsidR="00EC0AC9" w:rsidRDefault="00EC0AC9" w:rsidP="00EC0AC9">
      <w:pPr>
        <w:rPr>
          <w:rFonts w:ascii="Corbel" w:hAnsi="Corbel"/>
          <w:lang w:val="en-US"/>
        </w:rPr>
      </w:pPr>
      <w:r w:rsidRPr="00EC0AC9">
        <w:rPr>
          <w:rFonts w:ascii="Corbel" w:hAnsi="Corbel"/>
          <w:lang w:val="en-US"/>
        </w:rPr>
        <w:t>Personal tutors will offer advice about work, help overcome academic or personal difficulties and discuss course choices, and they should ultimately be the members of staff best equipped to write references for jobs or for further study. The Director of Undergraduate Studies and/or Head of Department also will see any student who wishes to discuss matters academic or personal.</w:t>
      </w:r>
    </w:p>
    <w:p w14:paraId="2CC847DF" w14:textId="77777777" w:rsidR="00EC0AC9" w:rsidRDefault="00EC0AC9" w:rsidP="00EC0AC9">
      <w:pPr>
        <w:rPr>
          <w:rFonts w:ascii="Corbel" w:hAnsi="Corbel"/>
          <w:lang w:val="en-US"/>
        </w:rPr>
      </w:pPr>
    </w:p>
    <w:p w14:paraId="6BBAA79A" w14:textId="0219EDE9" w:rsidR="00B223DF" w:rsidRPr="000F7577" w:rsidRDefault="00B223DF" w:rsidP="00B223DF">
      <w:pPr>
        <w:pStyle w:val="NormalWeb"/>
        <w:numPr>
          <w:ilvl w:val="2"/>
          <w:numId w:val="1"/>
        </w:numPr>
        <w:shd w:val="clear" w:color="auto" w:fill="FFFFFF"/>
        <w:spacing w:before="0"/>
        <w:rPr>
          <w:rFonts w:ascii="Corbel" w:hAnsi="Corbel"/>
          <w:b/>
          <w:bCs/>
          <w:szCs w:val="20"/>
        </w:rPr>
      </w:pPr>
      <w:r>
        <w:rPr>
          <w:rFonts w:ascii="Corbel" w:hAnsi="Corbel"/>
          <w:b/>
          <w:bCs/>
          <w:szCs w:val="20"/>
        </w:rPr>
        <w:t>First-year Tutorials with Personal Tutor</w:t>
      </w:r>
    </w:p>
    <w:p w14:paraId="2BDFAF7E" w14:textId="4E7B9B40" w:rsidR="00EC0AC9" w:rsidRPr="00EC0AC9" w:rsidRDefault="00EC0AC9" w:rsidP="00EC0AC9">
      <w:pPr>
        <w:rPr>
          <w:rFonts w:ascii="Corbel" w:hAnsi="Corbel"/>
          <w:lang w:val="en-US"/>
        </w:rPr>
      </w:pPr>
      <w:r w:rsidRPr="00EC0AC9">
        <w:rPr>
          <w:rFonts w:ascii="Corbel" w:hAnsi="Corbel"/>
          <w:lang w:val="en-US"/>
        </w:rPr>
        <w:lastRenderedPageBreak/>
        <w:t xml:space="preserve">First-year students meet with their personal tutor in a one-hour tutorial group held weekly during the autumn term and spring term. The tutorial group aims to help students settle into the Music Department, successfully negotiate the transition from school to higher education, and gain necessary study skills. </w:t>
      </w:r>
    </w:p>
    <w:p w14:paraId="3F5C4609" w14:textId="77777777" w:rsidR="00EC0AC9" w:rsidRPr="00EC0AC9" w:rsidRDefault="00EC0AC9" w:rsidP="00EC0AC9">
      <w:pPr>
        <w:rPr>
          <w:rFonts w:ascii="Corbel" w:hAnsi="Corbel"/>
          <w:lang w:val="en-US"/>
        </w:rPr>
      </w:pPr>
    </w:p>
    <w:p w14:paraId="51F78D84" w14:textId="77777777" w:rsidR="00EC0AC9" w:rsidRPr="00EC0AC9" w:rsidRDefault="00EC0AC9" w:rsidP="00EC0AC9">
      <w:pPr>
        <w:rPr>
          <w:rFonts w:ascii="Corbel" w:hAnsi="Corbel"/>
          <w:lang w:val="en-US"/>
        </w:rPr>
      </w:pPr>
      <w:r w:rsidRPr="00EC0AC9">
        <w:rPr>
          <w:rFonts w:ascii="Corbel" w:hAnsi="Corbel"/>
          <w:lang w:val="en-US"/>
        </w:rPr>
        <w:t xml:space="preserve">Tutorials are likely to respond to the needs of particular students, to topics raised in the first-year curriculum, and to the expertise and interests of staff members. As a minimum, however, tutorials will cover the following study-skills: </w:t>
      </w:r>
    </w:p>
    <w:p w14:paraId="20FCD2A1" w14:textId="77777777" w:rsidR="00EC0AC9" w:rsidRPr="00EC0AC9" w:rsidRDefault="00EC0AC9" w:rsidP="00EC0AC9">
      <w:pPr>
        <w:numPr>
          <w:ilvl w:val="0"/>
          <w:numId w:val="9"/>
        </w:numPr>
        <w:rPr>
          <w:rFonts w:ascii="Corbel" w:hAnsi="Corbel"/>
          <w:lang w:val="en-US"/>
        </w:rPr>
      </w:pPr>
      <w:r w:rsidRPr="00EC0AC9">
        <w:rPr>
          <w:rFonts w:ascii="Corbel" w:hAnsi="Corbel"/>
          <w:lang w:val="en-US"/>
        </w:rPr>
        <w:t>Coping with lectures, seminars, tutorials and note-taking</w:t>
      </w:r>
    </w:p>
    <w:p w14:paraId="1E291D84" w14:textId="77777777" w:rsidR="00EC0AC9" w:rsidRPr="00EC0AC9" w:rsidRDefault="00EC0AC9" w:rsidP="00EC0AC9">
      <w:pPr>
        <w:numPr>
          <w:ilvl w:val="0"/>
          <w:numId w:val="9"/>
        </w:numPr>
        <w:rPr>
          <w:rFonts w:ascii="Corbel" w:hAnsi="Corbel"/>
          <w:lang w:val="en-US"/>
        </w:rPr>
      </w:pPr>
      <w:r w:rsidRPr="00EC0AC9">
        <w:rPr>
          <w:rFonts w:ascii="Corbel" w:hAnsi="Corbel"/>
          <w:lang w:val="en-US"/>
        </w:rPr>
        <w:t>Managing independent study</w:t>
      </w:r>
    </w:p>
    <w:p w14:paraId="2A5E1F2E" w14:textId="77777777" w:rsidR="00EC0AC9" w:rsidRPr="00EC0AC9" w:rsidRDefault="00EC0AC9" w:rsidP="00EC0AC9">
      <w:pPr>
        <w:numPr>
          <w:ilvl w:val="0"/>
          <w:numId w:val="9"/>
        </w:numPr>
        <w:rPr>
          <w:rFonts w:ascii="Corbel" w:hAnsi="Corbel"/>
          <w:lang w:val="en-US"/>
        </w:rPr>
      </w:pPr>
      <w:r w:rsidRPr="00EC0AC9">
        <w:rPr>
          <w:rFonts w:ascii="Corbel" w:hAnsi="Corbel"/>
          <w:lang w:val="en-US"/>
        </w:rPr>
        <w:t>Preparing for seminars</w:t>
      </w:r>
    </w:p>
    <w:p w14:paraId="77DEF376" w14:textId="77777777" w:rsidR="00EC0AC9" w:rsidRPr="00EC0AC9" w:rsidRDefault="00EC0AC9" w:rsidP="00EC0AC9">
      <w:pPr>
        <w:numPr>
          <w:ilvl w:val="0"/>
          <w:numId w:val="9"/>
        </w:numPr>
        <w:rPr>
          <w:rFonts w:ascii="Corbel" w:hAnsi="Corbel"/>
          <w:lang w:val="en-US"/>
        </w:rPr>
      </w:pPr>
      <w:r w:rsidRPr="00EC0AC9">
        <w:rPr>
          <w:rFonts w:ascii="Corbel" w:hAnsi="Corbel"/>
          <w:lang w:val="en-US"/>
        </w:rPr>
        <w:t>Skills in obtaining printed, audio and electronic resources</w:t>
      </w:r>
    </w:p>
    <w:p w14:paraId="3F2EE835" w14:textId="77777777" w:rsidR="00EC0AC9" w:rsidRPr="00EC0AC9" w:rsidRDefault="00EC0AC9" w:rsidP="00EC0AC9">
      <w:pPr>
        <w:numPr>
          <w:ilvl w:val="0"/>
          <w:numId w:val="9"/>
        </w:numPr>
        <w:rPr>
          <w:rFonts w:ascii="Corbel" w:hAnsi="Corbel"/>
          <w:lang w:val="en-US"/>
        </w:rPr>
      </w:pPr>
      <w:r w:rsidRPr="00EC0AC9">
        <w:rPr>
          <w:rFonts w:ascii="Corbel" w:hAnsi="Corbel"/>
          <w:lang w:val="en-US"/>
        </w:rPr>
        <w:t>Essay writing skills, including use of bibliographies and citations</w:t>
      </w:r>
    </w:p>
    <w:p w14:paraId="058F1A4A" w14:textId="77777777" w:rsidR="00EC0AC9" w:rsidRPr="00EC0AC9" w:rsidRDefault="00EC0AC9" w:rsidP="00EC0AC9">
      <w:pPr>
        <w:numPr>
          <w:ilvl w:val="0"/>
          <w:numId w:val="9"/>
        </w:numPr>
        <w:rPr>
          <w:rFonts w:ascii="Corbel" w:hAnsi="Corbel"/>
          <w:lang w:val="en-US"/>
        </w:rPr>
      </w:pPr>
      <w:r w:rsidRPr="00EC0AC9">
        <w:rPr>
          <w:rFonts w:ascii="Corbel" w:hAnsi="Corbel"/>
          <w:lang w:val="en-US"/>
        </w:rPr>
        <w:t>Avoiding plagiarism and collusion</w:t>
      </w:r>
    </w:p>
    <w:p w14:paraId="5DF044F9" w14:textId="77777777" w:rsidR="00EC0AC9" w:rsidRPr="00EC0AC9" w:rsidRDefault="00EC0AC9" w:rsidP="00EC0AC9">
      <w:pPr>
        <w:numPr>
          <w:ilvl w:val="0"/>
          <w:numId w:val="9"/>
        </w:numPr>
        <w:rPr>
          <w:rFonts w:ascii="Corbel" w:hAnsi="Corbel"/>
          <w:lang w:val="en-US"/>
        </w:rPr>
      </w:pPr>
      <w:r w:rsidRPr="00EC0AC9">
        <w:rPr>
          <w:rFonts w:ascii="Corbel" w:hAnsi="Corbel"/>
          <w:lang w:val="en-US"/>
        </w:rPr>
        <w:t>Department assessment criteria</w:t>
      </w:r>
    </w:p>
    <w:p w14:paraId="6592F838" w14:textId="77777777" w:rsidR="00EC0AC9" w:rsidRDefault="00EC0AC9" w:rsidP="00EC0AC9">
      <w:pPr>
        <w:numPr>
          <w:ilvl w:val="0"/>
          <w:numId w:val="9"/>
        </w:numPr>
        <w:rPr>
          <w:rFonts w:ascii="Corbel" w:hAnsi="Corbel"/>
          <w:lang w:val="en-US"/>
        </w:rPr>
      </w:pPr>
      <w:r w:rsidRPr="00EC0AC9">
        <w:rPr>
          <w:rFonts w:ascii="Corbel" w:hAnsi="Corbel"/>
          <w:lang w:val="en-US"/>
        </w:rPr>
        <w:t>Planning second- and third-year studies</w:t>
      </w:r>
    </w:p>
    <w:p w14:paraId="444F6909" w14:textId="77777777" w:rsidR="00B223DF" w:rsidRDefault="00B223DF" w:rsidP="00B223DF">
      <w:pPr>
        <w:ind w:left="720"/>
        <w:rPr>
          <w:rFonts w:ascii="Corbel" w:hAnsi="Corbel"/>
          <w:lang w:val="en-US"/>
        </w:rPr>
      </w:pPr>
    </w:p>
    <w:p w14:paraId="190E7387" w14:textId="27996F4B" w:rsidR="00B223DF" w:rsidRPr="000F7577" w:rsidRDefault="00B223DF" w:rsidP="00B223DF">
      <w:pPr>
        <w:pStyle w:val="NormalWeb"/>
        <w:numPr>
          <w:ilvl w:val="2"/>
          <w:numId w:val="1"/>
        </w:numPr>
        <w:shd w:val="clear" w:color="auto" w:fill="FFFFFF"/>
        <w:spacing w:before="0"/>
        <w:rPr>
          <w:rFonts w:ascii="Corbel" w:hAnsi="Corbel"/>
          <w:b/>
          <w:bCs/>
          <w:szCs w:val="20"/>
        </w:rPr>
      </w:pPr>
      <w:r>
        <w:rPr>
          <w:rFonts w:ascii="Corbel" w:hAnsi="Corbel"/>
          <w:b/>
          <w:bCs/>
          <w:szCs w:val="20"/>
        </w:rPr>
        <w:t>Second and Final-year Tutorials with Personal Tutor</w:t>
      </w:r>
    </w:p>
    <w:p w14:paraId="662250B7" w14:textId="77777777" w:rsidR="00EC0AC9" w:rsidRPr="00EC0AC9" w:rsidRDefault="00EC0AC9" w:rsidP="00EC0AC9">
      <w:pPr>
        <w:rPr>
          <w:rFonts w:ascii="Corbel" w:hAnsi="Corbel"/>
          <w:lang w:val="en-US"/>
        </w:rPr>
      </w:pPr>
      <w:r w:rsidRPr="00EC0AC9">
        <w:rPr>
          <w:rFonts w:ascii="Corbel" w:hAnsi="Corbel"/>
          <w:lang w:val="en-US"/>
        </w:rPr>
        <w:t xml:space="preserve">Termly tutorial meetings with second- and final-year students may discuss some of the following topics: </w:t>
      </w:r>
    </w:p>
    <w:p w14:paraId="4D7F593E" w14:textId="77777777" w:rsidR="00EC0AC9" w:rsidRPr="00EC0AC9" w:rsidRDefault="00EC0AC9" w:rsidP="00EC0AC9">
      <w:pPr>
        <w:numPr>
          <w:ilvl w:val="0"/>
          <w:numId w:val="10"/>
        </w:numPr>
        <w:rPr>
          <w:rFonts w:ascii="Corbel" w:hAnsi="Corbel"/>
          <w:lang w:val="en-US"/>
        </w:rPr>
      </w:pPr>
      <w:r w:rsidRPr="00EC0AC9">
        <w:rPr>
          <w:rFonts w:ascii="Corbel" w:hAnsi="Corbel"/>
          <w:lang w:val="en-US"/>
        </w:rPr>
        <w:t>Start of autumn term: welcome back; sign course choice form; review of academic progress; coursework; career choices</w:t>
      </w:r>
    </w:p>
    <w:p w14:paraId="298F746B" w14:textId="77777777" w:rsidR="00EC0AC9" w:rsidRPr="00EC0AC9" w:rsidRDefault="00EC0AC9" w:rsidP="00EC0AC9">
      <w:pPr>
        <w:numPr>
          <w:ilvl w:val="0"/>
          <w:numId w:val="10"/>
        </w:numPr>
        <w:rPr>
          <w:rFonts w:ascii="Corbel" w:hAnsi="Corbel"/>
          <w:lang w:val="en-US"/>
        </w:rPr>
      </w:pPr>
      <w:r w:rsidRPr="00EC0AC9">
        <w:rPr>
          <w:rFonts w:ascii="Corbel" w:hAnsi="Corbel"/>
          <w:lang w:val="en-US"/>
        </w:rPr>
        <w:t>End of autumn term / start of spring term: review of academic progress; coursework; career choices; plans for summer</w:t>
      </w:r>
    </w:p>
    <w:p w14:paraId="7F71FEFD" w14:textId="77777777" w:rsidR="00EC0AC9" w:rsidRPr="00EC0AC9" w:rsidRDefault="00EC0AC9" w:rsidP="00EC0AC9">
      <w:pPr>
        <w:numPr>
          <w:ilvl w:val="0"/>
          <w:numId w:val="10"/>
        </w:numPr>
        <w:rPr>
          <w:rFonts w:ascii="Corbel" w:hAnsi="Corbel"/>
          <w:lang w:val="en-US"/>
        </w:rPr>
      </w:pPr>
      <w:r w:rsidRPr="00EC0AC9">
        <w:rPr>
          <w:rFonts w:ascii="Corbel" w:hAnsi="Corbel"/>
          <w:lang w:val="en-US"/>
        </w:rPr>
        <w:t>End of spring term: choice of next year’s courses; review of academic progress; exam preparation; career choices; plans for summer</w:t>
      </w:r>
    </w:p>
    <w:p w14:paraId="5350331C" w14:textId="77777777" w:rsidR="00EC0AC9" w:rsidRPr="00EC0AC9" w:rsidRDefault="00EC0AC9" w:rsidP="00EC0AC9">
      <w:pPr>
        <w:numPr>
          <w:ilvl w:val="0"/>
          <w:numId w:val="10"/>
        </w:numPr>
        <w:rPr>
          <w:rFonts w:ascii="Corbel" w:hAnsi="Corbel"/>
          <w:lang w:val="en-US"/>
        </w:rPr>
      </w:pPr>
      <w:r w:rsidRPr="00EC0AC9">
        <w:rPr>
          <w:rFonts w:ascii="Corbel" w:hAnsi="Corbel"/>
          <w:lang w:val="en-US"/>
        </w:rPr>
        <w:t>Summer term (either start or end of term): exams; review of academic progress; career choices; plans for summer; plans for Special Studies (2nd years); plans for life after university (finalists).</w:t>
      </w:r>
    </w:p>
    <w:p w14:paraId="46C5951C" w14:textId="77777777" w:rsidR="00EC0AC9" w:rsidRPr="00EC0AC9" w:rsidRDefault="00EC0AC9" w:rsidP="00EC0AC9">
      <w:pPr>
        <w:rPr>
          <w:rFonts w:ascii="Corbel" w:hAnsi="Corbel"/>
          <w:lang w:val="en-US"/>
        </w:rPr>
      </w:pPr>
    </w:p>
    <w:p w14:paraId="24F62824" w14:textId="77777777" w:rsidR="00EC0AC9" w:rsidRPr="00EC0AC9" w:rsidRDefault="00EC0AC9" w:rsidP="00EC0AC9">
      <w:pPr>
        <w:rPr>
          <w:rFonts w:ascii="Corbel" w:hAnsi="Corbel"/>
          <w:lang w:val="en-US"/>
        </w:rPr>
      </w:pPr>
      <w:r w:rsidRPr="00EC0AC9">
        <w:rPr>
          <w:rFonts w:ascii="Corbel" w:hAnsi="Corbel"/>
          <w:lang w:val="en-US"/>
        </w:rPr>
        <w:t>Students with a serious case for a change of personal tutor should approach the Director of Undergraduate Studies and/or Head of Department as appropriate.</w:t>
      </w:r>
    </w:p>
    <w:p w14:paraId="126EC62C" w14:textId="77777777" w:rsidR="00EC0AC9" w:rsidRPr="00EC0AC9" w:rsidRDefault="00EC0AC9" w:rsidP="00EC0AC9">
      <w:pPr>
        <w:rPr>
          <w:rFonts w:ascii="Corbel" w:hAnsi="Corbel"/>
          <w:lang w:val="en-US"/>
        </w:rPr>
      </w:pPr>
    </w:p>
    <w:p w14:paraId="3EB53856" w14:textId="77777777" w:rsidR="00EC0AC9" w:rsidRDefault="00EC0AC9" w:rsidP="00EC0AC9">
      <w:pPr>
        <w:rPr>
          <w:rFonts w:ascii="Corbel" w:hAnsi="Corbel"/>
          <w:lang w:val="en-US"/>
        </w:rPr>
      </w:pPr>
      <w:r w:rsidRPr="00EC0AC9">
        <w:rPr>
          <w:rFonts w:ascii="Corbel" w:hAnsi="Corbel"/>
          <w:lang w:val="en-US"/>
        </w:rPr>
        <w:t>Students in financial difficulty should contact their personal tutor, Director of Undergraduate Studies and/or the Head of Department for details of College schemes to provide aid in terms of loans or additional grants. Although the Department has no funds for such purposes, we may be able to provide advice on and assistance with applications to appropriate College or external bodies.</w:t>
      </w:r>
    </w:p>
    <w:p w14:paraId="1A79FC13" w14:textId="77777777" w:rsidR="00EC0AC9" w:rsidRDefault="00EC0AC9" w:rsidP="00EC0AC9">
      <w:pPr>
        <w:rPr>
          <w:rFonts w:ascii="Corbel" w:hAnsi="Corbel"/>
          <w:lang w:val="en-US"/>
        </w:rPr>
      </w:pPr>
    </w:p>
    <w:p w14:paraId="7AB7BA85" w14:textId="5B2E91D8" w:rsidR="00EC0AC9" w:rsidRPr="005429CB" w:rsidRDefault="00EC0AC9" w:rsidP="00EC0AC9">
      <w:pPr>
        <w:pStyle w:val="Heading2"/>
        <w:spacing w:before="0"/>
        <w:rPr>
          <w:rFonts w:ascii="Corbel" w:hAnsi="Corbel"/>
          <w:color w:val="E36C0A" w:themeColor="accent6" w:themeShade="BF"/>
          <w:sz w:val="24"/>
          <w:szCs w:val="24"/>
        </w:rPr>
      </w:pPr>
      <w:bookmarkStart w:id="59" w:name="_Toc524344094"/>
      <w:r>
        <w:rPr>
          <w:rFonts w:ascii="Corbel" w:hAnsi="Corbel"/>
          <w:color w:val="E36C0A" w:themeColor="accent6" w:themeShade="BF"/>
          <w:sz w:val="24"/>
          <w:szCs w:val="24"/>
        </w:rPr>
        <w:t>References</w:t>
      </w:r>
      <w:bookmarkEnd w:id="59"/>
    </w:p>
    <w:p w14:paraId="1A67BDE8" w14:textId="77777777" w:rsidR="00EC0AC9" w:rsidRPr="00EC0AC9" w:rsidRDefault="00EC0AC9" w:rsidP="00EC0AC9">
      <w:pPr>
        <w:rPr>
          <w:rFonts w:ascii="Corbel" w:hAnsi="Corbel"/>
          <w:lang w:val="en-US"/>
        </w:rPr>
      </w:pPr>
    </w:p>
    <w:p w14:paraId="1474942A" w14:textId="77777777" w:rsidR="00EC0AC9" w:rsidRPr="00EC0AC9" w:rsidRDefault="00EC0AC9" w:rsidP="00EC0AC9">
      <w:pPr>
        <w:rPr>
          <w:rFonts w:ascii="Corbel" w:hAnsi="Corbel"/>
          <w:lang w:val="en-US"/>
        </w:rPr>
      </w:pPr>
      <w:r w:rsidRPr="00EC0AC9">
        <w:rPr>
          <w:rFonts w:ascii="Corbel" w:hAnsi="Corbel"/>
          <w:lang w:val="en-US"/>
        </w:rPr>
        <w:t>Students requiring references for job applications, work placements, further study and so on should approach their Personal Adviser, giving at least two weeks' notice, and providing all relevant details and a stamped, addressed envelope as appropriate.</w:t>
      </w:r>
    </w:p>
    <w:p w14:paraId="5764D7DD" w14:textId="77777777" w:rsidR="00EC0AC9" w:rsidRPr="00EC0AC9" w:rsidRDefault="00EC0AC9" w:rsidP="00EC0AC9">
      <w:pPr>
        <w:rPr>
          <w:rFonts w:ascii="Corbel" w:hAnsi="Corbel"/>
          <w:lang w:val="en-US"/>
        </w:rPr>
      </w:pPr>
      <w:r w:rsidRPr="00EC0AC9">
        <w:rPr>
          <w:rFonts w:ascii="Corbel" w:hAnsi="Corbel"/>
          <w:lang w:val="en-US"/>
        </w:rPr>
        <w:tab/>
      </w:r>
      <w:r w:rsidRPr="00EC0AC9">
        <w:rPr>
          <w:rFonts w:ascii="Corbel" w:hAnsi="Corbel"/>
          <w:lang w:val="en-US"/>
        </w:rPr>
        <w:tab/>
      </w:r>
      <w:r w:rsidRPr="00EC0AC9">
        <w:rPr>
          <w:rFonts w:ascii="Corbel" w:hAnsi="Corbel"/>
          <w:lang w:val="en-US"/>
        </w:rPr>
        <w:tab/>
      </w:r>
      <w:r w:rsidRPr="00EC0AC9">
        <w:rPr>
          <w:rFonts w:ascii="Corbel" w:hAnsi="Corbel"/>
          <w:lang w:val="en-US"/>
        </w:rPr>
        <w:tab/>
      </w:r>
    </w:p>
    <w:p w14:paraId="7A1B189D" w14:textId="77777777" w:rsidR="00EC0AC9" w:rsidRPr="005429CB" w:rsidRDefault="00EC0AC9" w:rsidP="00EC0AC9">
      <w:pPr>
        <w:pStyle w:val="Heading2"/>
        <w:spacing w:before="0"/>
        <w:rPr>
          <w:rFonts w:ascii="Corbel" w:hAnsi="Corbel"/>
          <w:color w:val="E36C0A" w:themeColor="accent6" w:themeShade="BF"/>
          <w:sz w:val="24"/>
          <w:szCs w:val="24"/>
        </w:rPr>
      </w:pPr>
      <w:bookmarkStart w:id="60" w:name="_Toc295819095"/>
      <w:bookmarkStart w:id="61" w:name="_Toc524344095"/>
      <w:r w:rsidRPr="005429CB">
        <w:rPr>
          <w:rFonts w:ascii="Corbel" w:hAnsi="Corbel"/>
          <w:color w:val="E36C0A" w:themeColor="accent6" w:themeShade="BF"/>
          <w:sz w:val="24"/>
          <w:szCs w:val="24"/>
        </w:rPr>
        <w:t>Questionnaires</w:t>
      </w:r>
      <w:bookmarkEnd w:id="60"/>
      <w:bookmarkEnd w:id="61"/>
    </w:p>
    <w:p w14:paraId="478AE3A6" w14:textId="77777777" w:rsidR="00EC0AC9" w:rsidRPr="00EC0AC9" w:rsidRDefault="00EC0AC9" w:rsidP="00EC0AC9">
      <w:pPr>
        <w:rPr>
          <w:rFonts w:ascii="Corbel" w:hAnsi="Corbel"/>
          <w:lang w:val="en-US"/>
        </w:rPr>
      </w:pPr>
    </w:p>
    <w:p w14:paraId="364C4274" w14:textId="77777777" w:rsidR="00EC0AC9" w:rsidRPr="00EC0AC9" w:rsidRDefault="00EC0AC9" w:rsidP="00EC0AC9">
      <w:pPr>
        <w:rPr>
          <w:rFonts w:ascii="Corbel" w:hAnsi="Corbel"/>
          <w:lang w:val="en-US"/>
        </w:rPr>
      </w:pPr>
      <w:r w:rsidRPr="00EC0AC9">
        <w:rPr>
          <w:rFonts w:ascii="Corbel" w:hAnsi="Corbel"/>
          <w:lang w:val="en-US"/>
        </w:rPr>
        <w:t>Student feedback is a valuable guide to the effectiveness of courses and an aid to their improvement and development; comments (to the course tutor concerned) are always welcome while a course is in progress.</w:t>
      </w:r>
    </w:p>
    <w:p w14:paraId="269E2C3E" w14:textId="77777777" w:rsidR="00EC0AC9" w:rsidRPr="00EC0AC9" w:rsidRDefault="00EC0AC9" w:rsidP="00EC0AC9">
      <w:pPr>
        <w:rPr>
          <w:rFonts w:ascii="Corbel" w:hAnsi="Corbel"/>
          <w:lang w:val="en-US"/>
        </w:rPr>
      </w:pPr>
      <w:r w:rsidRPr="00EC0AC9">
        <w:rPr>
          <w:rFonts w:ascii="Corbel" w:hAnsi="Corbel"/>
          <w:lang w:val="en-US"/>
        </w:rPr>
        <w:tab/>
      </w:r>
    </w:p>
    <w:p w14:paraId="1D1400AC" w14:textId="33BD2010" w:rsidR="00EC0AC9" w:rsidRPr="00EC0AC9" w:rsidRDefault="00EC0AC9" w:rsidP="00EC0AC9">
      <w:pPr>
        <w:rPr>
          <w:rFonts w:ascii="Corbel" w:hAnsi="Corbel"/>
          <w:lang w:val="en-US"/>
        </w:rPr>
      </w:pPr>
      <w:r w:rsidRPr="00EC0AC9">
        <w:rPr>
          <w:rFonts w:ascii="Corbel" w:hAnsi="Corbel"/>
          <w:lang w:val="en-US"/>
        </w:rPr>
        <w:t xml:space="preserve">Furthermore, the College requires a formal system of student feedback by way of a questionnaire completed at the end of each course (normally in the last class). This feedback questionnaire is particularly important and should be treated seriously: for the procedure to be effective, we need responses from everyone. Please offer constructive comments (both positive and negative) on a given course: this will permit us to evaluate our activities and, where necessary, to improve things for the future. </w:t>
      </w:r>
      <w:r w:rsidR="00734C3B">
        <w:rPr>
          <w:rFonts w:ascii="Corbel" w:hAnsi="Corbel"/>
          <w:lang w:val="en-US"/>
        </w:rPr>
        <w:t>Questionnaires are completed anonymously and there are no repercussions of any kind for respondents</w:t>
      </w:r>
      <w:r w:rsidRPr="00EC0AC9">
        <w:rPr>
          <w:rFonts w:ascii="Corbel" w:hAnsi="Corbel"/>
          <w:lang w:val="en-US"/>
        </w:rPr>
        <w:t>, but please take care to avoid offensive or highly personal remarks.</w:t>
      </w:r>
      <w:r w:rsidRPr="00EC0AC9">
        <w:rPr>
          <w:rFonts w:ascii="Corbel" w:hAnsi="Corbel"/>
          <w:lang w:val="en-US"/>
        </w:rPr>
        <w:tab/>
      </w:r>
    </w:p>
    <w:p w14:paraId="3FEA710B" w14:textId="26EDFB87" w:rsidR="00307635" w:rsidRPr="005429CB" w:rsidRDefault="00307635" w:rsidP="00E27073">
      <w:pPr>
        <w:rPr>
          <w:rFonts w:ascii="Corbel" w:hAnsi="Corbel"/>
          <w:sz w:val="24"/>
          <w:szCs w:val="24"/>
        </w:rPr>
      </w:pPr>
      <w:r w:rsidRPr="005429CB">
        <w:rPr>
          <w:rFonts w:ascii="Corbel" w:hAnsi="Corbel"/>
          <w:sz w:val="24"/>
          <w:szCs w:val="24"/>
        </w:rPr>
        <w:lastRenderedPageBreak/>
        <w:tab/>
      </w:r>
    </w:p>
    <w:p w14:paraId="1FFF99F3" w14:textId="4E66AF41" w:rsidR="00D407D3" w:rsidRPr="005429CB" w:rsidRDefault="00307635" w:rsidP="00E7401F">
      <w:pPr>
        <w:pStyle w:val="Heading1"/>
        <w:keepNext w:val="0"/>
        <w:keepLines w:val="0"/>
        <w:spacing w:before="0"/>
        <w:rPr>
          <w:rFonts w:ascii="Corbel" w:hAnsi="Corbel"/>
          <w:color w:val="E36C0A" w:themeColor="accent6" w:themeShade="BF"/>
          <w:sz w:val="24"/>
          <w:szCs w:val="24"/>
        </w:rPr>
      </w:pPr>
      <w:bookmarkStart w:id="62" w:name="_Toc295819097"/>
      <w:bookmarkStart w:id="63" w:name="_Toc524344096"/>
      <w:r w:rsidRPr="005429CB">
        <w:rPr>
          <w:rFonts w:ascii="Corbel" w:hAnsi="Corbel"/>
          <w:color w:val="E36C0A" w:themeColor="accent6" w:themeShade="BF"/>
          <w:sz w:val="24"/>
          <w:szCs w:val="24"/>
        </w:rPr>
        <w:t>Teaching</w:t>
      </w:r>
      <w:bookmarkEnd w:id="62"/>
      <w:bookmarkEnd w:id="63"/>
    </w:p>
    <w:p w14:paraId="620C488E" w14:textId="77777777" w:rsidR="007C2610" w:rsidRPr="000F7577" w:rsidRDefault="007C2610" w:rsidP="007C2610">
      <w:pPr>
        <w:pStyle w:val="NormalWeb"/>
        <w:shd w:val="clear" w:color="auto" w:fill="FFFFFF"/>
        <w:rPr>
          <w:rFonts w:ascii="Corbel" w:hAnsi="Corbel"/>
          <w:szCs w:val="20"/>
          <w:lang w:val="en-US"/>
        </w:rPr>
      </w:pPr>
      <w:r>
        <w:rPr>
          <w:rFonts w:ascii="Corbel" w:hAnsi="Corbel"/>
          <w:szCs w:val="20"/>
          <w:lang w:val="en-US"/>
        </w:rPr>
        <w:t>The Music department employs a</w:t>
      </w:r>
      <w:r w:rsidRPr="000F7577">
        <w:rPr>
          <w:rFonts w:ascii="Corbel" w:hAnsi="Corbel"/>
          <w:szCs w:val="20"/>
          <w:lang w:val="en-US"/>
        </w:rPr>
        <w:t xml:space="preserve"> variety of teaching methods in undergraduate and postgraduate courses. Lectures impart essential information on, and aid the understanding of, the topic under consideration. Small groups (either seminars or tutorials) develop understanding; practical, discursive, interpretative and problem-solving skills; and the ability to communicate ideas to others. They also promote mature and professional attitudes to study. </w:t>
      </w:r>
    </w:p>
    <w:p w14:paraId="0C485019" w14:textId="77777777" w:rsidR="007C2610" w:rsidRPr="000F7577" w:rsidRDefault="007C2610" w:rsidP="007C2610">
      <w:pPr>
        <w:pStyle w:val="NormalWeb"/>
        <w:shd w:val="clear" w:color="auto" w:fill="FFFFFF"/>
        <w:rPr>
          <w:rFonts w:ascii="Corbel" w:hAnsi="Corbel"/>
          <w:szCs w:val="20"/>
          <w:lang w:val="en-US"/>
        </w:rPr>
      </w:pPr>
      <w:r w:rsidRPr="000F7577">
        <w:rPr>
          <w:rFonts w:ascii="Corbel" w:hAnsi="Corbel"/>
          <w:szCs w:val="20"/>
          <w:lang w:val="en-US"/>
        </w:rPr>
        <w:t>There is a higher proportion of lectures in first-year courses than in courses of subsequent years, but many first-year courses involve both a one-hour lecture for the full year group and a one-hour seminar for groups of around 15 students. The first year programme is also supported by weekly one hour tutorials with a personal advisor; these are smaller ‘personal tutor</w:t>
      </w:r>
      <w:r>
        <w:rPr>
          <w:rFonts w:ascii="Corbel" w:hAnsi="Corbel"/>
          <w:szCs w:val="20"/>
          <w:lang w:val="en-US"/>
        </w:rPr>
        <w:t>’ groups of 9-10 students (see 3</w:t>
      </w:r>
      <w:r w:rsidRPr="000F7577">
        <w:rPr>
          <w:rFonts w:ascii="Corbel" w:hAnsi="Corbel"/>
          <w:szCs w:val="20"/>
          <w:lang w:val="en-US"/>
        </w:rPr>
        <w:t>.5</w:t>
      </w:r>
      <w:r>
        <w:rPr>
          <w:rFonts w:ascii="Corbel" w:hAnsi="Corbel"/>
          <w:szCs w:val="20"/>
          <w:lang w:val="en-US"/>
        </w:rPr>
        <w:t>.1</w:t>
      </w:r>
      <w:r w:rsidRPr="000F7577">
        <w:rPr>
          <w:rFonts w:ascii="Corbel" w:hAnsi="Corbel"/>
          <w:szCs w:val="20"/>
          <w:lang w:val="en-US"/>
        </w:rPr>
        <w:t xml:space="preserve"> above). (The tutor normally continues to act as personal advisor to the students of the group throughout subsequent years of study.)  The ‘personal tutor’ groups focus on any aspect of the programme, and indeed on other matters, including techniques of study appropriate to the study of music at degree level. </w:t>
      </w:r>
    </w:p>
    <w:p w14:paraId="4D3580C2" w14:textId="77777777" w:rsidR="007C2610" w:rsidRPr="000F7577" w:rsidRDefault="007C2610" w:rsidP="007C2610">
      <w:pPr>
        <w:pStyle w:val="NormalWeb"/>
        <w:shd w:val="clear" w:color="auto" w:fill="FFFFFF"/>
        <w:rPr>
          <w:rFonts w:ascii="Corbel" w:hAnsi="Corbel"/>
          <w:szCs w:val="20"/>
          <w:lang w:val="en-US"/>
        </w:rPr>
      </w:pPr>
      <w:r w:rsidRPr="000F7577">
        <w:rPr>
          <w:rFonts w:ascii="Corbel" w:hAnsi="Corbel"/>
          <w:szCs w:val="20"/>
          <w:lang w:val="en-US"/>
        </w:rPr>
        <w:t>Seminars play a large part in upper-level undergraduate courses: here students are often asked individually or in a small group to make a presentation before the class and/or to lead discussion. It should be noted that the success of a seminar depends as much on the contribution of the whole class as on that of the student(s) making the presentation.</w:t>
      </w:r>
    </w:p>
    <w:p w14:paraId="18997CBA" w14:textId="77777777" w:rsidR="007C2610" w:rsidRDefault="007C2610" w:rsidP="007C2610">
      <w:pPr>
        <w:pStyle w:val="NormalWeb"/>
        <w:shd w:val="clear" w:color="auto" w:fill="FFFFFF"/>
        <w:rPr>
          <w:rFonts w:ascii="Corbel" w:hAnsi="Corbel"/>
          <w:szCs w:val="20"/>
          <w:lang w:val="en-US"/>
        </w:rPr>
      </w:pPr>
      <w:r w:rsidRPr="000F7577">
        <w:rPr>
          <w:rFonts w:ascii="Corbel" w:hAnsi="Corbel"/>
          <w:szCs w:val="20"/>
          <w:lang w:val="en-US"/>
        </w:rPr>
        <w:t>For final-year BMus/BA special study dissertation, theory and analysis, and composition students, there are regular one-to-one tutorials with a supervisor, with some initial meetings in Term 1 followed by fortnightly meetings (normally of around 30 minutes) in Term 2, although the actual pattern and mode of supervision may vary according to arrangements mutually agreed by student and supervisor; supervision, including the reading of drafts, ceases at the end of term 2. Those taking special study performance have individual instrumental or singing lessons, and participate in performance seminars. Those taking special study ensemble performance participate in performance seminars and have individual lessons if these are not taken as part of special study performance.</w:t>
      </w:r>
    </w:p>
    <w:p w14:paraId="444081C3" w14:textId="559E73C7" w:rsidR="00B134D6" w:rsidRPr="005429CB" w:rsidRDefault="00307635" w:rsidP="00E7401F">
      <w:pPr>
        <w:pStyle w:val="Heading2"/>
        <w:spacing w:before="0"/>
        <w:rPr>
          <w:rFonts w:ascii="Corbel" w:hAnsi="Corbel"/>
          <w:color w:val="E36C0A" w:themeColor="accent6" w:themeShade="BF"/>
          <w:sz w:val="24"/>
          <w:szCs w:val="24"/>
        </w:rPr>
      </w:pPr>
      <w:bookmarkStart w:id="64" w:name="_Toc295819098"/>
      <w:bookmarkStart w:id="65" w:name="_Toc524344097"/>
      <w:r w:rsidRPr="005429CB">
        <w:rPr>
          <w:rFonts w:ascii="Corbel" w:hAnsi="Corbel"/>
          <w:color w:val="E36C0A" w:themeColor="accent6" w:themeShade="BF"/>
          <w:sz w:val="24"/>
          <w:szCs w:val="24"/>
        </w:rPr>
        <w:t>Dates of terms</w:t>
      </w:r>
      <w:bookmarkEnd w:id="64"/>
      <w:bookmarkEnd w:id="65"/>
    </w:p>
    <w:p w14:paraId="79BEFF43" w14:textId="77777777" w:rsidR="00B134D6" w:rsidRPr="005429CB" w:rsidRDefault="00B134D6" w:rsidP="00E7401F">
      <w:pPr>
        <w:ind w:firstLine="576"/>
        <w:rPr>
          <w:rFonts w:ascii="Corbel" w:hAnsi="Corbel"/>
          <w:sz w:val="24"/>
          <w:szCs w:val="24"/>
        </w:rPr>
      </w:pPr>
    </w:p>
    <w:p w14:paraId="0A53D107" w14:textId="444012EA" w:rsidR="007024BB" w:rsidRDefault="004A75D5" w:rsidP="00223F19">
      <w:pPr>
        <w:rPr>
          <w:rFonts w:ascii="Corbel" w:hAnsi="Corbel"/>
        </w:rPr>
      </w:pPr>
      <w:hyperlink r:id="rId59" w:history="1">
        <w:r w:rsidR="00B134D6" w:rsidRPr="00046D99">
          <w:rPr>
            <w:rStyle w:val="Hyperlink"/>
            <w:rFonts w:ascii="Corbel" w:hAnsi="Corbel"/>
            <w:b/>
            <w:color w:val="E36C0A" w:themeColor="accent6" w:themeShade="BF"/>
            <w:u w:val="none"/>
          </w:rPr>
          <w:t>Term dates</w:t>
        </w:r>
      </w:hyperlink>
      <w:r w:rsidR="00B134D6" w:rsidRPr="00046D99">
        <w:rPr>
          <w:rFonts w:ascii="Corbel" w:hAnsi="Corbel"/>
          <w:color w:val="365F91"/>
        </w:rPr>
        <w:t xml:space="preserve"> </w:t>
      </w:r>
      <w:bookmarkStart w:id="66" w:name="_Toc295819099"/>
      <w:r w:rsidR="00EC0AC9">
        <w:rPr>
          <w:rFonts w:ascii="Corbel" w:hAnsi="Corbel"/>
        </w:rPr>
        <w:t>for the year are as follows:</w:t>
      </w:r>
    </w:p>
    <w:p w14:paraId="48B97C6B" w14:textId="77777777" w:rsidR="00731B5E" w:rsidRDefault="00731B5E" w:rsidP="00223F19">
      <w:pPr>
        <w:rPr>
          <w:rFonts w:ascii="Corbel" w:hAnsi="Corbel"/>
        </w:rPr>
      </w:pPr>
    </w:p>
    <w:p w14:paraId="058E3C66" w14:textId="77777777" w:rsidR="00731B5E" w:rsidRPr="00731B5E" w:rsidRDefault="00731B5E" w:rsidP="00731B5E">
      <w:pPr>
        <w:rPr>
          <w:rFonts w:ascii="Corbel" w:hAnsi="Corbel"/>
        </w:rPr>
      </w:pPr>
      <w:r w:rsidRPr="00731B5E">
        <w:rPr>
          <w:rFonts w:ascii="Corbel" w:hAnsi="Corbel"/>
        </w:rPr>
        <w:t>Autumn term: Monday 23 September to Friday 13 December 2019</w:t>
      </w:r>
    </w:p>
    <w:p w14:paraId="3CAFD80B" w14:textId="77777777" w:rsidR="00731B5E" w:rsidRPr="00731B5E" w:rsidRDefault="00731B5E" w:rsidP="00731B5E">
      <w:pPr>
        <w:rPr>
          <w:rFonts w:ascii="Corbel" w:hAnsi="Corbel"/>
        </w:rPr>
      </w:pPr>
      <w:r w:rsidRPr="00731B5E">
        <w:rPr>
          <w:rFonts w:ascii="Corbel" w:hAnsi="Corbel"/>
        </w:rPr>
        <w:t>Spring term: Monday 13 January to Friday 27 March 2020</w:t>
      </w:r>
    </w:p>
    <w:p w14:paraId="3618B8FC" w14:textId="027C948C" w:rsidR="00590A02" w:rsidRPr="00046D99" w:rsidRDefault="00731B5E" w:rsidP="00223F19">
      <w:pPr>
        <w:rPr>
          <w:rFonts w:ascii="Corbel" w:hAnsi="Corbel"/>
          <w:b/>
        </w:rPr>
      </w:pPr>
      <w:r w:rsidRPr="00731B5E">
        <w:rPr>
          <w:rFonts w:ascii="Corbel" w:hAnsi="Corbel"/>
        </w:rPr>
        <w:t>Summer term: Monday 27 April to Friday 12 June 2020</w:t>
      </w:r>
    </w:p>
    <w:p w14:paraId="259B8328" w14:textId="77777777" w:rsidR="007024BB" w:rsidRPr="00046D99" w:rsidRDefault="007024BB" w:rsidP="00223F19">
      <w:pPr>
        <w:rPr>
          <w:rFonts w:ascii="Corbel" w:hAnsi="Corbel"/>
        </w:rPr>
      </w:pPr>
    </w:p>
    <w:p w14:paraId="2F539CFC" w14:textId="721FB26A" w:rsidR="00185C2C" w:rsidRDefault="00185C2C" w:rsidP="00696212">
      <w:pPr>
        <w:rPr>
          <w:rFonts w:ascii="Corbel" w:hAnsi="Corbel"/>
        </w:rPr>
      </w:pPr>
      <w:r w:rsidRPr="00046D99">
        <w:rPr>
          <w:rFonts w:ascii="Corbel" w:hAnsi="Corbel"/>
        </w:rPr>
        <w:t>You are expected to be in the UK and engaging with your studies during term time. In the case of an emergency which requires you to leave the country and/ or miss</w:t>
      </w:r>
      <w:r w:rsidR="00EC0AC9">
        <w:rPr>
          <w:rFonts w:ascii="Corbel" w:hAnsi="Corbel"/>
        </w:rPr>
        <w:t xml:space="preserve"> lectures/ seminars/ practicals </w:t>
      </w:r>
      <w:r w:rsidRPr="00046D99">
        <w:rPr>
          <w:rFonts w:ascii="Corbel" w:hAnsi="Corbel"/>
        </w:rPr>
        <w:t xml:space="preserve">etc., you are expected to </w:t>
      </w:r>
      <w:r w:rsidR="00696212" w:rsidRPr="00046D99">
        <w:rPr>
          <w:rFonts w:ascii="Corbel" w:hAnsi="Corbel"/>
        </w:rPr>
        <w:t xml:space="preserve">inform </w:t>
      </w:r>
      <w:r w:rsidRPr="00046D99">
        <w:rPr>
          <w:rFonts w:ascii="Corbel" w:hAnsi="Corbel"/>
        </w:rPr>
        <w:t xml:space="preserve">your department and fill in a Notification of Absence Form </w:t>
      </w:r>
      <w:r w:rsidR="003C74E8">
        <w:rPr>
          <w:rFonts w:ascii="Corbel" w:hAnsi="Corbel"/>
        </w:rPr>
        <w:t>(</w:t>
      </w:r>
      <w:hyperlink w:anchor="_Missing_classes" w:history="1">
        <w:r w:rsidR="003C74E8" w:rsidRPr="00377540">
          <w:rPr>
            <w:rStyle w:val="Hyperlink"/>
            <w:rFonts w:ascii="Corbel" w:hAnsi="Corbel"/>
            <w:color w:val="EB641E"/>
            <w:u w:val="none"/>
          </w:rPr>
          <w:t>explained further below</w:t>
        </w:r>
      </w:hyperlink>
      <w:r w:rsidR="000F7577">
        <w:rPr>
          <w:rStyle w:val="Hyperlink"/>
          <w:rFonts w:ascii="Corbel" w:hAnsi="Corbel"/>
          <w:color w:val="EB641E"/>
          <w:u w:val="none"/>
        </w:rPr>
        <w:t>, in section 5.1</w:t>
      </w:r>
      <w:r w:rsidR="003C74E8">
        <w:rPr>
          <w:rFonts w:ascii="Corbel" w:hAnsi="Corbel"/>
        </w:rPr>
        <w:t>).</w:t>
      </w:r>
      <w:r w:rsidRPr="00046D99">
        <w:rPr>
          <w:rFonts w:ascii="Corbel" w:hAnsi="Corbel"/>
        </w:rPr>
        <w:t xml:space="preserve"> During the summer term, after the examination period, you are expected to attend all required academic activities organized by </w:t>
      </w:r>
      <w:r w:rsidR="00696212" w:rsidRPr="00046D99">
        <w:rPr>
          <w:rFonts w:ascii="Corbel" w:hAnsi="Corbel"/>
        </w:rPr>
        <w:t>the</w:t>
      </w:r>
      <w:r w:rsidRPr="00046D99">
        <w:rPr>
          <w:rFonts w:ascii="Corbel" w:hAnsi="Corbel"/>
        </w:rPr>
        <w:t xml:space="preserve"> department and</w:t>
      </w:r>
      <w:r w:rsidR="00EC0AC9">
        <w:rPr>
          <w:rFonts w:ascii="Corbel" w:hAnsi="Corbel"/>
        </w:rPr>
        <w:t xml:space="preserve"> to be available should you be </w:t>
      </w:r>
      <w:r w:rsidRPr="00046D99">
        <w:rPr>
          <w:rFonts w:ascii="Corbel" w:hAnsi="Corbel"/>
        </w:rPr>
        <w:t>required to meet with College staff for any reason.</w:t>
      </w:r>
    </w:p>
    <w:p w14:paraId="005B7D81" w14:textId="77777777" w:rsidR="00731B5E" w:rsidRPr="00046D99" w:rsidRDefault="00731B5E" w:rsidP="00696212">
      <w:pPr>
        <w:rPr>
          <w:rFonts w:ascii="Corbel" w:hAnsi="Corbel"/>
        </w:rPr>
      </w:pPr>
    </w:p>
    <w:p w14:paraId="165CAFFA" w14:textId="7C7193AC" w:rsidR="000F7577" w:rsidRPr="00DA66C0" w:rsidRDefault="000F7577" w:rsidP="000F7577">
      <w:pPr>
        <w:pStyle w:val="Heading2"/>
        <w:spacing w:before="0"/>
        <w:rPr>
          <w:rFonts w:ascii="Corbel" w:hAnsi="Corbel"/>
          <w:color w:val="E36C0A" w:themeColor="accent6" w:themeShade="BF"/>
          <w:sz w:val="24"/>
          <w:szCs w:val="24"/>
        </w:rPr>
      </w:pPr>
      <w:bookmarkStart w:id="67" w:name="_Toc524344098"/>
      <w:r w:rsidRPr="00DA66C0">
        <w:rPr>
          <w:rFonts w:ascii="Corbel" w:hAnsi="Corbel"/>
          <w:color w:val="E36C0A" w:themeColor="accent6" w:themeShade="BF"/>
          <w:sz w:val="24"/>
          <w:szCs w:val="24"/>
        </w:rPr>
        <w:t>Instrumental and Singing Lessons</w:t>
      </w:r>
      <w:bookmarkEnd w:id="67"/>
    </w:p>
    <w:p w14:paraId="7D08972A" w14:textId="77777777" w:rsidR="00731B5E" w:rsidRDefault="00731B5E" w:rsidP="00731B5E">
      <w:pPr>
        <w:rPr>
          <w:highlight w:val="yellow"/>
          <w:lang w:eastAsia="en-US"/>
        </w:rPr>
      </w:pPr>
    </w:p>
    <w:p w14:paraId="6AC0C6CC" w14:textId="2173E451" w:rsidR="000F7577" w:rsidRPr="000F7577" w:rsidRDefault="000F7577" w:rsidP="000F7577">
      <w:pPr>
        <w:pStyle w:val="NormalWeb"/>
        <w:shd w:val="clear" w:color="auto" w:fill="FFFFFF"/>
        <w:rPr>
          <w:rFonts w:ascii="Corbel" w:hAnsi="Corbel"/>
          <w:szCs w:val="20"/>
        </w:rPr>
      </w:pPr>
      <w:r w:rsidRPr="000F7577">
        <w:rPr>
          <w:rFonts w:ascii="Corbel" w:hAnsi="Corbel"/>
          <w:szCs w:val="20"/>
        </w:rPr>
        <w:t xml:space="preserve">Individual instrumental or singing lessons are associated with the Solo Performance Course(s) </w:t>
      </w:r>
      <w:r w:rsidRPr="000F7577">
        <w:rPr>
          <w:rFonts w:ascii="Corbel" w:hAnsi="Corbel"/>
          <w:b/>
          <w:bCs/>
          <w:szCs w:val="20"/>
        </w:rPr>
        <w:t>MU1118</w:t>
      </w:r>
      <w:r w:rsidRPr="000F7577">
        <w:rPr>
          <w:rFonts w:ascii="Corbel" w:hAnsi="Corbel"/>
          <w:szCs w:val="20"/>
        </w:rPr>
        <w:t xml:space="preserve">, </w:t>
      </w:r>
      <w:r w:rsidRPr="000F7577">
        <w:rPr>
          <w:rFonts w:ascii="Corbel" w:hAnsi="Corbel"/>
          <w:b/>
          <w:bCs/>
          <w:szCs w:val="20"/>
        </w:rPr>
        <w:t>MU2205</w:t>
      </w:r>
      <w:r w:rsidRPr="000F7577">
        <w:rPr>
          <w:rFonts w:ascii="Corbel" w:hAnsi="Corbel"/>
          <w:szCs w:val="20"/>
        </w:rPr>
        <w:t xml:space="preserve">, </w:t>
      </w:r>
      <w:r w:rsidRPr="000F7577">
        <w:rPr>
          <w:rFonts w:ascii="Corbel" w:hAnsi="Corbel"/>
          <w:b/>
          <w:bCs/>
          <w:szCs w:val="20"/>
        </w:rPr>
        <w:t>MU2210</w:t>
      </w:r>
      <w:r w:rsidRPr="000F7577">
        <w:rPr>
          <w:rFonts w:ascii="Corbel" w:hAnsi="Corbel"/>
          <w:szCs w:val="20"/>
        </w:rPr>
        <w:t xml:space="preserve">, </w:t>
      </w:r>
      <w:r w:rsidRPr="000F7577">
        <w:rPr>
          <w:rFonts w:ascii="Corbel" w:hAnsi="Corbel"/>
          <w:b/>
          <w:bCs/>
          <w:szCs w:val="20"/>
        </w:rPr>
        <w:t xml:space="preserve">MU3393 </w:t>
      </w:r>
      <w:r w:rsidRPr="000F7577">
        <w:rPr>
          <w:rFonts w:ascii="Corbel" w:hAnsi="Corbel"/>
          <w:szCs w:val="20"/>
        </w:rPr>
        <w:t xml:space="preserve">and </w:t>
      </w:r>
      <w:r w:rsidRPr="000F7577">
        <w:rPr>
          <w:rFonts w:ascii="Corbel" w:hAnsi="Corbel"/>
          <w:b/>
          <w:bCs/>
          <w:szCs w:val="20"/>
        </w:rPr>
        <w:t>MU3407</w:t>
      </w:r>
      <w:r w:rsidRPr="000F7577">
        <w:rPr>
          <w:rFonts w:ascii="Corbel" w:hAnsi="Corbel"/>
          <w:szCs w:val="20"/>
        </w:rPr>
        <w:t xml:space="preserve">; and possibly the Ensemble Performance Course </w:t>
      </w:r>
      <w:r w:rsidRPr="000F7577">
        <w:rPr>
          <w:rFonts w:ascii="Corbel" w:hAnsi="Corbel"/>
          <w:b/>
          <w:bCs/>
          <w:szCs w:val="20"/>
        </w:rPr>
        <w:t>MU2211</w:t>
      </w:r>
      <w:r>
        <w:rPr>
          <w:rFonts w:ascii="Corbel" w:hAnsi="Corbel"/>
          <w:szCs w:val="20"/>
        </w:rPr>
        <w:t xml:space="preserve">.  </w:t>
      </w:r>
      <w:r w:rsidRPr="000F7577">
        <w:rPr>
          <w:rFonts w:ascii="Corbel" w:hAnsi="Corbel"/>
          <w:szCs w:val="20"/>
        </w:rPr>
        <w:t xml:space="preserve">Tuition is provided on only one instrument (including voice), per year only, and up to a maximum of 22 hours of tuition (regardless of number of performance courses taken). No two of </w:t>
      </w:r>
      <w:r w:rsidRPr="000F7577">
        <w:rPr>
          <w:rFonts w:ascii="Corbel" w:hAnsi="Corbel"/>
          <w:b/>
          <w:bCs/>
          <w:szCs w:val="20"/>
        </w:rPr>
        <w:t>MU2205</w:t>
      </w:r>
      <w:r w:rsidRPr="000F7577">
        <w:rPr>
          <w:rFonts w:ascii="Corbel" w:hAnsi="Corbel"/>
          <w:szCs w:val="20"/>
        </w:rPr>
        <w:t xml:space="preserve">, </w:t>
      </w:r>
      <w:r w:rsidRPr="000F7577">
        <w:rPr>
          <w:rFonts w:ascii="Corbel" w:hAnsi="Corbel"/>
          <w:b/>
          <w:bCs/>
          <w:szCs w:val="20"/>
        </w:rPr>
        <w:t>MU2210</w:t>
      </w:r>
      <w:r w:rsidRPr="000F7577">
        <w:rPr>
          <w:rFonts w:ascii="Corbel" w:hAnsi="Corbel"/>
          <w:szCs w:val="20"/>
        </w:rPr>
        <w:t xml:space="preserve">, </w:t>
      </w:r>
      <w:r w:rsidRPr="000F7577">
        <w:rPr>
          <w:rFonts w:ascii="Corbel" w:hAnsi="Corbel"/>
          <w:b/>
          <w:bCs/>
          <w:szCs w:val="20"/>
        </w:rPr>
        <w:t xml:space="preserve">MU3393 </w:t>
      </w:r>
      <w:r w:rsidRPr="000F7577">
        <w:rPr>
          <w:rFonts w:ascii="Corbel" w:hAnsi="Corbel"/>
          <w:szCs w:val="20"/>
        </w:rPr>
        <w:t xml:space="preserve">and </w:t>
      </w:r>
      <w:r w:rsidRPr="000F7577">
        <w:rPr>
          <w:rFonts w:ascii="Corbel" w:hAnsi="Corbel"/>
          <w:b/>
          <w:bCs/>
          <w:szCs w:val="20"/>
        </w:rPr>
        <w:t xml:space="preserve">MU3407 </w:t>
      </w:r>
      <w:r w:rsidRPr="000F7577">
        <w:rPr>
          <w:rFonts w:ascii="Corbel" w:hAnsi="Corbel"/>
          <w:szCs w:val="20"/>
        </w:rPr>
        <w:t xml:space="preserve">can be taken in any one year. Students taking </w:t>
      </w:r>
      <w:r w:rsidRPr="000F7577">
        <w:rPr>
          <w:rFonts w:ascii="Corbel" w:hAnsi="Corbel"/>
          <w:b/>
          <w:bCs/>
          <w:szCs w:val="20"/>
        </w:rPr>
        <w:t xml:space="preserve">MU2211 </w:t>
      </w:r>
      <w:r w:rsidRPr="000F7577">
        <w:rPr>
          <w:rFonts w:ascii="Corbel" w:hAnsi="Corbel"/>
          <w:szCs w:val="20"/>
        </w:rPr>
        <w:t xml:space="preserve">Ensemble Performance and studying the </w:t>
      </w:r>
      <w:r w:rsidRPr="000F7577">
        <w:rPr>
          <w:rFonts w:ascii="Corbel" w:hAnsi="Corbel"/>
          <w:szCs w:val="20"/>
        </w:rPr>
        <w:lastRenderedPageBreak/>
        <w:t xml:space="preserve">same instrument in </w:t>
      </w:r>
      <w:r w:rsidRPr="000F7577">
        <w:rPr>
          <w:rFonts w:ascii="Corbel" w:hAnsi="Corbel"/>
          <w:b/>
          <w:bCs/>
          <w:szCs w:val="20"/>
        </w:rPr>
        <w:t xml:space="preserve">MU2210 </w:t>
      </w:r>
      <w:r w:rsidRPr="000F7577">
        <w:rPr>
          <w:rFonts w:ascii="Corbel" w:hAnsi="Corbel"/>
          <w:szCs w:val="20"/>
        </w:rPr>
        <w:t xml:space="preserve">or </w:t>
      </w:r>
      <w:r w:rsidRPr="000F7577">
        <w:rPr>
          <w:rFonts w:ascii="Corbel" w:hAnsi="Corbel"/>
          <w:b/>
          <w:bCs/>
          <w:szCs w:val="20"/>
        </w:rPr>
        <w:t xml:space="preserve">MU3393 </w:t>
      </w:r>
      <w:r w:rsidRPr="000F7577">
        <w:rPr>
          <w:rFonts w:ascii="Corbel" w:hAnsi="Corbel"/>
          <w:szCs w:val="20"/>
        </w:rPr>
        <w:t>receive only the lessons associated with the single-study course. A change of study in a subsequent year requires the approval of the Director of Performance.</w:t>
      </w:r>
    </w:p>
    <w:p w14:paraId="4BCC9525" w14:textId="77777777" w:rsidR="000F7577" w:rsidRPr="000F7577" w:rsidRDefault="000F7577" w:rsidP="000F7577">
      <w:pPr>
        <w:pStyle w:val="NormalWeb"/>
        <w:shd w:val="clear" w:color="auto" w:fill="FFFFFF"/>
        <w:rPr>
          <w:rFonts w:ascii="Corbel" w:hAnsi="Corbel"/>
          <w:szCs w:val="20"/>
        </w:rPr>
      </w:pPr>
      <w:r w:rsidRPr="000F7577">
        <w:rPr>
          <w:rFonts w:ascii="Corbel" w:hAnsi="Corbel"/>
          <w:szCs w:val="20"/>
        </w:rPr>
        <w:t>The normal programmes of tuition are as follows:</w:t>
      </w:r>
    </w:p>
    <w:p w14:paraId="0282822A" w14:textId="77777777" w:rsidR="000F7577" w:rsidRPr="000F7577" w:rsidRDefault="000F7577" w:rsidP="000F7577">
      <w:pPr>
        <w:pStyle w:val="NormalWeb"/>
        <w:numPr>
          <w:ilvl w:val="0"/>
          <w:numId w:val="17"/>
        </w:numPr>
        <w:shd w:val="clear" w:color="auto" w:fill="FFFFFF"/>
        <w:rPr>
          <w:rFonts w:ascii="Corbel" w:hAnsi="Corbel"/>
          <w:szCs w:val="20"/>
        </w:rPr>
      </w:pPr>
      <w:r w:rsidRPr="000F7577">
        <w:rPr>
          <w:rFonts w:ascii="Corbel" w:hAnsi="Corbel"/>
          <w:b/>
          <w:bCs/>
          <w:szCs w:val="20"/>
        </w:rPr>
        <w:t xml:space="preserve">MU1118 </w:t>
      </w:r>
      <w:r w:rsidRPr="000F7577">
        <w:rPr>
          <w:rFonts w:ascii="Corbel" w:hAnsi="Corbel"/>
          <w:szCs w:val="20"/>
        </w:rPr>
        <w:t>– 20 lessons of 45 minutes’ duration, taken at regular weekly intervals during Terms 1 and 2 (the practical examination takes place at the end of Term 2).</w:t>
      </w:r>
    </w:p>
    <w:p w14:paraId="63C83C67" w14:textId="77777777" w:rsidR="000F7577" w:rsidRPr="000F7577" w:rsidRDefault="000F7577" w:rsidP="000F7577">
      <w:pPr>
        <w:pStyle w:val="NormalWeb"/>
        <w:numPr>
          <w:ilvl w:val="0"/>
          <w:numId w:val="17"/>
        </w:numPr>
        <w:shd w:val="clear" w:color="auto" w:fill="FFFFFF"/>
        <w:rPr>
          <w:rFonts w:ascii="Corbel" w:hAnsi="Corbel"/>
          <w:szCs w:val="20"/>
        </w:rPr>
      </w:pPr>
      <w:r w:rsidRPr="000F7577">
        <w:rPr>
          <w:rFonts w:ascii="Corbel" w:hAnsi="Corbel"/>
          <w:b/>
          <w:bCs/>
          <w:szCs w:val="20"/>
        </w:rPr>
        <w:t>MU2205</w:t>
      </w:r>
      <w:r w:rsidRPr="000F7577">
        <w:rPr>
          <w:rFonts w:ascii="Corbel" w:hAnsi="Corbel"/>
          <w:szCs w:val="20"/>
        </w:rPr>
        <w:t xml:space="preserve"> – 16 lessons of 45 minutes’ duration, taken at regular weekly intervals during Terms 1 and 2 (the practical examination takes place at the end of Term 2).</w:t>
      </w:r>
    </w:p>
    <w:p w14:paraId="13C22FA3" w14:textId="77777777" w:rsidR="000F7577" w:rsidRPr="000F7577" w:rsidRDefault="000F7577" w:rsidP="000F7577">
      <w:pPr>
        <w:pStyle w:val="NormalWeb"/>
        <w:numPr>
          <w:ilvl w:val="0"/>
          <w:numId w:val="17"/>
        </w:numPr>
        <w:shd w:val="clear" w:color="auto" w:fill="FFFFFF"/>
        <w:rPr>
          <w:rFonts w:ascii="Corbel" w:hAnsi="Corbel"/>
          <w:szCs w:val="20"/>
        </w:rPr>
      </w:pPr>
      <w:r w:rsidRPr="000F7577">
        <w:rPr>
          <w:rFonts w:ascii="Corbel" w:hAnsi="Corbel"/>
          <w:b/>
          <w:bCs/>
          <w:szCs w:val="20"/>
        </w:rPr>
        <w:t xml:space="preserve">MU2210 </w:t>
      </w:r>
      <w:r w:rsidRPr="000F7577">
        <w:rPr>
          <w:rFonts w:ascii="Corbel" w:hAnsi="Corbel"/>
          <w:szCs w:val="20"/>
        </w:rPr>
        <w:t>– 20 lessons of 1 hours’ duration, taken at regular weekly intervals during Terms 1 and 2 (with a suggested maximum of 2 lessons taken in the period between the end of Term 2 and the performance examination in Term 3).</w:t>
      </w:r>
      <w:r w:rsidRPr="000F7577">
        <w:rPr>
          <w:rFonts w:ascii="Corbel" w:hAnsi="Corbel"/>
          <w:b/>
          <w:bCs/>
          <w:szCs w:val="20"/>
        </w:rPr>
        <w:t xml:space="preserve"> </w:t>
      </w:r>
    </w:p>
    <w:p w14:paraId="1BAA4022" w14:textId="77777777" w:rsidR="000F7577" w:rsidRPr="000F7577" w:rsidRDefault="000F7577" w:rsidP="000F7577">
      <w:pPr>
        <w:pStyle w:val="NormalWeb"/>
        <w:numPr>
          <w:ilvl w:val="0"/>
          <w:numId w:val="17"/>
        </w:numPr>
        <w:shd w:val="clear" w:color="auto" w:fill="FFFFFF"/>
        <w:rPr>
          <w:rFonts w:ascii="Corbel" w:hAnsi="Corbel"/>
          <w:szCs w:val="20"/>
        </w:rPr>
      </w:pPr>
      <w:r w:rsidRPr="000F7577">
        <w:rPr>
          <w:rFonts w:ascii="Corbel" w:hAnsi="Corbel"/>
          <w:b/>
          <w:bCs/>
          <w:szCs w:val="20"/>
        </w:rPr>
        <w:t>MU2211</w:t>
      </w:r>
      <w:r w:rsidRPr="000F7577">
        <w:rPr>
          <w:rFonts w:ascii="Corbel" w:hAnsi="Corbel"/>
          <w:szCs w:val="20"/>
        </w:rPr>
        <w:t xml:space="preserve"> – 16 lessons of 45 minutes’ duration, taken at regular weekly intervals during Terms 1 and 2 (with a suggested maximum of 2 lessons taken in the period between the end of Term 2 and the performance examination in Term 3).</w:t>
      </w:r>
    </w:p>
    <w:p w14:paraId="6D6B0981" w14:textId="77777777" w:rsidR="000F7577" w:rsidRPr="000F7577" w:rsidRDefault="000F7577" w:rsidP="000F7577">
      <w:pPr>
        <w:pStyle w:val="NormalWeb"/>
        <w:numPr>
          <w:ilvl w:val="0"/>
          <w:numId w:val="17"/>
        </w:numPr>
        <w:shd w:val="clear" w:color="auto" w:fill="FFFFFF"/>
        <w:rPr>
          <w:rFonts w:ascii="Corbel" w:hAnsi="Corbel"/>
          <w:szCs w:val="20"/>
        </w:rPr>
      </w:pPr>
      <w:r w:rsidRPr="000F7577">
        <w:rPr>
          <w:rFonts w:ascii="Corbel" w:hAnsi="Corbel"/>
          <w:b/>
          <w:bCs/>
          <w:szCs w:val="20"/>
        </w:rPr>
        <w:t xml:space="preserve">MU3407 </w:t>
      </w:r>
      <w:r w:rsidRPr="000F7577">
        <w:rPr>
          <w:rFonts w:ascii="Corbel" w:hAnsi="Corbel"/>
          <w:szCs w:val="20"/>
        </w:rPr>
        <w:t>– 16 lessons of 45 minutes’ duration, taken at regular weekly intervals during Terms 1 and 2 (the practical examination takes place at the end of Term 2).</w:t>
      </w:r>
    </w:p>
    <w:p w14:paraId="3E5879B2" w14:textId="77777777" w:rsidR="000F7577" w:rsidRPr="000F7577" w:rsidRDefault="000F7577" w:rsidP="000F7577">
      <w:pPr>
        <w:pStyle w:val="NormalWeb"/>
        <w:numPr>
          <w:ilvl w:val="0"/>
          <w:numId w:val="17"/>
        </w:numPr>
        <w:shd w:val="clear" w:color="auto" w:fill="FFFFFF"/>
        <w:rPr>
          <w:rFonts w:ascii="Corbel" w:hAnsi="Corbel"/>
          <w:szCs w:val="20"/>
        </w:rPr>
      </w:pPr>
      <w:r w:rsidRPr="000F7577">
        <w:rPr>
          <w:rFonts w:ascii="Corbel" w:hAnsi="Corbel"/>
          <w:b/>
          <w:bCs/>
          <w:szCs w:val="20"/>
        </w:rPr>
        <w:t xml:space="preserve">MU3393 </w:t>
      </w:r>
      <w:r w:rsidRPr="000F7577">
        <w:rPr>
          <w:rFonts w:ascii="Corbel" w:hAnsi="Corbel"/>
          <w:szCs w:val="20"/>
        </w:rPr>
        <w:t>– 22 lessons of 1 hour’s duration, taken at regular weekly intervals during Terms 1 and 2 (with a suggested maximum of 2 lessons taken in the period between the end of Term 2 and the performance examination in Term 3).</w:t>
      </w:r>
    </w:p>
    <w:p w14:paraId="634187CA" w14:textId="77777777" w:rsidR="000F7577" w:rsidRPr="000F7577" w:rsidRDefault="000F7577" w:rsidP="000F7577">
      <w:pPr>
        <w:pStyle w:val="NormalWeb"/>
        <w:numPr>
          <w:ilvl w:val="2"/>
          <w:numId w:val="1"/>
        </w:numPr>
        <w:shd w:val="clear" w:color="auto" w:fill="FFFFFF"/>
        <w:spacing w:before="0"/>
        <w:rPr>
          <w:rFonts w:ascii="Corbel" w:hAnsi="Corbel"/>
          <w:b/>
          <w:bCs/>
          <w:szCs w:val="20"/>
        </w:rPr>
      </w:pPr>
      <w:bookmarkStart w:id="68" w:name="_Toc461443045"/>
      <w:bookmarkStart w:id="69" w:name="_Toc492373152"/>
      <w:r w:rsidRPr="000F7577">
        <w:rPr>
          <w:rFonts w:ascii="Corbel" w:hAnsi="Corbel"/>
          <w:b/>
          <w:bCs/>
          <w:szCs w:val="20"/>
        </w:rPr>
        <w:t>Payment of lessons taken with an internal tutor</w:t>
      </w:r>
      <w:bookmarkEnd w:id="68"/>
      <w:bookmarkEnd w:id="69"/>
    </w:p>
    <w:p w14:paraId="7475D5CC" w14:textId="63FE6BC8" w:rsidR="00EF579E" w:rsidRPr="000F7577" w:rsidRDefault="000F7577" w:rsidP="000F7577">
      <w:pPr>
        <w:pStyle w:val="NormalWeb"/>
        <w:shd w:val="clear" w:color="auto" w:fill="FFFFFF"/>
        <w:rPr>
          <w:rFonts w:ascii="Corbel" w:hAnsi="Corbel"/>
          <w:szCs w:val="20"/>
        </w:rPr>
      </w:pPr>
      <w:r w:rsidRPr="000F7577">
        <w:rPr>
          <w:rFonts w:ascii="Corbel" w:hAnsi="Corbel"/>
          <w:szCs w:val="20"/>
        </w:rPr>
        <w:t>Payment of Instrumental and Vocal Tutors employed by the College and for tuition in connection with MU1118, MU2205, MU2210, MU2211, MU3393, MU3402 and MU3407 is made directly by the Department to the tutor.</w:t>
      </w:r>
    </w:p>
    <w:p w14:paraId="6BC7983A" w14:textId="77777777" w:rsidR="000F7577" w:rsidRPr="000F7577" w:rsidRDefault="000F7577" w:rsidP="000F7577">
      <w:pPr>
        <w:pStyle w:val="NormalWeb"/>
        <w:numPr>
          <w:ilvl w:val="2"/>
          <w:numId w:val="1"/>
        </w:numPr>
        <w:shd w:val="clear" w:color="auto" w:fill="FFFFFF"/>
        <w:spacing w:before="0"/>
        <w:rPr>
          <w:rFonts w:ascii="Corbel" w:hAnsi="Corbel"/>
          <w:b/>
          <w:bCs/>
          <w:szCs w:val="20"/>
        </w:rPr>
      </w:pPr>
      <w:bookmarkStart w:id="70" w:name="_Toc461443046"/>
      <w:bookmarkStart w:id="71" w:name="_Toc492373153"/>
      <w:r w:rsidRPr="000F7577">
        <w:rPr>
          <w:rFonts w:ascii="Corbel" w:hAnsi="Corbel"/>
          <w:b/>
          <w:bCs/>
          <w:szCs w:val="20"/>
        </w:rPr>
        <w:t>External lesson agreement</w:t>
      </w:r>
      <w:bookmarkEnd w:id="70"/>
      <w:bookmarkEnd w:id="71"/>
      <w:r w:rsidRPr="000F7577">
        <w:rPr>
          <w:rFonts w:ascii="Corbel" w:hAnsi="Corbel"/>
          <w:b/>
          <w:bCs/>
          <w:szCs w:val="20"/>
        </w:rPr>
        <w:t xml:space="preserve"> </w:t>
      </w:r>
    </w:p>
    <w:p w14:paraId="7812597E" w14:textId="7B3BAE4F" w:rsidR="000F7577" w:rsidRPr="000F7577" w:rsidRDefault="000F7577" w:rsidP="000F7577">
      <w:pPr>
        <w:pStyle w:val="NormalWeb"/>
        <w:shd w:val="clear" w:color="auto" w:fill="FFFFFF"/>
        <w:rPr>
          <w:rFonts w:ascii="Corbel" w:hAnsi="Corbel"/>
          <w:szCs w:val="20"/>
        </w:rPr>
      </w:pPr>
      <w:r w:rsidRPr="000F7577">
        <w:rPr>
          <w:rFonts w:ascii="Corbel" w:hAnsi="Corbel"/>
          <w:szCs w:val="20"/>
        </w:rPr>
        <w:t>With the joint approval of the Admissions Tutor, Director of Performance and Coordinator of Instrumental &amp; Vocal Tutors, lessons may be taken wit</w:t>
      </w:r>
      <w:r>
        <w:rPr>
          <w:rFonts w:ascii="Corbel" w:hAnsi="Corbel"/>
          <w:szCs w:val="20"/>
        </w:rPr>
        <w:t xml:space="preserve">h an approved external tutor. </w:t>
      </w:r>
      <w:r w:rsidRPr="000F7577">
        <w:rPr>
          <w:rFonts w:ascii="Corbel" w:hAnsi="Corbel"/>
          <w:szCs w:val="20"/>
        </w:rPr>
        <w:t>The arrangement of lessons falls in this case to the student, although the department, through the Coordinator of Instrumental &amp; Vocal Tutors and/or Director of Performance, may be able to assist by suggesting possible teach</w:t>
      </w:r>
      <w:r>
        <w:rPr>
          <w:rFonts w:ascii="Corbel" w:hAnsi="Corbel"/>
          <w:szCs w:val="20"/>
        </w:rPr>
        <w:t xml:space="preserve">ers and establishing contact.  </w:t>
      </w:r>
      <w:r w:rsidRPr="000F7577">
        <w:rPr>
          <w:rFonts w:ascii="Corbel" w:hAnsi="Corbel"/>
          <w:szCs w:val="20"/>
        </w:rPr>
        <w:t xml:space="preserve">The arrangement should take place at the beginning of Term 1; at the outset the student must meet with BOTH </w:t>
      </w:r>
      <w:r w:rsidR="00A66F6F">
        <w:rPr>
          <w:rFonts w:ascii="Corbel" w:hAnsi="Corbel"/>
          <w:szCs w:val="20"/>
        </w:rPr>
        <w:t xml:space="preserve">the Director of Performance AND </w:t>
      </w:r>
      <w:r w:rsidRPr="000F7577">
        <w:rPr>
          <w:rFonts w:ascii="Corbel" w:hAnsi="Corbel"/>
          <w:szCs w:val="20"/>
        </w:rPr>
        <w:t>Coordinator of Instrumental &amp; Vocal Tutors</w:t>
      </w:r>
      <w:r>
        <w:rPr>
          <w:rFonts w:ascii="Corbel" w:hAnsi="Corbel"/>
          <w:szCs w:val="20"/>
        </w:rPr>
        <w:t xml:space="preserve">.  </w:t>
      </w:r>
      <w:r w:rsidRPr="000F7577">
        <w:rPr>
          <w:rFonts w:ascii="Corbel" w:hAnsi="Corbel"/>
          <w:szCs w:val="20"/>
        </w:rPr>
        <w:t>Undergraduates are expected to take the same amount of tuition as that normally taken from our internal</w:t>
      </w:r>
      <w:r>
        <w:rPr>
          <w:rFonts w:ascii="Corbel" w:hAnsi="Corbel"/>
          <w:szCs w:val="20"/>
        </w:rPr>
        <w:t xml:space="preserve"> Instrumental and Vocal Tutors.  </w:t>
      </w:r>
      <w:r w:rsidRPr="000F7577">
        <w:rPr>
          <w:rFonts w:ascii="Corbel" w:hAnsi="Corbel"/>
          <w:szCs w:val="20"/>
        </w:rPr>
        <w:t>External Instrumental and Vocal Tutors are expected to submit a report every academic on the progress and attendance of the student. The Coordinator of Instrumental &amp; Vocal Tutors will contact the tutor to provide this form, usually to be s</w:t>
      </w:r>
      <w:r>
        <w:rPr>
          <w:rFonts w:ascii="Corbel" w:hAnsi="Corbel"/>
          <w:szCs w:val="20"/>
        </w:rPr>
        <w:t xml:space="preserve">ubmitted by the end of Term 2.  </w:t>
      </w:r>
      <w:r w:rsidRPr="000F7577">
        <w:rPr>
          <w:rFonts w:ascii="Corbel" w:hAnsi="Corbel"/>
          <w:szCs w:val="20"/>
        </w:rPr>
        <w:t xml:space="preserve">Students will need to establish with the tutor the terms governing their relationship (e.g. the period of notice to be given); any charge levied by the tutor for breaking these terms (e.g. payment in lieu of notice) will be a matter solely between the tutor and student. Any such charge will not be payable out of the Departmental allowance. </w:t>
      </w:r>
    </w:p>
    <w:p w14:paraId="7300407D" w14:textId="77777777" w:rsidR="000F7577" w:rsidRPr="000F7577" w:rsidRDefault="000F7577" w:rsidP="000F7577">
      <w:pPr>
        <w:pStyle w:val="NormalWeb"/>
        <w:numPr>
          <w:ilvl w:val="2"/>
          <w:numId w:val="1"/>
        </w:numPr>
        <w:shd w:val="clear" w:color="auto" w:fill="FFFFFF"/>
        <w:spacing w:before="0"/>
        <w:rPr>
          <w:rFonts w:ascii="Corbel" w:hAnsi="Corbel"/>
          <w:b/>
          <w:bCs/>
          <w:szCs w:val="20"/>
        </w:rPr>
      </w:pPr>
      <w:bookmarkStart w:id="72" w:name="_Toc461443047"/>
      <w:bookmarkStart w:id="73" w:name="_Toc492373154"/>
      <w:r w:rsidRPr="000F7577">
        <w:rPr>
          <w:rFonts w:ascii="Corbel" w:hAnsi="Corbel"/>
          <w:b/>
          <w:bCs/>
          <w:szCs w:val="20"/>
        </w:rPr>
        <w:t>Payment of lessons taken with an external tutor</w:t>
      </w:r>
      <w:bookmarkEnd w:id="72"/>
      <w:bookmarkEnd w:id="73"/>
    </w:p>
    <w:p w14:paraId="6BB6F637" w14:textId="77777777" w:rsidR="000F7577" w:rsidRPr="000F7577" w:rsidRDefault="000F7577" w:rsidP="000F7577">
      <w:pPr>
        <w:pStyle w:val="NormalWeb"/>
        <w:shd w:val="clear" w:color="auto" w:fill="FFFFFF"/>
        <w:rPr>
          <w:rFonts w:ascii="Corbel" w:hAnsi="Corbel"/>
          <w:szCs w:val="20"/>
        </w:rPr>
      </w:pPr>
      <w:r w:rsidRPr="000F7577">
        <w:rPr>
          <w:rFonts w:ascii="Corbel" w:hAnsi="Corbel"/>
          <w:szCs w:val="20"/>
        </w:rPr>
        <w:t xml:space="preserve">Tuition with an external tutor carries a financial implication; in the case of undergraduates, the Department will fund external Instrumental or Vocal Tutors only to the extent that payment would have made to an Internal Tutor. As external tuition is generally more expensive and it is expected that the same amount of tuition will be taken as from an Internal Tutor, this means that there is usually a financial shortfall which must be made up by the student. In this case any charge of missed lessons will not be a matter involving the Department, nor will it be payable out of the departmental allowance. </w:t>
      </w:r>
    </w:p>
    <w:p w14:paraId="62E339BB" w14:textId="246C8464" w:rsidR="000F7577" w:rsidRDefault="000F7577" w:rsidP="000F7577">
      <w:pPr>
        <w:pStyle w:val="NormalWeb"/>
        <w:shd w:val="clear" w:color="auto" w:fill="FFFFFF"/>
        <w:rPr>
          <w:rFonts w:ascii="Corbel" w:hAnsi="Corbel"/>
          <w:szCs w:val="20"/>
        </w:rPr>
      </w:pPr>
      <w:r w:rsidRPr="000F7577">
        <w:rPr>
          <w:rFonts w:ascii="Corbel" w:hAnsi="Corbel"/>
          <w:szCs w:val="20"/>
        </w:rPr>
        <w:t xml:space="preserve">Payment of external tutors for tuition in connection with </w:t>
      </w:r>
      <w:r w:rsidRPr="002953B3">
        <w:rPr>
          <w:rFonts w:ascii="Corbel" w:hAnsi="Corbel"/>
          <w:szCs w:val="20"/>
        </w:rPr>
        <w:t>MU1118, MU2205, MU2210, MU2211, MU3393, MU3402 and MU3407</w:t>
      </w:r>
      <w:r w:rsidRPr="000F7577">
        <w:rPr>
          <w:rFonts w:ascii="Corbel" w:hAnsi="Corbel"/>
          <w:szCs w:val="20"/>
        </w:rPr>
        <w:t xml:space="preserve"> is made in the first instance by the student to the tutor. The student then claims repayment from the Department against receipts from the lessons submitt</w:t>
      </w:r>
      <w:r>
        <w:rPr>
          <w:rFonts w:ascii="Corbel" w:hAnsi="Corbel"/>
          <w:szCs w:val="20"/>
        </w:rPr>
        <w:t xml:space="preserve">ed to the Performance Manager.  </w:t>
      </w:r>
      <w:r w:rsidRPr="000F7577">
        <w:rPr>
          <w:rFonts w:ascii="Corbel" w:hAnsi="Corbel"/>
          <w:szCs w:val="20"/>
        </w:rPr>
        <w:lastRenderedPageBreak/>
        <w:t xml:space="preserve">Claims for repayment (supported by receipts, </w:t>
      </w:r>
      <w:r w:rsidRPr="000F7577">
        <w:rPr>
          <w:rFonts w:ascii="Corbel" w:hAnsi="Corbel"/>
          <w:b/>
          <w:bCs/>
          <w:szCs w:val="20"/>
        </w:rPr>
        <w:t xml:space="preserve">not </w:t>
      </w:r>
      <w:r w:rsidRPr="000F7577">
        <w:rPr>
          <w:rFonts w:ascii="Corbel" w:hAnsi="Corbel"/>
          <w:szCs w:val="20"/>
        </w:rPr>
        <w:t xml:space="preserve">invoice) should be submitted to the Performance Manager on a regular basis, and at least one-third of the appropriate allowance must be claimed by the first day of Term 2. </w:t>
      </w:r>
      <w:r w:rsidRPr="000F7577">
        <w:rPr>
          <w:rFonts w:ascii="Corbel" w:hAnsi="Corbel"/>
          <w:b/>
          <w:bCs/>
          <w:szCs w:val="20"/>
        </w:rPr>
        <w:t>All claims must be submitted to the Performance Manager by the last day of Term 3. Claims submitted later are ineligible</w:t>
      </w:r>
      <w:r>
        <w:rPr>
          <w:rFonts w:ascii="Corbel" w:hAnsi="Corbel"/>
          <w:szCs w:val="20"/>
        </w:rPr>
        <w:t xml:space="preserve">.  </w:t>
      </w:r>
      <w:r w:rsidRPr="000F7577">
        <w:rPr>
          <w:rFonts w:ascii="Corbel" w:hAnsi="Corbel"/>
          <w:szCs w:val="20"/>
        </w:rPr>
        <w:t xml:space="preserve">To find out your Departmental allowance for external lessons (calculated by the performance-based module(s) that the student is enrolled on), please contact the Coordinator of Instrumental &amp; Vocal Tutors. </w:t>
      </w:r>
    </w:p>
    <w:p w14:paraId="3B9B0542" w14:textId="77777777" w:rsidR="00A66F6F" w:rsidRPr="000F7577" w:rsidRDefault="00A66F6F" w:rsidP="000F7577">
      <w:pPr>
        <w:pStyle w:val="NormalWeb"/>
        <w:shd w:val="clear" w:color="auto" w:fill="FFFFFF"/>
        <w:rPr>
          <w:rFonts w:ascii="Corbel" w:hAnsi="Corbel"/>
          <w:szCs w:val="20"/>
        </w:rPr>
      </w:pPr>
    </w:p>
    <w:p w14:paraId="422AA4E2" w14:textId="77777777" w:rsidR="000F7577" w:rsidRPr="000F7577" w:rsidRDefault="000F7577" w:rsidP="000F7577">
      <w:pPr>
        <w:pStyle w:val="NormalWeb"/>
        <w:numPr>
          <w:ilvl w:val="2"/>
          <w:numId w:val="1"/>
        </w:numPr>
        <w:shd w:val="clear" w:color="auto" w:fill="FFFFFF"/>
        <w:spacing w:before="0"/>
        <w:rPr>
          <w:rFonts w:ascii="Corbel" w:hAnsi="Corbel"/>
          <w:b/>
          <w:bCs/>
          <w:szCs w:val="20"/>
        </w:rPr>
      </w:pPr>
      <w:bookmarkStart w:id="74" w:name="_Toc461443048"/>
      <w:bookmarkStart w:id="75" w:name="_Toc492373155"/>
      <w:r w:rsidRPr="000F7577">
        <w:rPr>
          <w:rFonts w:ascii="Corbel" w:hAnsi="Corbel"/>
          <w:b/>
          <w:bCs/>
          <w:szCs w:val="20"/>
        </w:rPr>
        <w:t>Additional expenses</w:t>
      </w:r>
      <w:bookmarkEnd w:id="74"/>
      <w:bookmarkEnd w:id="75"/>
    </w:p>
    <w:p w14:paraId="74102CB0" w14:textId="2766BDD3" w:rsidR="000F7577" w:rsidRPr="000F7577" w:rsidRDefault="000F7577" w:rsidP="000F7577">
      <w:pPr>
        <w:pStyle w:val="NormalWeb"/>
        <w:shd w:val="clear" w:color="auto" w:fill="FFFFFF"/>
        <w:rPr>
          <w:rFonts w:ascii="Corbel" w:hAnsi="Corbel"/>
          <w:szCs w:val="20"/>
        </w:rPr>
      </w:pPr>
      <w:r w:rsidRPr="000F7577">
        <w:rPr>
          <w:rFonts w:ascii="Corbel" w:hAnsi="Corbel"/>
          <w:szCs w:val="20"/>
        </w:rPr>
        <w:t>The Department does not pay travel expenses incurred through attendance at lessons outside of Department premises, except in those cases when the Department is unable to provide tuition on a given instrument on campus. In these cases, reasonable travel expenses, agreed in advance with the Performance Manager, will be reimbursed.</w:t>
      </w:r>
    </w:p>
    <w:p w14:paraId="33F678D4" w14:textId="77777777" w:rsidR="000F7577" w:rsidRPr="000F7577" w:rsidRDefault="000F7577" w:rsidP="000F7577">
      <w:pPr>
        <w:pStyle w:val="NormalWeb"/>
        <w:numPr>
          <w:ilvl w:val="2"/>
          <w:numId w:val="1"/>
        </w:numPr>
        <w:shd w:val="clear" w:color="auto" w:fill="FFFFFF"/>
        <w:spacing w:before="0"/>
        <w:rPr>
          <w:rFonts w:ascii="Corbel" w:hAnsi="Corbel"/>
          <w:b/>
          <w:bCs/>
          <w:szCs w:val="20"/>
        </w:rPr>
      </w:pPr>
      <w:bookmarkStart w:id="76" w:name="_Toc461443049"/>
      <w:bookmarkStart w:id="77" w:name="_Toc492373156"/>
      <w:r w:rsidRPr="000F7577">
        <w:rPr>
          <w:rFonts w:ascii="Corbel" w:hAnsi="Corbel"/>
          <w:b/>
          <w:bCs/>
          <w:szCs w:val="20"/>
        </w:rPr>
        <w:t>Attendance at instrumental and vocal lessons</w:t>
      </w:r>
      <w:bookmarkEnd w:id="76"/>
      <w:bookmarkEnd w:id="77"/>
    </w:p>
    <w:p w14:paraId="0E81B61E" w14:textId="42B2941B" w:rsidR="000F7577" w:rsidRPr="000F7577" w:rsidRDefault="000F7577" w:rsidP="000F7577">
      <w:pPr>
        <w:pStyle w:val="NormalWeb"/>
        <w:shd w:val="clear" w:color="auto" w:fill="FFFFFF"/>
        <w:rPr>
          <w:rFonts w:ascii="Corbel" w:hAnsi="Corbel"/>
          <w:szCs w:val="20"/>
        </w:rPr>
      </w:pPr>
      <w:r w:rsidRPr="000F7577">
        <w:rPr>
          <w:rFonts w:ascii="Corbel" w:hAnsi="Corbel"/>
          <w:szCs w:val="20"/>
        </w:rPr>
        <w:t>Attendance for instrumental and singing lessons in connection with relevant performance courses is viewed in the same light as in a</w:t>
      </w:r>
      <w:r>
        <w:rPr>
          <w:rFonts w:ascii="Corbel" w:hAnsi="Corbel"/>
          <w:szCs w:val="20"/>
        </w:rPr>
        <w:t xml:space="preserve">ttendance in all other courses.  </w:t>
      </w:r>
      <w:r w:rsidRPr="000F7577">
        <w:rPr>
          <w:rFonts w:ascii="Corbel" w:hAnsi="Corbel"/>
          <w:szCs w:val="20"/>
        </w:rPr>
        <w:t xml:space="preserve">The Coordinator of Instrumental &amp; Vocal Tutors should be informed of ALL changes of arrangements with your tutor, who is required to return reports on attendance </w:t>
      </w:r>
      <w:r>
        <w:rPr>
          <w:rFonts w:ascii="Corbel" w:hAnsi="Corbel"/>
          <w:szCs w:val="20"/>
        </w:rPr>
        <w:t xml:space="preserve">and progress to the Department.  </w:t>
      </w:r>
      <w:r w:rsidRPr="000F7577">
        <w:rPr>
          <w:rFonts w:ascii="Corbel" w:hAnsi="Corbel"/>
          <w:szCs w:val="20"/>
        </w:rPr>
        <w:t>Absences are noted by the tutor. Students must give notice of absence 24 hours prior to their allocated lesson (unless reason is illness or emergency, deemed genuine by the tutor). If this code of practice is not followed, tutors are obliged to charge for this lesson and it will be taken out of the student’s allocated number of lessons.</w:t>
      </w:r>
    </w:p>
    <w:p w14:paraId="71D94391" w14:textId="77777777" w:rsidR="000F7577" w:rsidRPr="000F7577" w:rsidRDefault="000F7577" w:rsidP="000F7577">
      <w:pPr>
        <w:pStyle w:val="NormalWeb"/>
        <w:shd w:val="clear" w:color="auto" w:fill="FFFFFF"/>
        <w:rPr>
          <w:rFonts w:ascii="Corbel" w:hAnsi="Corbel"/>
          <w:szCs w:val="20"/>
        </w:rPr>
      </w:pPr>
      <w:r w:rsidRPr="000F7577">
        <w:rPr>
          <w:rFonts w:ascii="Corbel" w:hAnsi="Corbel"/>
          <w:szCs w:val="20"/>
        </w:rPr>
        <w:t>Once students are allocated to their tutors during Welcome Week of their First Year at the College, there is a ONE MONTH transitional period for those wishing to change tutor. Any change must be discussed with both the Director of Performance and the Coordinator of Instrumental &amp; Vocal Tutors. The Coordinator of Instrumental &amp; Vocal Tutors will be the only individual to facilitate a change of tutor. After this time (i.e. November 1st onwards), students are to remain with their tutors for ALL the Performance-related courses on which they enrol.</w:t>
      </w:r>
    </w:p>
    <w:p w14:paraId="1E97142B" w14:textId="154AE543" w:rsidR="000F7577" w:rsidRPr="000F7577" w:rsidRDefault="000F7577" w:rsidP="000F7577">
      <w:pPr>
        <w:pStyle w:val="NormalWeb"/>
        <w:shd w:val="clear" w:color="auto" w:fill="FFFFFF"/>
        <w:rPr>
          <w:rFonts w:ascii="Corbel" w:hAnsi="Corbel"/>
          <w:szCs w:val="20"/>
        </w:rPr>
      </w:pPr>
      <w:r w:rsidRPr="000F7577">
        <w:rPr>
          <w:rFonts w:ascii="Corbel" w:hAnsi="Corbel"/>
          <w:szCs w:val="20"/>
        </w:rPr>
        <w:t>If a student wishes to change tutor during their time at Royal Holloway (and outside of the one-month transitional period in Year One), this must be discussed in collaboration with their current tutor, Director of Performance and Coordinator of Instrumental &amp; Vocal Tutors. This will on</w:t>
      </w:r>
      <w:r>
        <w:rPr>
          <w:rFonts w:ascii="Corbel" w:hAnsi="Corbel"/>
          <w:szCs w:val="20"/>
        </w:rPr>
        <w:t>ly be granted in special cases.</w:t>
      </w:r>
    </w:p>
    <w:p w14:paraId="24ED8306" w14:textId="77777777" w:rsidR="000F7577" w:rsidRPr="000F7577" w:rsidRDefault="000F7577" w:rsidP="000F7577">
      <w:pPr>
        <w:pStyle w:val="NormalWeb"/>
        <w:shd w:val="clear" w:color="auto" w:fill="FFFFFF"/>
        <w:rPr>
          <w:rFonts w:ascii="Corbel" w:hAnsi="Corbel"/>
          <w:szCs w:val="20"/>
        </w:rPr>
      </w:pPr>
      <w:r w:rsidRPr="000F7577">
        <w:rPr>
          <w:rFonts w:ascii="Corbel" w:hAnsi="Corbel"/>
          <w:szCs w:val="20"/>
        </w:rPr>
        <w:t xml:space="preserve">When considering a change of tutor, the following must be taken into consideration: </w:t>
      </w:r>
    </w:p>
    <w:p w14:paraId="46C84902" w14:textId="77777777" w:rsidR="000F7577" w:rsidRPr="000F7577" w:rsidRDefault="000F7577" w:rsidP="000F7577">
      <w:pPr>
        <w:pStyle w:val="NormalWeb"/>
        <w:numPr>
          <w:ilvl w:val="0"/>
          <w:numId w:val="18"/>
        </w:numPr>
        <w:shd w:val="clear" w:color="auto" w:fill="FFFFFF"/>
        <w:rPr>
          <w:rFonts w:ascii="Corbel" w:hAnsi="Corbel"/>
          <w:szCs w:val="20"/>
        </w:rPr>
      </w:pPr>
      <w:r w:rsidRPr="000F7577">
        <w:rPr>
          <w:rFonts w:ascii="Corbel" w:hAnsi="Corbel"/>
          <w:szCs w:val="20"/>
        </w:rPr>
        <w:t xml:space="preserve">The Coordinator of Instrumental &amp; Vocal Tutors should be informed of ALL changes of arrangements with your tutor. Discuss any matters of concern with your tutor or student, in conjunction with the Director of Performance and/or Coordinator of Instrumental &amp; Vocal Tutors. We strive to alleviate or assist with any issues you may face before turning to a change of tutor. </w:t>
      </w:r>
    </w:p>
    <w:p w14:paraId="0CA5A4AD" w14:textId="77777777" w:rsidR="000F7577" w:rsidRPr="000F7577" w:rsidRDefault="000F7577" w:rsidP="000F7577">
      <w:pPr>
        <w:pStyle w:val="NormalWeb"/>
        <w:numPr>
          <w:ilvl w:val="0"/>
          <w:numId w:val="18"/>
        </w:numPr>
        <w:shd w:val="clear" w:color="auto" w:fill="FFFFFF"/>
        <w:rPr>
          <w:rFonts w:ascii="Corbel" w:hAnsi="Corbel"/>
          <w:szCs w:val="20"/>
        </w:rPr>
      </w:pPr>
      <w:r w:rsidRPr="000F7577">
        <w:rPr>
          <w:rFonts w:ascii="Corbel" w:hAnsi="Corbel"/>
          <w:szCs w:val="20"/>
        </w:rPr>
        <w:t xml:space="preserve">The compensation offered to tutors (when the student requires a change of tutor) will be limited to payment for one lesson; no further compensation will be payable under any circumstances. </w:t>
      </w:r>
    </w:p>
    <w:p w14:paraId="49AB373F" w14:textId="77777777" w:rsidR="000F7577" w:rsidRPr="000F7577" w:rsidRDefault="000F7577" w:rsidP="000F7577">
      <w:pPr>
        <w:pStyle w:val="NormalWeb"/>
        <w:numPr>
          <w:ilvl w:val="0"/>
          <w:numId w:val="18"/>
        </w:numPr>
        <w:shd w:val="clear" w:color="auto" w:fill="FFFFFF"/>
        <w:rPr>
          <w:rFonts w:ascii="Corbel" w:hAnsi="Corbel"/>
          <w:szCs w:val="20"/>
        </w:rPr>
      </w:pPr>
      <w:r w:rsidRPr="000F7577">
        <w:rPr>
          <w:rFonts w:ascii="Corbel" w:hAnsi="Corbel"/>
          <w:szCs w:val="20"/>
        </w:rPr>
        <w:t xml:space="preserve">A tutor may request a termination of agreement to teach a particular student, without penalty, during the first month of Term 1, and thereafter by agreement with the Director of Performance or Head of Department. </w:t>
      </w:r>
    </w:p>
    <w:p w14:paraId="487340C8" w14:textId="77777777" w:rsidR="000F7577" w:rsidRPr="000F7577" w:rsidRDefault="000F7577" w:rsidP="000F7577">
      <w:pPr>
        <w:pStyle w:val="NormalWeb"/>
        <w:numPr>
          <w:ilvl w:val="2"/>
          <w:numId w:val="1"/>
        </w:numPr>
        <w:shd w:val="clear" w:color="auto" w:fill="FFFFFF"/>
        <w:spacing w:before="0"/>
        <w:rPr>
          <w:rFonts w:ascii="Corbel" w:hAnsi="Corbel"/>
          <w:b/>
          <w:bCs/>
          <w:szCs w:val="20"/>
        </w:rPr>
      </w:pPr>
      <w:bookmarkStart w:id="78" w:name="_Toc461443050"/>
      <w:bookmarkStart w:id="79" w:name="_Toc492373157"/>
      <w:r w:rsidRPr="000F7577">
        <w:rPr>
          <w:rFonts w:ascii="Corbel" w:hAnsi="Corbel"/>
          <w:b/>
          <w:bCs/>
          <w:szCs w:val="20"/>
        </w:rPr>
        <w:t>Second Study lessons</w:t>
      </w:r>
      <w:bookmarkEnd w:id="78"/>
      <w:bookmarkEnd w:id="79"/>
    </w:p>
    <w:p w14:paraId="289AA09E" w14:textId="0301B883" w:rsidR="000F7577" w:rsidRDefault="000F7577" w:rsidP="000F7577">
      <w:pPr>
        <w:pStyle w:val="NormalWeb"/>
        <w:shd w:val="clear" w:color="auto" w:fill="FFFFFF"/>
        <w:rPr>
          <w:rFonts w:ascii="Corbel" w:hAnsi="Corbel"/>
          <w:szCs w:val="20"/>
          <w:lang w:val="en-US"/>
        </w:rPr>
      </w:pPr>
      <w:r w:rsidRPr="000F7577">
        <w:rPr>
          <w:rFonts w:ascii="Corbel" w:hAnsi="Corbel"/>
          <w:szCs w:val="20"/>
        </w:rPr>
        <w:t xml:space="preserve">Lessons in a second study may be possible, subject to availability. Timetabling should be arranged through the Performance Manager but all arrangements relating to payment and notice periods are to be negotiated </w:t>
      </w:r>
      <w:r w:rsidRPr="000F7577">
        <w:rPr>
          <w:rFonts w:ascii="Corbel" w:hAnsi="Corbel"/>
          <w:szCs w:val="20"/>
        </w:rPr>
        <w:lastRenderedPageBreak/>
        <w:t>on a private b</w:t>
      </w:r>
      <w:r>
        <w:rPr>
          <w:rFonts w:ascii="Corbel" w:hAnsi="Corbel"/>
          <w:szCs w:val="20"/>
        </w:rPr>
        <w:t xml:space="preserve">asis between student and tutor.  </w:t>
      </w:r>
      <w:r w:rsidRPr="000F7577">
        <w:rPr>
          <w:rFonts w:ascii="Corbel" w:hAnsi="Corbel"/>
          <w:szCs w:val="20"/>
          <w:lang w:val="en-US"/>
        </w:rPr>
        <w:t xml:space="preserve">All students taking instrumental or singing lessons and their tutors will be expected to sign a contract confirming they agree to and understand the above information. </w:t>
      </w:r>
    </w:p>
    <w:p w14:paraId="7B8771A8" w14:textId="14F6115C" w:rsidR="000A21CE" w:rsidRPr="006C5323" w:rsidRDefault="000A21CE" w:rsidP="000A21CE">
      <w:pPr>
        <w:pStyle w:val="Heading2"/>
        <w:rPr>
          <w:rFonts w:ascii="Corbel" w:hAnsi="Corbel"/>
          <w:color w:val="E36C0A" w:themeColor="accent6" w:themeShade="BF"/>
          <w:sz w:val="24"/>
          <w:szCs w:val="24"/>
        </w:rPr>
      </w:pPr>
      <w:bookmarkStart w:id="80" w:name="_Toc524344099"/>
      <w:r w:rsidRPr="006C5323">
        <w:rPr>
          <w:rFonts w:ascii="Corbel" w:hAnsi="Corbel"/>
          <w:color w:val="E36C0A" w:themeColor="accent6" w:themeShade="BF"/>
          <w:sz w:val="24"/>
          <w:szCs w:val="24"/>
        </w:rPr>
        <w:t>Academic Timetable</w:t>
      </w:r>
      <w:bookmarkEnd w:id="80"/>
    </w:p>
    <w:p w14:paraId="75427872" w14:textId="77777777" w:rsidR="00696212" w:rsidRPr="005429CB" w:rsidRDefault="00696212" w:rsidP="00696212">
      <w:pPr>
        <w:rPr>
          <w:rFonts w:ascii="Corbel" w:hAnsi="Corbel"/>
          <w:sz w:val="24"/>
          <w:szCs w:val="24"/>
        </w:rPr>
      </w:pPr>
    </w:p>
    <w:p w14:paraId="18A77E2A" w14:textId="539F87F6" w:rsidR="000A21CE" w:rsidRPr="00046D99" w:rsidRDefault="00696212" w:rsidP="0072358A">
      <w:pPr>
        <w:rPr>
          <w:rFonts w:ascii="Corbel" w:hAnsi="Corbel"/>
        </w:rPr>
      </w:pPr>
      <w:r w:rsidRPr="00046D99">
        <w:rPr>
          <w:rFonts w:ascii="Corbel" w:hAnsi="Corbel"/>
        </w:rPr>
        <w:t xml:space="preserve">Your individual student timetable will be available via the </w:t>
      </w:r>
      <w:hyperlink r:id="rId60" w:history="1">
        <w:r w:rsidRPr="00046D99">
          <w:rPr>
            <w:rStyle w:val="Hyperlink"/>
            <w:rFonts w:ascii="Corbel" w:hAnsi="Corbel"/>
            <w:color w:val="EB641E"/>
            <w:u w:val="none"/>
          </w:rPr>
          <w:t>Your Timetable</w:t>
        </w:r>
      </w:hyperlink>
      <w:r w:rsidRPr="00046D99">
        <w:rPr>
          <w:rStyle w:val="Hyperlink"/>
          <w:rFonts w:ascii="Corbel" w:hAnsi="Corbel"/>
          <w:color w:val="EB641E"/>
          <w:u w:val="none"/>
        </w:rPr>
        <w:t xml:space="preserve"> </w:t>
      </w:r>
      <w:r w:rsidRPr="00046D99">
        <w:rPr>
          <w:rFonts w:ascii="Corbel" w:hAnsi="Corbel"/>
        </w:rPr>
        <w:t xml:space="preserve">page on the Student Intranet. Log in with your College username and password and </w:t>
      </w:r>
      <w:r w:rsidR="0072358A" w:rsidRPr="00046D99">
        <w:rPr>
          <w:rFonts w:ascii="Corbel" w:hAnsi="Corbel"/>
        </w:rPr>
        <w:t>view your timetable via the system or download to a personal calendar.</w:t>
      </w:r>
      <w:r w:rsidRPr="00046D99">
        <w:rPr>
          <w:rFonts w:ascii="Corbel" w:hAnsi="Corbel"/>
        </w:rPr>
        <w:t xml:space="preserve"> In September you will receive communications by email about exactly how to access and download your timetable, so keep any eye out for these. Timetables are subject to change during the course of the academic year, so you should check yours regularly, (as a minimum every few days) to ensure you are using the most up to date timetable. </w:t>
      </w:r>
      <w:r w:rsidR="0072358A" w:rsidRPr="00046D99">
        <w:rPr>
          <w:rFonts w:ascii="Corbel" w:hAnsi="Corbel"/>
        </w:rPr>
        <w:t>Any changes to your timetable that occur within two working days will be notified by email to your RHUL account, so please also check your emails regularly.</w:t>
      </w:r>
      <w:r w:rsidR="00EE308F" w:rsidRPr="00046D99">
        <w:rPr>
          <w:rFonts w:ascii="Corbel" w:hAnsi="Corbel"/>
        </w:rPr>
        <w:t xml:space="preserve"> All classes start on the hour. They end ten minutes before the hour to allow you to move between classes.</w:t>
      </w:r>
    </w:p>
    <w:p w14:paraId="6C9FC94D" w14:textId="77777777" w:rsidR="000A21CE" w:rsidRDefault="000A21CE" w:rsidP="000A21CE">
      <w:pPr>
        <w:rPr>
          <w:rFonts w:ascii="Corbel" w:hAnsi="Corbel"/>
          <w:sz w:val="24"/>
          <w:szCs w:val="24"/>
          <w:lang w:eastAsia="en-US"/>
        </w:rPr>
      </w:pPr>
    </w:p>
    <w:p w14:paraId="21D1DAD4" w14:textId="3A879F00" w:rsidR="007C2610" w:rsidRPr="006C5323" w:rsidRDefault="007C2610" w:rsidP="007C2610">
      <w:pPr>
        <w:pStyle w:val="Heading2"/>
        <w:rPr>
          <w:rFonts w:ascii="Corbel" w:hAnsi="Corbel"/>
          <w:color w:val="E36C0A" w:themeColor="accent6" w:themeShade="BF"/>
          <w:sz w:val="24"/>
          <w:szCs w:val="24"/>
        </w:rPr>
      </w:pPr>
      <w:bookmarkStart w:id="81" w:name="_Toc524344100"/>
      <w:r>
        <w:rPr>
          <w:rFonts w:ascii="Corbel" w:hAnsi="Corbel"/>
          <w:color w:val="E36C0A" w:themeColor="accent6" w:themeShade="BF"/>
          <w:sz w:val="24"/>
          <w:szCs w:val="24"/>
        </w:rPr>
        <w:t>Reading Weeks</w:t>
      </w:r>
      <w:bookmarkEnd w:id="81"/>
    </w:p>
    <w:p w14:paraId="59BB7321" w14:textId="77777777" w:rsidR="007C2610" w:rsidRPr="007C2610" w:rsidRDefault="007C2610" w:rsidP="007C2610">
      <w:pPr>
        <w:rPr>
          <w:rFonts w:ascii="Corbel" w:hAnsi="Corbel"/>
          <w:sz w:val="24"/>
          <w:szCs w:val="24"/>
          <w:lang w:eastAsia="en-US"/>
        </w:rPr>
      </w:pPr>
    </w:p>
    <w:p w14:paraId="789B3569" w14:textId="646C6E0C" w:rsidR="00AB11BF" w:rsidRPr="008B43B0" w:rsidRDefault="007C2610" w:rsidP="000A21CE">
      <w:pPr>
        <w:rPr>
          <w:rFonts w:ascii="Corbel" w:hAnsi="Corbel"/>
          <w:b/>
          <w:szCs w:val="24"/>
          <w:lang w:val="en-US" w:eastAsia="en-US"/>
        </w:rPr>
      </w:pPr>
      <w:r w:rsidRPr="008B43B0">
        <w:rPr>
          <w:rFonts w:ascii="Corbel" w:hAnsi="Corbel"/>
          <w:b/>
          <w:szCs w:val="24"/>
          <w:lang w:val="en-US" w:eastAsia="en-US"/>
        </w:rPr>
        <w:t>The Music Departme</w:t>
      </w:r>
      <w:r w:rsidR="004C0A19" w:rsidRPr="008B43B0">
        <w:rPr>
          <w:rFonts w:ascii="Corbel" w:hAnsi="Corbel"/>
          <w:b/>
          <w:szCs w:val="24"/>
          <w:lang w:val="en-US" w:eastAsia="en-US"/>
        </w:rPr>
        <w:t>nt does not have reading weeks.</w:t>
      </w:r>
    </w:p>
    <w:p w14:paraId="2EC6C051" w14:textId="77777777" w:rsidR="004C0A19" w:rsidRPr="004C0A19" w:rsidRDefault="004C0A19" w:rsidP="000A21CE">
      <w:pPr>
        <w:rPr>
          <w:rFonts w:ascii="Corbel" w:hAnsi="Corbel"/>
          <w:sz w:val="24"/>
          <w:szCs w:val="24"/>
          <w:lang w:val="en-US" w:eastAsia="en-US"/>
        </w:rPr>
      </w:pPr>
    </w:p>
    <w:p w14:paraId="1CBD0A6A" w14:textId="77777777" w:rsidR="00AB11BF" w:rsidRPr="005429CB" w:rsidRDefault="00AB11BF" w:rsidP="000A21CE">
      <w:pPr>
        <w:rPr>
          <w:rFonts w:ascii="Corbel" w:hAnsi="Corbel"/>
          <w:sz w:val="24"/>
          <w:szCs w:val="24"/>
          <w:lang w:eastAsia="en-US"/>
        </w:rPr>
      </w:pPr>
    </w:p>
    <w:p w14:paraId="045DE91D" w14:textId="1D19F40E" w:rsidR="001F556A" w:rsidRPr="00985859" w:rsidRDefault="001F556A" w:rsidP="00985859">
      <w:pPr>
        <w:pStyle w:val="Heading1"/>
        <w:keepNext w:val="0"/>
        <w:keepLines w:val="0"/>
        <w:spacing w:before="0"/>
        <w:rPr>
          <w:rFonts w:ascii="Corbel" w:hAnsi="Corbel"/>
          <w:color w:val="E36C0A" w:themeColor="accent6" w:themeShade="BF"/>
          <w:sz w:val="24"/>
          <w:szCs w:val="24"/>
        </w:rPr>
      </w:pPr>
      <w:bookmarkStart w:id="82" w:name="_Attending_classes_and"/>
      <w:bookmarkStart w:id="83" w:name="_Toc379881383"/>
      <w:bookmarkStart w:id="84" w:name="_Ref455146895"/>
      <w:bookmarkStart w:id="85" w:name="_Ref455146923"/>
      <w:bookmarkStart w:id="86" w:name="_Toc524344101"/>
      <w:bookmarkEnd w:id="66"/>
      <w:bookmarkEnd w:id="82"/>
      <w:r w:rsidRPr="00985859">
        <w:rPr>
          <w:rFonts w:ascii="Corbel" w:hAnsi="Corbel"/>
          <w:color w:val="E36C0A" w:themeColor="accent6" w:themeShade="BF"/>
          <w:sz w:val="24"/>
          <w:szCs w:val="24"/>
        </w:rPr>
        <w:t xml:space="preserve">Attending classes </w:t>
      </w:r>
      <w:bookmarkEnd w:id="83"/>
      <w:r w:rsidRPr="00985859">
        <w:rPr>
          <w:rFonts w:ascii="Corbel" w:hAnsi="Corbel"/>
          <w:color w:val="E36C0A" w:themeColor="accent6" w:themeShade="BF"/>
          <w:sz w:val="24"/>
          <w:szCs w:val="24"/>
        </w:rPr>
        <w:t>and engaging with your studies</w:t>
      </w:r>
      <w:bookmarkEnd w:id="84"/>
      <w:bookmarkEnd w:id="85"/>
      <w:bookmarkEnd w:id="86"/>
    </w:p>
    <w:p w14:paraId="21C4B3DC" w14:textId="77777777" w:rsidR="001F556A" w:rsidRPr="005429CB" w:rsidRDefault="001F556A" w:rsidP="00E7401F">
      <w:pPr>
        <w:rPr>
          <w:rFonts w:ascii="Corbel" w:hAnsi="Corbel"/>
          <w:b/>
          <w:color w:val="FF0000"/>
          <w:sz w:val="24"/>
          <w:szCs w:val="24"/>
        </w:rPr>
      </w:pPr>
    </w:p>
    <w:p w14:paraId="3C0A8F56" w14:textId="74A2D838" w:rsidR="004717B7" w:rsidRPr="00046D99" w:rsidRDefault="001F556A" w:rsidP="00223F19">
      <w:pPr>
        <w:autoSpaceDE w:val="0"/>
        <w:autoSpaceDN w:val="0"/>
        <w:adjustRightInd w:val="0"/>
        <w:rPr>
          <w:rFonts w:ascii="Corbel" w:hAnsi="Corbel"/>
        </w:rPr>
      </w:pPr>
      <w:r w:rsidRPr="00046D99">
        <w:rPr>
          <w:rFonts w:ascii="Corbel" w:hAnsi="Corbel"/>
        </w:rPr>
        <w:t xml:space="preserve">The College </w:t>
      </w:r>
      <w:r w:rsidR="000949AD" w:rsidRPr="00046D99">
        <w:rPr>
          <w:rFonts w:ascii="Corbel" w:hAnsi="Corbel"/>
        </w:rPr>
        <w:t xml:space="preserve">has a </w:t>
      </w:r>
      <w:r w:rsidR="00EE308F" w:rsidRPr="00046D99">
        <w:rPr>
          <w:rFonts w:ascii="Corbel" w:hAnsi="Corbel"/>
        </w:rPr>
        <w:t>responsibility</w:t>
      </w:r>
      <w:r w:rsidR="000949AD" w:rsidRPr="00046D99">
        <w:rPr>
          <w:rFonts w:ascii="Corbel" w:hAnsi="Corbel"/>
        </w:rPr>
        <w:t xml:space="preserve"> </w:t>
      </w:r>
      <w:r w:rsidRPr="00046D99">
        <w:rPr>
          <w:rFonts w:ascii="Corbel" w:hAnsi="Corbel"/>
        </w:rPr>
        <w:t xml:space="preserve">to ensure that all students are attending </w:t>
      </w:r>
      <w:r w:rsidR="00EE308F" w:rsidRPr="00046D99">
        <w:rPr>
          <w:rFonts w:ascii="Corbel" w:hAnsi="Corbel"/>
        </w:rPr>
        <w:t xml:space="preserve">classes </w:t>
      </w:r>
      <w:r w:rsidRPr="00046D99">
        <w:rPr>
          <w:rFonts w:ascii="Corbel" w:hAnsi="Corbel"/>
        </w:rPr>
        <w:t>regularly and progressing with their studies.</w:t>
      </w:r>
      <w:r w:rsidR="000949AD" w:rsidRPr="00046D99">
        <w:rPr>
          <w:rFonts w:ascii="Corbel" w:hAnsi="Corbel"/>
        </w:rPr>
        <w:t xml:space="preserve"> We also have legal </w:t>
      </w:r>
      <w:r w:rsidR="00EE308F" w:rsidRPr="00046D99">
        <w:rPr>
          <w:rFonts w:ascii="Corbel" w:hAnsi="Corbel"/>
        </w:rPr>
        <w:t>obligations</w:t>
      </w:r>
      <w:r w:rsidR="000949AD" w:rsidRPr="00046D99">
        <w:rPr>
          <w:rFonts w:ascii="Corbel" w:hAnsi="Corbel"/>
        </w:rPr>
        <w:t xml:space="preserve"> </w:t>
      </w:r>
      <w:r w:rsidR="004717B7" w:rsidRPr="00046D99">
        <w:rPr>
          <w:rFonts w:ascii="Corbel" w:hAnsi="Corbel"/>
        </w:rPr>
        <w:t xml:space="preserve">placed on us </w:t>
      </w:r>
      <w:r w:rsidR="00EE308F" w:rsidRPr="00046D99">
        <w:rPr>
          <w:rFonts w:ascii="Corbel" w:hAnsi="Corbel"/>
        </w:rPr>
        <w:t xml:space="preserve">under the Equality Act (2010), </w:t>
      </w:r>
      <w:r w:rsidR="004717B7" w:rsidRPr="00046D99">
        <w:rPr>
          <w:rFonts w:ascii="Corbel" w:hAnsi="Corbel"/>
        </w:rPr>
        <w:t>UK Visa and Immigration (UKVI)</w:t>
      </w:r>
      <w:r w:rsidR="00357B91" w:rsidRPr="00046D99">
        <w:rPr>
          <w:rFonts w:ascii="Corbel" w:hAnsi="Corbel"/>
        </w:rPr>
        <w:t xml:space="preserve"> and Student Finance to ensure we monitor your attendance and engagement with studies.</w:t>
      </w:r>
    </w:p>
    <w:p w14:paraId="3A3DE915" w14:textId="77777777" w:rsidR="008418D8" w:rsidRPr="00046D99" w:rsidRDefault="008418D8" w:rsidP="002E5FD1">
      <w:pPr>
        <w:pStyle w:val="Default"/>
        <w:rPr>
          <w:rFonts w:ascii="Corbel" w:hAnsi="Corbel"/>
          <w:sz w:val="20"/>
          <w:szCs w:val="20"/>
        </w:rPr>
      </w:pPr>
    </w:p>
    <w:p w14:paraId="0EF5C72A" w14:textId="55220A9B" w:rsidR="002E5FD1" w:rsidRPr="00046D99" w:rsidRDefault="00CF23C3" w:rsidP="002E5FD1">
      <w:pPr>
        <w:pStyle w:val="Default"/>
        <w:rPr>
          <w:rFonts w:ascii="Corbel" w:eastAsia="Times New Roman" w:hAnsi="Corbel" w:cs="Times New Roman"/>
          <w:color w:val="FF0000"/>
          <w:sz w:val="20"/>
          <w:szCs w:val="20"/>
          <w:lang w:val="en-US"/>
        </w:rPr>
      </w:pPr>
      <w:r w:rsidRPr="00046D99">
        <w:rPr>
          <w:rFonts w:ascii="Corbel" w:hAnsi="Corbel"/>
          <w:sz w:val="20"/>
          <w:szCs w:val="20"/>
        </w:rPr>
        <w:t xml:space="preserve">Your regular attendance in class and consistent engagement with your studies are </w:t>
      </w:r>
      <w:r w:rsidR="008418D8" w:rsidRPr="00046D99">
        <w:rPr>
          <w:rFonts w:ascii="Corbel" w:hAnsi="Corbel"/>
          <w:sz w:val="20"/>
          <w:szCs w:val="20"/>
        </w:rPr>
        <w:t xml:space="preserve">essential to </w:t>
      </w:r>
      <w:r w:rsidRPr="00046D99">
        <w:rPr>
          <w:rFonts w:ascii="Corbel" w:hAnsi="Corbel"/>
          <w:sz w:val="20"/>
          <w:szCs w:val="20"/>
        </w:rPr>
        <w:t xml:space="preserve">your learning experience with the College. </w:t>
      </w:r>
      <w:r w:rsidR="008418D8" w:rsidRPr="00046D99">
        <w:rPr>
          <w:rFonts w:ascii="Corbel" w:hAnsi="Corbel"/>
          <w:sz w:val="20"/>
          <w:szCs w:val="20"/>
        </w:rPr>
        <w:t xml:space="preserve">If you </w:t>
      </w:r>
      <w:r w:rsidR="00A17D86" w:rsidRPr="00046D99">
        <w:rPr>
          <w:rFonts w:ascii="Corbel" w:hAnsi="Corbel"/>
          <w:sz w:val="20"/>
          <w:szCs w:val="20"/>
        </w:rPr>
        <w:t>encounter</w:t>
      </w:r>
      <w:r w:rsidR="008418D8" w:rsidRPr="00046D99">
        <w:rPr>
          <w:rFonts w:ascii="Corbel" w:hAnsi="Corbel"/>
          <w:sz w:val="20"/>
          <w:szCs w:val="20"/>
        </w:rPr>
        <w:t xml:space="preserve"> difficulties with this, do please tell your tutor or another member of staff</w:t>
      </w:r>
      <w:r w:rsidR="00A17D86" w:rsidRPr="00046D99">
        <w:rPr>
          <w:rFonts w:ascii="Corbel" w:hAnsi="Corbel"/>
          <w:sz w:val="20"/>
          <w:szCs w:val="20"/>
        </w:rPr>
        <w:t xml:space="preserve"> as soon as you can</w:t>
      </w:r>
      <w:r w:rsidR="008418D8" w:rsidRPr="00046D99">
        <w:rPr>
          <w:rFonts w:ascii="Corbel" w:hAnsi="Corbel"/>
          <w:sz w:val="20"/>
          <w:szCs w:val="20"/>
        </w:rPr>
        <w:t xml:space="preserve">. The </w:t>
      </w:r>
      <w:r w:rsidR="00A17D86" w:rsidRPr="00046D99">
        <w:rPr>
          <w:rFonts w:ascii="Corbel" w:hAnsi="Corbel"/>
          <w:sz w:val="20"/>
          <w:szCs w:val="20"/>
        </w:rPr>
        <w:t>earlier</w:t>
      </w:r>
      <w:r w:rsidR="008418D8" w:rsidRPr="00046D99">
        <w:rPr>
          <w:rFonts w:ascii="Corbel" w:hAnsi="Corbel"/>
          <w:sz w:val="20"/>
          <w:szCs w:val="20"/>
        </w:rPr>
        <w:t xml:space="preserve"> you do so, the sooner we can provide the appropriate </w:t>
      </w:r>
      <w:r w:rsidR="00A17D86" w:rsidRPr="00046D99">
        <w:rPr>
          <w:rFonts w:ascii="Corbel" w:hAnsi="Corbel"/>
          <w:sz w:val="20"/>
          <w:szCs w:val="20"/>
        </w:rPr>
        <w:t>help</w:t>
      </w:r>
      <w:r w:rsidR="008418D8" w:rsidRPr="00046D99">
        <w:rPr>
          <w:rFonts w:ascii="Corbel" w:hAnsi="Corbel"/>
          <w:sz w:val="20"/>
          <w:szCs w:val="20"/>
        </w:rPr>
        <w:t xml:space="preserve">.  </w:t>
      </w:r>
      <w:r w:rsidRPr="00046D99">
        <w:rPr>
          <w:rFonts w:ascii="Corbel" w:hAnsi="Corbel"/>
          <w:sz w:val="20"/>
          <w:szCs w:val="20"/>
        </w:rPr>
        <w:t>As such, failure to attend and/or absence without permission can result in serious consequences and may lead to disciplinary action, including the termination of your registration</w:t>
      </w:r>
      <w:r w:rsidR="008418D8" w:rsidRPr="00046D99">
        <w:rPr>
          <w:rFonts w:ascii="Corbel" w:hAnsi="Corbel"/>
          <w:sz w:val="20"/>
          <w:szCs w:val="20"/>
        </w:rPr>
        <w:t>.</w:t>
      </w:r>
      <w:r w:rsidR="002E5FD1" w:rsidRPr="00046D99">
        <w:rPr>
          <w:rFonts w:ascii="Corbel" w:eastAsia="Times New Roman" w:hAnsi="Corbel" w:cs="Times New Roman"/>
          <w:color w:val="FF0000"/>
          <w:sz w:val="20"/>
          <w:szCs w:val="20"/>
          <w:lang w:val="en-US"/>
        </w:rPr>
        <w:t xml:space="preserve">  </w:t>
      </w:r>
    </w:p>
    <w:p w14:paraId="0EA37714" w14:textId="50251808" w:rsidR="001F556A" w:rsidRPr="00366EC9" w:rsidRDefault="001F556A" w:rsidP="00CF23C3">
      <w:pPr>
        <w:autoSpaceDE w:val="0"/>
        <w:autoSpaceDN w:val="0"/>
        <w:adjustRightInd w:val="0"/>
        <w:rPr>
          <w:rFonts w:ascii="Corbel" w:hAnsi="Corbel"/>
          <w:szCs w:val="24"/>
        </w:rPr>
      </w:pPr>
    </w:p>
    <w:p w14:paraId="00A76565" w14:textId="3B2AB6D4" w:rsidR="004717B7" w:rsidRPr="00985859" w:rsidRDefault="004717B7" w:rsidP="00985859">
      <w:pPr>
        <w:pStyle w:val="Heading2"/>
        <w:spacing w:before="0"/>
        <w:rPr>
          <w:rFonts w:ascii="Corbel" w:hAnsi="Corbel"/>
          <w:color w:val="E36C0A" w:themeColor="accent6" w:themeShade="BF"/>
          <w:sz w:val="24"/>
          <w:szCs w:val="24"/>
        </w:rPr>
      </w:pPr>
      <w:bookmarkStart w:id="87" w:name="_Toc524344102"/>
      <w:r w:rsidRPr="00985859">
        <w:rPr>
          <w:rFonts w:ascii="Corbel" w:hAnsi="Corbel"/>
          <w:color w:val="E36C0A" w:themeColor="accent6" w:themeShade="BF"/>
          <w:sz w:val="24"/>
          <w:szCs w:val="24"/>
        </w:rPr>
        <w:t>Attendance requirements</w:t>
      </w:r>
      <w:bookmarkEnd w:id="87"/>
    </w:p>
    <w:p w14:paraId="0E9B1607" w14:textId="77777777" w:rsidR="004717B7" w:rsidRPr="00366EC9" w:rsidRDefault="004717B7" w:rsidP="001F4F34">
      <w:pPr>
        <w:autoSpaceDE w:val="0"/>
        <w:autoSpaceDN w:val="0"/>
        <w:adjustRightInd w:val="0"/>
        <w:rPr>
          <w:rFonts w:ascii="Corbel" w:hAnsi="Corbel"/>
          <w:szCs w:val="24"/>
        </w:rPr>
      </w:pPr>
    </w:p>
    <w:p w14:paraId="0C275232" w14:textId="63B738F2" w:rsidR="000949AD" w:rsidRPr="00046D99" w:rsidRDefault="00A36854" w:rsidP="001F4F34">
      <w:pPr>
        <w:autoSpaceDE w:val="0"/>
        <w:autoSpaceDN w:val="0"/>
        <w:adjustRightInd w:val="0"/>
        <w:rPr>
          <w:rFonts w:ascii="Corbel" w:hAnsi="Corbel" w:cs="Century Gothic"/>
        </w:rPr>
      </w:pPr>
      <w:r w:rsidRPr="00046D99">
        <w:rPr>
          <w:rFonts w:ascii="Corbel" w:hAnsi="Corbel"/>
        </w:rPr>
        <w:t xml:space="preserve">Your </w:t>
      </w:r>
      <w:r w:rsidR="001F556A" w:rsidRPr="00046D99">
        <w:rPr>
          <w:rFonts w:ascii="Corbel" w:hAnsi="Corbel"/>
        </w:rPr>
        <w:t xml:space="preserve">classes are </w:t>
      </w:r>
      <w:r w:rsidRPr="00046D99">
        <w:rPr>
          <w:rFonts w:ascii="Corbel" w:hAnsi="Corbel"/>
        </w:rPr>
        <w:t xml:space="preserve">the </w:t>
      </w:r>
      <w:r w:rsidR="001F556A" w:rsidRPr="00046D99">
        <w:rPr>
          <w:rFonts w:ascii="Corbel" w:hAnsi="Corbel"/>
        </w:rPr>
        <w:t>learning activit</w:t>
      </w:r>
      <w:r w:rsidRPr="00046D99">
        <w:rPr>
          <w:rFonts w:ascii="Corbel" w:hAnsi="Corbel"/>
        </w:rPr>
        <w:t>ies</w:t>
      </w:r>
      <w:r w:rsidR="001F556A" w:rsidRPr="00046D99">
        <w:rPr>
          <w:rFonts w:ascii="Corbel" w:hAnsi="Corbel"/>
        </w:rPr>
        <w:t xml:space="preserve"> deemed essential to your programme of study. The</w:t>
      </w:r>
      <w:r w:rsidRPr="00046D99">
        <w:rPr>
          <w:rFonts w:ascii="Corbel" w:hAnsi="Corbel"/>
        </w:rPr>
        <w:t xml:space="preserve">se could include </w:t>
      </w:r>
      <w:r w:rsidR="001F556A" w:rsidRPr="00046D99">
        <w:rPr>
          <w:rFonts w:ascii="Corbel" w:hAnsi="Corbel"/>
        </w:rPr>
        <w:t xml:space="preserve">a variety of different activities, including lectures, seminars, tutorials, workshops, field work, laboratory work, and meetings </w:t>
      </w:r>
      <w:r w:rsidRPr="00046D99">
        <w:rPr>
          <w:rFonts w:ascii="Corbel" w:hAnsi="Corbel"/>
        </w:rPr>
        <w:t xml:space="preserve">with </w:t>
      </w:r>
      <w:r w:rsidR="001F556A" w:rsidRPr="00046D99">
        <w:rPr>
          <w:rFonts w:ascii="Corbel" w:hAnsi="Corbel"/>
        </w:rPr>
        <w:t xml:space="preserve">your Personal </w:t>
      </w:r>
      <w:r w:rsidR="008A6393" w:rsidRPr="00046D99">
        <w:rPr>
          <w:rFonts w:ascii="Corbel" w:hAnsi="Corbel"/>
        </w:rPr>
        <w:t>Tutor</w:t>
      </w:r>
      <w:r w:rsidR="001F556A" w:rsidRPr="00046D99">
        <w:rPr>
          <w:rFonts w:ascii="Corbel" w:hAnsi="Corbel"/>
        </w:rPr>
        <w:t xml:space="preserve">.  </w:t>
      </w:r>
    </w:p>
    <w:p w14:paraId="3772CEEB" w14:textId="77777777" w:rsidR="00A36854" w:rsidRPr="00046D99" w:rsidRDefault="00A36854" w:rsidP="001F4F34">
      <w:pPr>
        <w:autoSpaceDE w:val="0"/>
        <w:autoSpaceDN w:val="0"/>
        <w:adjustRightInd w:val="0"/>
        <w:rPr>
          <w:rFonts w:ascii="Corbel" w:hAnsi="Corbel"/>
        </w:rPr>
      </w:pPr>
    </w:p>
    <w:p w14:paraId="5B88F08D" w14:textId="19381094" w:rsidR="000949AD" w:rsidRPr="00046D99" w:rsidRDefault="000949AD" w:rsidP="001F4F34">
      <w:pPr>
        <w:autoSpaceDE w:val="0"/>
        <w:autoSpaceDN w:val="0"/>
        <w:adjustRightInd w:val="0"/>
        <w:rPr>
          <w:rFonts w:ascii="Corbel" w:hAnsi="Corbel" w:cs="Century Gothic"/>
        </w:rPr>
      </w:pPr>
      <w:r w:rsidRPr="00046D99">
        <w:rPr>
          <w:rFonts w:ascii="Corbel" w:hAnsi="Corbel"/>
        </w:rPr>
        <w:t xml:space="preserve">While you </w:t>
      </w:r>
      <w:r w:rsidR="00A36854" w:rsidRPr="00046D99">
        <w:rPr>
          <w:rFonts w:ascii="Corbel" w:hAnsi="Corbel"/>
        </w:rPr>
        <w:t xml:space="preserve">are expected to </w:t>
      </w:r>
      <w:r w:rsidRPr="00046D99">
        <w:rPr>
          <w:rFonts w:ascii="Corbel" w:hAnsi="Corbel"/>
        </w:rPr>
        <w:t>attend all the c</w:t>
      </w:r>
      <w:r w:rsidR="00CF23C3" w:rsidRPr="00046D99">
        <w:rPr>
          <w:rFonts w:ascii="Corbel" w:hAnsi="Corbel"/>
        </w:rPr>
        <w:t xml:space="preserve">lasses </w:t>
      </w:r>
      <w:r w:rsidRPr="00046D99">
        <w:rPr>
          <w:rFonts w:ascii="Corbel" w:hAnsi="Corbel"/>
        </w:rPr>
        <w:t xml:space="preserve">related to your programme of study, the College understands that emergencies may occur at any time throughout the year. In light of this, the </w:t>
      </w:r>
      <w:r w:rsidR="00C14F44" w:rsidRPr="00C14F44">
        <w:rPr>
          <w:rFonts w:ascii="Corbel" w:hAnsi="Corbel"/>
        </w:rPr>
        <w:t xml:space="preserve">Music </w:t>
      </w:r>
      <w:r w:rsidRPr="00046D99">
        <w:rPr>
          <w:rFonts w:ascii="Corbel" w:hAnsi="Corbel"/>
        </w:rPr>
        <w:t>Department has set a minimum attendance level at</w:t>
      </w:r>
      <w:r w:rsidR="00C14F44">
        <w:rPr>
          <w:rFonts w:ascii="Corbel" w:hAnsi="Corbel"/>
        </w:rPr>
        <w:t xml:space="preserve"> 80%.  </w:t>
      </w:r>
      <w:r w:rsidRPr="00046D99">
        <w:rPr>
          <w:rFonts w:ascii="Corbel" w:hAnsi="Corbel"/>
        </w:rPr>
        <w:t>You should be aware that you may also study courses that have different and specific course attendance requirements, particularly if you are taking courses in another department, so it is essential that you check all programme and course handbooks to ensure you are fully aware of the requirements. </w:t>
      </w:r>
      <w:r w:rsidR="00357B91" w:rsidRPr="00046D99">
        <w:rPr>
          <w:rFonts w:ascii="Corbel" w:hAnsi="Corbel"/>
        </w:rPr>
        <w:t xml:space="preserve">You can find out more about attendance policy </w:t>
      </w:r>
      <w:hyperlink r:id="rId61" w:history="1">
        <w:r w:rsidR="00357B91" w:rsidRPr="00046D99">
          <w:rPr>
            <w:rStyle w:val="Hyperlink"/>
            <w:rFonts w:ascii="Corbel" w:hAnsi="Corbel"/>
            <w:color w:val="EB641E"/>
            <w:u w:val="none"/>
          </w:rPr>
          <w:t>here</w:t>
        </w:r>
      </w:hyperlink>
      <w:r w:rsidR="00357B91" w:rsidRPr="00046D99">
        <w:rPr>
          <w:rStyle w:val="Hyperlink"/>
          <w:rFonts w:ascii="Corbel" w:hAnsi="Corbel"/>
          <w:color w:val="EB641E"/>
          <w:u w:val="none"/>
        </w:rPr>
        <w:t>.</w:t>
      </w:r>
    </w:p>
    <w:p w14:paraId="3AE0FF2B" w14:textId="77777777" w:rsidR="001F556A" w:rsidRPr="00046D99" w:rsidRDefault="001F556A" w:rsidP="00E7401F">
      <w:pPr>
        <w:autoSpaceDE w:val="0"/>
        <w:autoSpaceDN w:val="0"/>
        <w:adjustRightInd w:val="0"/>
        <w:ind w:left="720"/>
        <w:rPr>
          <w:rFonts w:ascii="Corbel" w:hAnsi="Corbel"/>
        </w:rPr>
      </w:pPr>
    </w:p>
    <w:p w14:paraId="75B9FCDE" w14:textId="2E88F764" w:rsidR="00E75356" w:rsidRPr="00046D99" w:rsidRDefault="001F556A" w:rsidP="00CF23C3">
      <w:pPr>
        <w:autoSpaceDE w:val="0"/>
        <w:autoSpaceDN w:val="0"/>
        <w:adjustRightInd w:val="0"/>
        <w:rPr>
          <w:rFonts w:ascii="Corbel" w:hAnsi="Corbel" w:cs="Arial"/>
        </w:rPr>
      </w:pPr>
      <w:r w:rsidRPr="00046D99">
        <w:rPr>
          <w:rFonts w:ascii="Corbel" w:hAnsi="Corbel"/>
        </w:rPr>
        <w:t xml:space="preserve">It is vital that you manage your time effectively, so that any paid employment, voluntary work, extracurricular activities or social commitments do not interfere with periods where you are required to attend classes.  </w:t>
      </w:r>
      <w:r w:rsidR="00CF23C3" w:rsidRPr="00046D99">
        <w:rPr>
          <w:rFonts w:ascii="Corbel" w:hAnsi="Corbel"/>
        </w:rPr>
        <w:t>T</w:t>
      </w:r>
      <w:r w:rsidRPr="00046D99">
        <w:rPr>
          <w:rFonts w:ascii="Corbel" w:hAnsi="Corbel"/>
        </w:rPr>
        <w:t xml:space="preserve">he </w:t>
      </w:r>
      <w:hyperlink r:id="rId62" w:history="1">
        <w:r w:rsidRPr="00046D99">
          <w:rPr>
            <w:rStyle w:val="Hyperlink"/>
            <w:rFonts w:ascii="Corbel" w:hAnsi="Corbel"/>
            <w:color w:val="EB641E"/>
            <w:u w:val="none"/>
          </w:rPr>
          <w:t>Undergraduate Regulations</w:t>
        </w:r>
      </w:hyperlink>
      <w:r w:rsidRPr="00046D99">
        <w:rPr>
          <w:rStyle w:val="Hyperlink"/>
          <w:rFonts w:ascii="Corbel" w:hAnsi="Corbel"/>
          <w:color w:val="EB641E"/>
          <w:u w:val="none"/>
        </w:rPr>
        <w:t xml:space="preserve"> </w:t>
      </w:r>
      <w:r w:rsidRPr="00046D99">
        <w:rPr>
          <w:rFonts w:ascii="Corbel" w:hAnsi="Corbel"/>
          <w:lang w:eastAsia="en-US"/>
        </w:rPr>
        <w:t>stipulate that t</w:t>
      </w:r>
      <w:r w:rsidRPr="00046D99">
        <w:rPr>
          <w:rFonts w:ascii="Corbel" w:hAnsi="Corbel" w:cs="Arial"/>
        </w:rPr>
        <w:t xml:space="preserve">he amount of paid work undertaken by a student enrolled with the College on a full-time basis </w:t>
      </w:r>
      <w:r w:rsidR="00CF23C3" w:rsidRPr="00046D99">
        <w:rPr>
          <w:rFonts w:ascii="Corbel" w:hAnsi="Corbel" w:cs="Arial"/>
        </w:rPr>
        <w:t>must</w:t>
      </w:r>
      <w:r w:rsidRPr="00046D99">
        <w:rPr>
          <w:rFonts w:ascii="Corbel" w:hAnsi="Corbel" w:cs="Arial"/>
        </w:rPr>
        <w:t xml:space="preserve"> not exceed 20 hours per week during term time. </w:t>
      </w:r>
      <w:r w:rsidR="00CF23C3" w:rsidRPr="00046D99">
        <w:rPr>
          <w:rFonts w:ascii="Corbel" w:hAnsi="Corbel" w:cs="Arial"/>
        </w:rPr>
        <w:t xml:space="preserve">You may not </w:t>
      </w:r>
      <w:r w:rsidRPr="00046D99">
        <w:rPr>
          <w:rFonts w:ascii="Corbel" w:hAnsi="Corbel" w:cs="Arial"/>
        </w:rPr>
        <w:t xml:space="preserve">undertake paid work which may conflict with </w:t>
      </w:r>
      <w:r w:rsidR="00CF23C3" w:rsidRPr="00046D99">
        <w:rPr>
          <w:rFonts w:ascii="Corbel" w:hAnsi="Corbel" w:cs="Arial"/>
        </w:rPr>
        <w:t>your</w:t>
      </w:r>
      <w:r w:rsidRPr="00046D99">
        <w:rPr>
          <w:rFonts w:ascii="Corbel" w:hAnsi="Corbel" w:cs="Arial"/>
        </w:rPr>
        <w:t xml:space="preserve"> responsibilities as a student of the College.</w:t>
      </w:r>
      <w:r w:rsidR="00357B91" w:rsidRPr="00046D99">
        <w:rPr>
          <w:rFonts w:ascii="Corbel" w:hAnsi="Corbel" w:cs="Arial"/>
        </w:rPr>
        <w:t xml:space="preserve"> International students must ensure that any working restrictions, as stated on their visa, are also adhered to.</w:t>
      </w:r>
    </w:p>
    <w:p w14:paraId="24EDBBA1" w14:textId="7B26B5CC" w:rsidR="002E2C0F" w:rsidRPr="005429CB" w:rsidRDefault="001F556A" w:rsidP="00CF23C3">
      <w:pPr>
        <w:autoSpaceDE w:val="0"/>
        <w:autoSpaceDN w:val="0"/>
        <w:adjustRightInd w:val="0"/>
        <w:rPr>
          <w:rFonts w:ascii="Corbel" w:hAnsi="Corbel"/>
          <w:sz w:val="24"/>
          <w:szCs w:val="24"/>
        </w:rPr>
      </w:pPr>
      <w:r w:rsidRPr="005429CB">
        <w:rPr>
          <w:rFonts w:ascii="Corbel" w:hAnsi="Corbel" w:cs="Arial"/>
          <w:sz w:val="24"/>
          <w:szCs w:val="24"/>
        </w:rPr>
        <w:t xml:space="preserve"> </w:t>
      </w:r>
    </w:p>
    <w:p w14:paraId="4CA1E196" w14:textId="6A56B71B" w:rsidR="00E75356" w:rsidRPr="00985859" w:rsidRDefault="00E75356" w:rsidP="00985859">
      <w:pPr>
        <w:pStyle w:val="Heading2"/>
        <w:spacing w:before="0"/>
        <w:rPr>
          <w:rFonts w:ascii="Corbel" w:hAnsi="Corbel"/>
          <w:color w:val="E36C0A" w:themeColor="accent6" w:themeShade="BF"/>
          <w:sz w:val="24"/>
          <w:szCs w:val="24"/>
        </w:rPr>
      </w:pPr>
      <w:bookmarkStart w:id="88" w:name="_Toc524344103"/>
      <w:r w:rsidRPr="00985859">
        <w:rPr>
          <w:rFonts w:ascii="Corbel" w:hAnsi="Corbel"/>
          <w:color w:val="E36C0A" w:themeColor="accent6" w:themeShade="BF"/>
          <w:sz w:val="24"/>
          <w:szCs w:val="24"/>
        </w:rPr>
        <w:lastRenderedPageBreak/>
        <w:t>Adjustments to attendance requirements</w:t>
      </w:r>
      <w:bookmarkEnd w:id="88"/>
    </w:p>
    <w:p w14:paraId="7958129A" w14:textId="77777777" w:rsidR="00E75356" w:rsidRPr="005429CB" w:rsidRDefault="00E75356" w:rsidP="00E75356">
      <w:pPr>
        <w:rPr>
          <w:rFonts w:ascii="Corbel" w:hAnsi="Corbel" w:cs="Century Gothic"/>
          <w:color w:val="FF0000"/>
          <w:sz w:val="24"/>
          <w:szCs w:val="24"/>
        </w:rPr>
      </w:pPr>
    </w:p>
    <w:p w14:paraId="42CE995A" w14:textId="3C50D03D" w:rsidR="00E75356" w:rsidRDefault="00E75356" w:rsidP="00E75356">
      <w:pPr>
        <w:autoSpaceDE w:val="0"/>
        <w:autoSpaceDN w:val="0"/>
        <w:adjustRightInd w:val="0"/>
        <w:rPr>
          <w:rFonts w:ascii="Corbel" w:hAnsi="Corbel" w:cs="Century Gothic"/>
        </w:rPr>
      </w:pPr>
      <w:r w:rsidRPr="00046D99">
        <w:rPr>
          <w:rFonts w:ascii="Corbel" w:hAnsi="Corbel"/>
        </w:rPr>
        <w:t xml:space="preserve">If you believe that you will not be able to comply with the attendance requirements, you may request an adjustment in your case. This would only be permitted if </w:t>
      </w:r>
      <w:r w:rsidR="009D5FD6" w:rsidRPr="00046D99">
        <w:rPr>
          <w:rFonts w:ascii="Corbel" w:hAnsi="Corbel"/>
        </w:rPr>
        <w:t xml:space="preserve">you have good reason to ask for it and if </w:t>
      </w:r>
      <w:r w:rsidRPr="00046D99">
        <w:rPr>
          <w:rFonts w:ascii="Corbel" w:hAnsi="Corbel"/>
        </w:rPr>
        <w:t xml:space="preserve">adjustment </w:t>
      </w:r>
      <w:r w:rsidR="009D5FD6" w:rsidRPr="00046D99">
        <w:rPr>
          <w:rFonts w:ascii="Corbel" w:hAnsi="Corbel"/>
        </w:rPr>
        <w:t xml:space="preserve">would </w:t>
      </w:r>
      <w:r w:rsidRPr="00046D99">
        <w:rPr>
          <w:rFonts w:ascii="Corbel" w:hAnsi="Corbel"/>
        </w:rPr>
        <w:t>not compromise competence standards or your ability to reach the learning outcomes of your programme.  Requests to consider an adjustment to attendance requirements will be treated case by case and discussed by the department with the Disability and Dyslexia Services (D&amp;DS) and Academic Quality and Policy Office (AQPO).</w:t>
      </w:r>
      <w:r w:rsidRPr="00046D99">
        <w:rPr>
          <w:rFonts w:ascii="Corbel" w:hAnsi="Corbel" w:cs="Century Gothic"/>
        </w:rPr>
        <w:t xml:space="preserve"> </w:t>
      </w:r>
    </w:p>
    <w:p w14:paraId="1C4B48F8" w14:textId="77777777" w:rsidR="00AE2E5F" w:rsidRPr="00046D99" w:rsidRDefault="00AE2E5F" w:rsidP="00E75356">
      <w:pPr>
        <w:autoSpaceDE w:val="0"/>
        <w:autoSpaceDN w:val="0"/>
        <w:adjustRightInd w:val="0"/>
        <w:rPr>
          <w:rFonts w:ascii="Corbel" w:hAnsi="Corbel" w:cs="Arial"/>
        </w:rPr>
      </w:pPr>
    </w:p>
    <w:p w14:paraId="22E8D423" w14:textId="77777777" w:rsidR="001F556A" w:rsidRPr="005429CB" w:rsidRDefault="001F556A" w:rsidP="00E7401F">
      <w:pPr>
        <w:ind w:left="576"/>
        <w:rPr>
          <w:rFonts w:ascii="Corbel" w:hAnsi="Corbel"/>
          <w:color w:val="FF0000"/>
          <w:sz w:val="24"/>
          <w:szCs w:val="24"/>
        </w:rPr>
      </w:pPr>
    </w:p>
    <w:p w14:paraId="591EFB49" w14:textId="7B419AD2" w:rsidR="001F556A" w:rsidRPr="00985859" w:rsidRDefault="00CF23C3" w:rsidP="00985859">
      <w:pPr>
        <w:pStyle w:val="Heading2"/>
        <w:spacing w:before="0"/>
        <w:rPr>
          <w:rFonts w:ascii="Corbel" w:hAnsi="Corbel"/>
          <w:color w:val="E36C0A" w:themeColor="accent6" w:themeShade="BF"/>
          <w:sz w:val="24"/>
          <w:szCs w:val="24"/>
        </w:rPr>
      </w:pPr>
      <w:bookmarkStart w:id="89" w:name="_Toc524344104"/>
      <w:r w:rsidRPr="00985859">
        <w:rPr>
          <w:rFonts w:ascii="Corbel" w:hAnsi="Corbel"/>
          <w:color w:val="E36C0A" w:themeColor="accent6" w:themeShade="BF"/>
          <w:sz w:val="24"/>
          <w:szCs w:val="24"/>
        </w:rPr>
        <w:t>M</w:t>
      </w:r>
      <w:r w:rsidR="001F556A" w:rsidRPr="00985859">
        <w:rPr>
          <w:rFonts w:ascii="Corbel" w:hAnsi="Corbel"/>
          <w:color w:val="E36C0A" w:themeColor="accent6" w:themeShade="BF"/>
          <w:sz w:val="24"/>
          <w:szCs w:val="24"/>
        </w:rPr>
        <w:t>onitoring attendance</w:t>
      </w:r>
      <w:bookmarkEnd w:id="89"/>
    </w:p>
    <w:p w14:paraId="149AFEAE" w14:textId="77777777" w:rsidR="001F556A" w:rsidRPr="005429CB" w:rsidRDefault="001F556A" w:rsidP="00E7401F">
      <w:pPr>
        <w:ind w:left="576"/>
        <w:rPr>
          <w:rFonts w:ascii="Corbel" w:hAnsi="Corbel"/>
          <w:color w:val="FF0000"/>
          <w:sz w:val="24"/>
          <w:szCs w:val="24"/>
        </w:rPr>
      </w:pPr>
    </w:p>
    <w:p w14:paraId="02CD8740" w14:textId="7174E062" w:rsidR="00CF23C3" w:rsidRPr="00046D99" w:rsidRDefault="00E41758" w:rsidP="00CF23C3">
      <w:pPr>
        <w:autoSpaceDE w:val="0"/>
        <w:autoSpaceDN w:val="0"/>
        <w:adjustRightInd w:val="0"/>
        <w:rPr>
          <w:rFonts w:ascii="Corbel" w:hAnsi="Corbel" w:cs="Arial"/>
        </w:rPr>
      </w:pPr>
      <w:r w:rsidRPr="00580F26">
        <w:rPr>
          <w:rFonts w:ascii="Corbel" w:hAnsi="Corbel"/>
        </w:rPr>
        <w:t>All learning activities will be monitored through the use of class registers</w:t>
      </w:r>
      <w:r>
        <w:rPr>
          <w:rFonts w:ascii="Corbel" w:hAnsi="Corbel"/>
        </w:rPr>
        <w:t xml:space="preserve">.  </w:t>
      </w:r>
      <w:r w:rsidR="001F556A" w:rsidRPr="00046D99">
        <w:rPr>
          <w:rFonts w:ascii="Corbel" w:hAnsi="Corbel"/>
        </w:rPr>
        <w:t>It is your responsibility</w:t>
      </w:r>
      <w:r w:rsidR="001F556A" w:rsidRPr="00046D99">
        <w:rPr>
          <w:rFonts w:ascii="Corbel" w:hAnsi="Corbel"/>
          <w:b/>
        </w:rPr>
        <w:t xml:space="preserve"> </w:t>
      </w:r>
      <w:r w:rsidR="001F556A" w:rsidRPr="00046D99">
        <w:rPr>
          <w:rFonts w:ascii="Corbel" w:hAnsi="Corbel"/>
        </w:rPr>
        <w:t xml:space="preserve">to make sure that your attendance has been </w:t>
      </w:r>
      <w:r w:rsidR="00CF23C3" w:rsidRPr="00046D99">
        <w:rPr>
          <w:rFonts w:ascii="Corbel" w:hAnsi="Corbel"/>
        </w:rPr>
        <w:t>recorded</w:t>
      </w:r>
      <w:r w:rsidR="001F556A" w:rsidRPr="00046D99">
        <w:rPr>
          <w:rFonts w:ascii="Corbel" w:hAnsi="Corbel"/>
        </w:rPr>
        <w:t xml:space="preserve">. </w:t>
      </w:r>
      <w:r w:rsidR="00CF23C3" w:rsidRPr="00046D99">
        <w:rPr>
          <w:rFonts w:ascii="Corbel" w:hAnsi="Corbel" w:cs="Century Gothic"/>
        </w:rPr>
        <w:t xml:space="preserve">It is also essential </w:t>
      </w:r>
      <w:r w:rsidR="00CF23C3" w:rsidRPr="009B5E7B">
        <w:rPr>
          <w:rFonts w:ascii="Corbel" w:hAnsi="Corbel" w:cs="Century Gothic"/>
        </w:rPr>
        <w:t>that you arrive at your classes in good time, as you will be marked absent if you turn up late without good reason.</w:t>
      </w:r>
      <w:r w:rsidR="009B5E7B" w:rsidRPr="009B5E7B">
        <w:rPr>
          <w:rFonts w:ascii="Corbel" w:hAnsi="Corbel" w:cs="Century Gothic"/>
        </w:rPr>
        <w:t xml:space="preserve">  </w:t>
      </w:r>
      <w:r w:rsidR="009B5E7B" w:rsidRPr="009B5E7B">
        <w:rPr>
          <w:rFonts w:ascii="Corbel" w:hAnsi="Corbel" w:cs="Century Gothic"/>
          <w:b/>
          <w:lang w:val="en-US"/>
        </w:rPr>
        <w:t>Please note that you are not permitted to ask fellow students to sign the attendance register on your behalf if you cannot attend.</w:t>
      </w:r>
      <w:r w:rsidR="009B5E7B">
        <w:rPr>
          <w:rFonts w:ascii="Corbel" w:hAnsi="Corbel" w:cs="Century Gothic"/>
          <w:b/>
          <w:lang w:val="en-US"/>
        </w:rPr>
        <w:t xml:space="preserve">  </w:t>
      </w:r>
      <w:r w:rsidR="009B5E7B" w:rsidRPr="009B5E7B">
        <w:rPr>
          <w:rFonts w:ascii="Corbel" w:hAnsi="Corbel" w:cs="Century Gothic"/>
          <w:lang w:val="en-US"/>
        </w:rPr>
        <w:t>Further, the Department expects that students will honour their commitments to rehearsals and performances of the orchestras, choirs and other performing groups of which they are members; and encourages students to attend concerts and other performances both in their own interests and in those of their fellows.</w:t>
      </w:r>
    </w:p>
    <w:p w14:paraId="42541D90" w14:textId="77777777" w:rsidR="00E75356" w:rsidRPr="00046D99" w:rsidRDefault="00E75356" w:rsidP="00E75356">
      <w:pPr>
        <w:pStyle w:val="Default"/>
        <w:tabs>
          <w:tab w:val="left" w:pos="540"/>
        </w:tabs>
        <w:rPr>
          <w:rFonts w:ascii="Corbel" w:eastAsia="Century Gothic" w:hAnsi="Corbel" w:cs="Times New Roman"/>
          <w:sz w:val="20"/>
          <w:szCs w:val="20"/>
        </w:rPr>
      </w:pPr>
    </w:p>
    <w:p w14:paraId="3F5E530B" w14:textId="473C6B41" w:rsidR="00E75356" w:rsidRPr="00046D99" w:rsidRDefault="00E75356" w:rsidP="00E75356">
      <w:pPr>
        <w:pStyle w:val="Default"/>
        <w:tabs>
          <w:tab w:val="left" w:pos="540"/>
        </w:tabs>
        <w:rPr>
          <w:rFonts w:ascii="Corbel" w:eastAsia="Century Gothic" w:hAnsi="Corbel" w:cs="Times New Roman"/>
          <w:sz w:val="20"/>
          <w:szCs w:val="20"/>
        </w:rPr>
      </w:pPr>
      <w:r w:rsidRPr="00046D99">
        <w:rPr>
          <w:rFonts w:ascii="Corbel" w:eastAsia="Century Gothic" w:hAnsi="Corbel" w:cs="Times New Roman"/>
          <w:sz w:val="20"/>
          <w:szCs w:val="20"/>
        </w:rPr>
        <w:t xml:space="preserve">We will contact you in the event that: </w:t>
      </w:r>
    </w:p>
    <w:p w14:paraId="20A4900F" w14:textId="77777777" w:rsidR="00E75356" w:rsidRPr="00046D99" w:rsidRDefault="00E75356" w:rsidP="00E75356">
      <w:pPr>
        <w:pStyle w:val="Default"/>
        <w:tabs>
          <w:tab w:val="left" w:pos="540"/>
        </w:tabs>
        <w:ind w:left="540" w:hanging="540"/>
        <w:rPr>
          <w:rFonts w:ascii="Corbel" w:eastAsia="Century Gothic" w:hAnsi="Corbel" w:cs="Times New Roman"/>
          <w:sz w:val="20"/>
          <w:szCs w:val="20"/>
        </w:rPr>
      </w:pPr>
    </w:p>
    <w:p w14:paraId="643758BA" w14:textId="77777777" w:rsidR="00E75356" w:rsidRPr="00046D99" w:rsidRDefault="00E75356" w:rsidP="00A36854">
      <w:pPr>
        <w:pStyle w:val="Default"/>
        <w:numPr>
          <w:ilvl w:val="0"/>
          <w:numId w:val="4"/>
        </w:numPr>
        <w:ind w:left="1491" w:hanging="357"/>
        <w:rPr>
          <w:rFonts w:ascii="Corbel" w:eastAsia="Century Gothic" w:hAnsi="Corbel" w:cs="Times New Roman"/>
          <w:sz w:val="20"/>
          <w:szCs w:val="20"/>
        </w:rPr>
      </w:pPr>
      <w:r w:rsidRPr="00046D99">
        <w:rPr>
          <w:rFonts w:ascii="Corbel" w:eastAsia="Century Gothic" w:hAnsi="Corbel" w:cs="Times New Roman"/>
          <w:sz w:val="20"/>
          <w:szCs w:val="20"/>
        </w:rPr>
        <w:t xml:space="preserve">you fail to attend for </w:t>
      </w:r>
      <w:r w:rsidRPr="00046D99">
        <w:rPr>
          <w:rFonts w:ascii="Corbel" w:eastAsia="Century Gothic" w:hAnsi="Corbel" w:cs="Times New Roman"/>
          <w:b/>
          <w:sz w:val="20"/>
          <w:szCs w:val="20"/>
        </w:rPr>
        <w:t>two weeks</w:t>
      </w:r>
      <w:r w:rsidRPr="00046D99">
        <w:rPr>
          <w:rFonts w:ascii="Corbel" w:eastAsia="Century Gothic" w:hAnsi="Corbel" w:cs="Times New Roman"/>
          <w:sz w:val="20"/>
          <w:szCs w:val="20"/>
        </w:rPr>
        <w:t xml:space="preserve"> without providing notification of your absence;</w:t>
      </w:r>
    </w:p>
    <w:p w14:paraId="3A53CA23" w14:textId="77777777" w:rsidR="00E75356" w:rsidRPr="00046D99" w:rsidRDefault="00E75356" w:rsidP="00A36854">
      <w:pPr>
        <w:pStyle w:val="Default"/>
        <w:numPr>
          <w:ilvl w:val="0"/>
          <w:numId w:val="4"/>
        </w:numPr>
        <w:ind w:left="1491" w:hanging="357"/>
        <w:rPr>
          <w:rFonts w:ascii="Corbel" w:eastAsia="Century Gothic" w:hAnsi="Corbel" w:cs="Times New Roman"/>
          <w:sz w:val="20"/>
          <w:szCs w:val="20"/>
        </w:rPr>
      </w:pPr>
      <w:r w:rsidRPr="00046D99">
        <w:rPr>
          <w:rFonts w:ascii="Corbel" w:eastAsia="Century Gothic" w:hAnsi="Corbel" w:cs="Times New Roman"/>
          <w:sz w:val="20"/>
          <w:szCs w:val="20"/>
        </w:rPr>
        <w:t xml:space="preserve">you display a </w:t>
      </w:r>
      <w:r w:rsidRPr="00046D99">
        <w:rPr>
          <w:rFonts w:ascii="Corbel" w:eastAsia="Century Gothic" w:hAnsi="Corbel" w:cs="Times New Roman"/>
          <w:b/>
          <w:sz w:val="20"/>
          <w:szCs w:val="20"/>
        </w:rPr>
        <w:t>pattern of absence</w:t>
      </w:r>
      <w:r w:rsidRPr="00046D99">
        <w:rPr>
          <w:rFonts w:ascii="Corbel" w:eastAsia="Century Gothic" w:hAnsi="Corbel" w:cs="Times New Roman"/>
          <w:sz w:val="20"/>
          <w:szCs w:val="20"/>
        </w:rPr>
        <w:t xml:space="preserve"> that the department feel is affecting or is likely to affect your work</w:t>
      </w:r>
    </w:p>
    <w:p w14:paraId="3B7E7024" w14:textId="2C87F92B" w:rsidR="00E75356" w:rsidRPr="00EF579E" w:rsidRDefault="00E75356" w:rsidP="00A36854">
      <w:pPr>
        <w:pStyle w:val="Default"/>
        <w:numPr>
          <w:ilvl w:val="0"/>
          <w:numId w:val="4"/>
        </w:numPr>
        <w:ind w:left="1491" w:hanging="357"/>
        <w:rPr>
          <w:rFonts w:ascii="Corbel" w:eastAsia="Century Gothic" w:hAnsi="Corbel"/>
          <w:sz w:val="20"/>
          <w:szCs w:val="20"/>
        </w:rPr>
      </w:pPr>
      <w:r w:rsidRPr="00046D99">
        <w:rPr>
          <w:rFonts w:ascii="Corbel" w:eastAsia="Century Gothic" w:hAnsi="Corbel" w:cs="Times New Roman"/>
          <w:sz w:val="20"/>
          <w:szCs w:val="20"/>
        </w:rPr>
        <w:t xml:space="preserve">you display a pattern of absence that causes </w:t>
      </w:r>
      <w:r w:rsidRPr="00046D99">
        <w:rPr>
          <w:rFonts w:ascii="Corbel" w:eastAsia="Century Gothic" w:hAnsi="Corbel" w:cs="Times New Roman"/>
          <w:b/>
          <w:sz w:val="20"/>
          <w:szCs w:val="20"/>
        </w:rPr>
        <w:t xml:space="preserve">concern over your wellbeing or which may point to an undisclosed disability </w:t>
      </w:r>
    </w:p>
    <w:p w14:paraId="26DC81EE" w14:textId="77777777" w:rsidR="00EF579E" w:rsidRPr="00046D99" w:rsidRDefault="00EF579E" w:rsidP="00EF579E">
      <w:pPr>
        <w:pStyle w:val="Default"/>
        <w:ind w:left="1491"/>
        <w:rPr>
          <w:rFonts w:ascii="Corbel" w:eastAsia="Century Gothic" w:hAnsi="Corbel"/>
          <w:sz w:val="20"/>
          <w:szCs w:val="20"/>
        </w:rPr>
      </w:pPr>
    </w:p>
    <w:p w14:paraId="192926EA" w14:textId="1A756033" w:rsidR="001F556A" w:rsidRPr="005429CB" w:rsidRDefault="001F556A" w:rsidP="00223F19">
      <w:pPr>
        <w:autoSpaceDE w:val="0"/>
        <w:autoSpaceDN w:val="0"/>
        <w:adjustRightInd w:val="0"/>
        <w:rPr>
          <w:rFonts w:ascii="Corbel" w:hAnsi="Corbel"/>
          <w:sz w:val="24"/>
          <w:szCs w:val="24"/>
        </w:rPr>
      </w:pPr>
    </w:p>
    <w:p w14:paraId="276AB485" w14:textId="70FF205F" w:rsidR="00E2075A" w:rsidRPr="00985859" w:rsidRDefault="00E75356" w:rsidP="00985859">
      <w:pPr>
        <w:pStyle w:val="Heading2"/>
        <w:spacing w:before="0"/>
        <w:rPr>
          <w:rFonts w:ascii="Corbel" w:hAnsi="Corbel"/>
          <w:color w:val="E36C0A" w:themeColor="accent6" w:themeShade="BF"/>
          <w:sz w:val="24"/>
          <w:szCs w:val="24"/>
        </w:rPr>
      </w:pPr>
      <w:bookmarkStart w:id="90" w:name="_Toc524344105"/>
      <w:r w:rsidRPr="00985859">
        <w:rPr>
          <w:rFonts w:ascii="Corbel" w:hAnsi="Corbel"/>
          <w:color w:val="E36C0A" w:themeColor="accent6" w:themeShade="BF"/>
          <w:sz w:val="24"/>
          <w:szCs w:val="24"/>
        </w:rPr>
        <w:t>Formal Warnings</w:t>
      </w:r>
      <w:bookmarkEnd w:id="90"/>
    </w:p>
    <w:p w14:paraId="6C235DCA" w14:textId="77777777" w:rsidR="00CF23C3" w:rsidRPr="005429CB" w:rsidRDefault="00CF23C3" w:rsidP="00CF23C3">
      <w:pPr>
        <w:autoSpaceDE w:val="0"/>
        <w:autoSpaceDN w:val="0"/>
        <w:adjustRightInd w:val="0"/>
        <w:ind w:left="720"/>
        <w:rPr>
          <w:rFonts w:ascii="Corbel" w:hAnsi="Corbel"/>
          <w:sz w:val="24"/>
          <w:szCs w:val="24"/>
        </w:rPr>
      </w:pPr>
    </w:p>
    <w:p w14:paraId="64BC33BD" w14:textId="4A367752" w:rsidR="004717B7" w:rsidRPr="00046D99" w:rsidRDefault="004717B7" w:rsidP="004717B7">
      <w:pPr>
        <w:rPr>
          <w:rFonts w:ascii="Corbel" w:hAnsi="Corbel" w:cs="Arial"/>
        </w:rPr>
      </w:pPr>
      <w:r w:rsidRPr="00046D99">
        <w:rPr>
          <w:rFonts w:ascii="Corbel" w:hAnsi="Corbel"/>
        </w:rPr>
        <w:t>Should it become apparent that there are no acceptable reasons for your non-attendance and/or general lack of engagement with your studies, the Department may issue you with a formal warning which can escalate to the termination of your registration at the</w:t>
      </w:r>
      <w:r w:rsidR="00426DD6" w:rsidRPr="00046D99">
        <w:rPr>
          <w:rFonts w:ascii="Corbel" w:hAnsi="Corbel"/>
        </w:rPr>
        <w:t xml:space="preserve"> </w:t>
      </w:r>
      <w:proofErr w:type="gramStart"/>
      <w:r w:rsidRPr="00046D99">
        <w:rPr>
          <w:rFonts w:ascii="Corbel" w:hAnsi="Corbel"/>
        </w:rPr>
        <w:t>College</w:t>
      </w:r>
      <w:r w:rsidR="00426DD6" w:rsidRPr="00046D99">
        <w:rPr>
          <w:rFonts w:ascii="Corbel" w:hAnsi="Corbel"/>
        </w:rPr>
        <w:t>.</w:t>
      </w:r>
      <w:proofErr w:type="gramEnd"/>
      <w:r w:rsidRPr="00046D99">
        <w:rPr>
          <w:rFonts w:ascii="Corbel" w:hAnsi="Corbel"/>
        </w:rPr>
        <w:t xml:space="preserve"> </w:t>
      </w:r>
      <w:r w:rsidR="00426DD6" w:rsidRPr="00046D99">
        <w:rPr>
          <w:rFonts w:ascii="Corbel" w:hAnsi="Corbel"/>
        </w:rPr>
        <w:t>Y</w:t>
      </w:r>
      <w:r w:rsidRPr="00046D99">
        <w:rPr>
          <w:rFonts w:ascii="Corbel" w:hAnsi="Corbel" w:cs="Arial"/>
        </w:rPr>
        <w:t xml:space="preserve">ou are strongly advised to read the guidance on the </w:t>
      </w:r>
      <w:r w:rsidRPr="00B60A90">
        <w:rPr>
          <w:rFonts w:ascii="Corbel" w:hAnsi="Corbel"/>
        </w:rPr>
        <w:t>formal warning</w:t>
      </w:r>
      <w:r w:rsidRPr="00046D99">
        <w:rPr>
          <w:rStyle w:val="Hyperlink"/>
          <w:rFonts w:ascii="Corbel" w:hAnsi="Corbel"/>
          <w:color w:val="EB641E"/>
          <w:u w:val="none"/>
        </w:rPr>
        <w:t xml:space="preserve"> </w:t>
      </w:r>
      <w:r w:rsidRPr="00046D99">
        <w:rPr>
          <w:rFonts w:ascii="Corbel" w:hAnsi="Corbel" w:cs="Arial"/>
        </w:rPr>
        <w:t xml:space="preserve">process and the consequences of receiving such a warning in </w:t>
      </w:r>
      <w:r w:rsidR="00B60A90">
        <w:rPr>
          <w:rFonts w:ascii="Corbel" w:hAnsi="Corbel" w:cs="Arial"/>
        </w:rPr>
        <w:t xml:space="preserve">section 24 of </w:t>
      </w:r>
      <w:r w:rsidRPr="00046D99">
        <w:rPr>
          <w:rFonts w:ascii="Corbel" w:hAnsi="Corbel" w:cs="Arial"/>
        </w:rPr>
        <w:t xml:space="preserve">the </w:t>
      </w:r>
      <w:hyperlink r:id="rId63" w:history="1">
        <w:r w:rsidR="00B60A90">
          <w:rPr>
            <w:rStyle w:val="Hyperlink"/>
            <w:rFonts w:ascii="Corbel" w:hAnsi="Corbel"/>
            <w:color w:val="EB641E"/>
            <w:u w:val="none"/>
          </w:rPr>
          <w:t>Undergraduate r</w:t>
        </w:r>
        <w:r w:rsidRPr="00046D99">
          <w:rPr>
            <w:rStyle w:val="Hyperlink"/>
            <w:rFonts w:ascii="Corbel" w:hAnsi="Corbel"/>
            <w:color w:val="EB641E"/>
            <w:u w:val="none"/>
          </w:rPr>
          <w:t>egulations</w:t>
        </w:r>
      </w:hyperlink>
      <w:r w:rsidRPr="00046D99">
        <w:rPr>
          <w:rStyle w:val="Hyperlink"/>
          <w:rFonts w:ascii="Corbel" w:hAnsi="Corbel"/>
          <w:color w:val="EB641E"/>
          <w:u w:val="none"/>
        </w:rPr>
        <w:t>.</w:t>
      </w:r>
    </w:p>
    <w:p w14:paraId="2319C08A" w14:textId="77777777" w:rsidR="004717B7" w:rsidRPr="00046D99" w:rsidRDefault="004717B7" w:rsidP="004717B7">
      <w:pPr>
        <w:tabs>
          <w:tab w:val="left" w:pos="1701"/>
        </w:tabs>
        <w:ind w:left="720"/>
        <w:rPr>
          <w:rFonts w:ascii="Corbel" w:hAnsi="Corbel"/>
          <w:b/>
        </w:rPr>
      </w:pPr>
    </w:p>
    <w:p w14:paraId="2DFC30AC" w14:textId="77777777" w:rsidR="004717B7" w:rsidRPr="00046D99" w:rsidRDefault="004717B7" w:rsidP="004717B7">
      <w:pPr>
        <w:rPr>
          <w:rFonts w:ascii="Corbel" w:hAnsi="Corbel" w:cs="Arial"/>
        </w:rPr>
      </w:pPr>
      <w:r w:rsidRPr="00046D99">
        <w:rPr>
          <w:rFonts w:ascii="Corbel" w:hAnsi="Corbel"/>
        </w:rPr>
        <w:t xml:space="preserve">In </w:t>
      </w:r>
      <w:r w:rsidRPr="00046D99">
        <w:rPr>
          <w:rFonts w:ascii="Corbel" w:hAnsi="Corbel" w:cs="Arial"/>
        </w:rPr>
        <w:t>situations where you are experiencing documented severe difficulties the Department and College will make every effort to support you and counsel you as to the best course of action.   However, there may be cases where, although non-attendance is explained by an acceptable reason, your level of attendance falls to a level which compromises educational standards and/or your ability to reach the learning outcomes of the course.</w:t>
      </w:r>
      <w:r w:rsidRPr="00046D99">
        <w:rPr>
          <w:rFonts w:ascii="Corbel" w:hAnsi="Corbel" w:cs="Arial"/>
          <w:vertAlign w:val="superscript"/>
        </w:rPr>
        <w:t xml:space="preserve"> </w:t>
      </w:r>
      <w:r w:rsidRPr="00046D99">
        <w:rPr>
          <w:rFonts w:ascii="Corbel" w:hAnsi="Corbel" w:cs="Arial"/>
        </w:rPr>
        <w:t>In such cases it will be necessary to implement disciplinary procedures as detailed above.</w:t>
      </w:r>
    </w:p>
    <w:p w14:paraId="486B55EE" w14:textId="77777777" w:rsidR="00EE308F" w:rsidRPr="005429CB" w:rsidRDefault="00EE308F" w:rsidP="004717B7">
      <w:pPr>
        <w:rPr>
          <w:rFonts w:ascii="Corbel" w:hAnsi="Corbel" w:cs="Arial"/>
          <w:sz w:val="24"/>
          <w:szCs w:val="24"/>
        </w:rPr>
      </w:pPr>
    </w:p>
    <w:p w14:paraId="181E72F8" w14:textId="2AFED6C2" w:rsidR="00EE308F" w:rsidRPr="00985859" w:rsidRDefault="00EE308F" w:rsidP="00985859">
      <w:pPr>
        <w:pStyle w:val="Heading2"/>
        <w:spacing w:before="0"/>
        <w:rPr>
          <w:rFonts w:ascii="Corbel" w:hAnsi="Corbel"/>
          <w:color w:val="E36C0A" w:themeColor="accent6" w:themeShade="BF"/>
          <w:sz w:val="24"/>
          <w:szCs w:val="24"/>
        </w:rPr>
      </w:pPr>
      <w:bookmarkStart w:id="91" w:name="_Toc293315296"/>
      <w:bookmarkStart w:id="92" w:name="_Toc295819105"/>
      <w:bookmarkStart w:id="93" w:name="_Ref455154805"/>
      <w:bookmarkStart w:id="94" w:name="_Toc524344106"/>
      <w:r w:rsidRPr="00985859">
        <w:rPr>
          <w:rFonts w:ascii="Corbel" w:hAnsi="Corbel"/>
          <w:color w:val="E36C0A" w:themeColor="accent6" w:themeShade="BF"/>
          <w:sz w:val="24"/>
          <w:szCs w:val="24"/>
        </w:rPr>
        <w:t>Withdrawal of visa</w:t>
      </w:r>
      <w:bookmarkEnd w:id="91"/>
      <w:bookmarkEnd w:id="92"/>
      <w:bookmarkEnd w:id="93"/>
      <w:bookmarkEnd w:id="94"/>
    </w:p>
    <w:p w14:paraId="632D4F23" w14:textId="77777777" w:rsidR="00EE308F" w:rsidRPr="005429CB" w:rsidRDefault="00EE308F" w:rsidP="00EE308F">
      <w:pPr>
        <w:autoSpaceDE w:val="0"/>
        <w:autoSpaceDN w:val="0"/>
        <w:adjustRightInd w:val="0"/>
        <w:ind w:left="576"/>
        <w:rPr>
          <w:rFonts w:ascii="Corbel" w:hAnsi="Corbel" w:cs="Century Gothic"/>
          <w:sz w:val="24"/>
          <w:szCs w:val="24"/>
        </w:rPr>
      </w:pPr>
    </w:p>
    <w:p w14:paraId="458DDA97" w14:textId="1F7C1232" w:rsidR="001D055C" w:rsidRPr="004A2993" w:rsidRDefault="00357B91" w:rsidP="001D055C">
      <w:pPr>
        <w:autoSpaceDE w:val="0"/>
        <w:autoSpaceDN w:val="0"/>
        <w:adjustRightInd w:val="0"/>
        <w:rPr>
          <w:rStyle w:val="Hyperlink"/>
          <w:rFonts w:ascii="Corbel" w:hAnsi="Corbel"/>
        </w:rPr>
      </w:pPr>
      <w:r w:rsidRPr="00046D99">
        <w:rPr>
          <w:rFonts w:ascii="Corbel" w:hAnsi="Corbel"/>
          <w:color w:val="000000"/>
        </w:rPr>
        <w:t xml:space="preserve">If you are sponsored by Royal Holloway on a </w:t>
      </w:r>
      <w:r w:rsidRPr="00046D99">
        <w:rPr>
          <w:rFonts w:ascii="Corbel" w:hAnsi="Corbel"/>
          <w:bCs/>
          <w:color w:val="000000"/>
        </w:rPr>
        <w:t>Tier-4 (General) Student visa</w:t>
      </w:r>
      <w:r w:rsidRPr="00046D99">
        <w:rPr>
          <w:rFonts w:ascii="Corbel" w:hAnsi="Corbel"/>
          <w:color w:val="000000"/>
        </w:rPr>
        <w:t xml:space="preserve">, should your registration at the College be terminated for non-attendance, </w:t>
      </w:r>
      <w:r w:rsidRPr="00046D99">
        <w:rPr>
          <w:rFonts w:ascii="Corbel" w:hAnsi="Corbel"/>
        </w:rPr>
        <w:t>general lack of engagement with your studies</w:t>
      </w:r>
      <w:r w:rsidRPr="00046D99">
        <w:rPr>
          <w:rFonts w:ascii="Corbel" w:hAnsi="Corbel"/>
          <w:color w:val="000000"/>
        </w:rPr>
        <w:t xml:space="preserve"> or any other disciplinary matter you will be reported to the UK Visa and Immigration (UKVI) and your Tier 4 (General) Student visa will be withdrawn.  Alternatively, in line with the College’s legal obligations to UKVI, if you fail to meet the requirement of your Tier 4 (General) Student visa, including attendance and completion of assessments, the College may terminate your student registration without following the disciplinary procedures outlined in the Academic Regulations. This decision would not be open to appeal as it is part of the College’s obligations to the UKVI</w:t>
      </w:r>
      <w:r w:rsidR="00D92863">
        <w:rPr>
          <w:rFonts w:ascii="Corbel" w:hAnsi="Corbel"/>
          <w:color w:val="000000"/>
        </w:rPr>
        <w:t>.</w:t>
      </w:r>
      <w:r w:rsidRPr="00046D99">
        <w:rPr>
          <w:rFonts w:ascii="Corbel" w:hAnsi="Corbel"/>
          <w:color w:val="000000"/>
        </w:rPr>
        <w:t xml:space="preserve"> </w:t>
      </w:r>
      <w:r w:rsidRPr="00046D99">
        <w:rPr>
          <w:rFonts w:ascii="Corbel" w:hAnsi="Corbel"/>
        </w:rPr>
        <w:t xml:space="preserve">Please see our </w:t>
      </w:r>
      <w:hyperlink r:id="rId64" w:history="1">
        <w:r w:rsidR="00EE308F" w:rsidRPr="00046D99">
          <w:rPr>
            <w:rStyle w:val="Hyperlink"/>
            <w:rFonts w:ascii="Corbel" w:hAnsi="Corbel"/>
            <w:color w:val="EB641E"/>
            <w:u w:val="none"/>
          </w:rPr>
          <w:t>Undergraduate Regulations</w:t>
        </w:r>
      </w:hyperlink>
      <w:r w:rsidR="001D055C">
        <w:rPr>
          <w:rStyle w:val="Hyperlink"/>
          <w:rFonts w:ascii="Corbel" w:hAnsi="Corbel"/>
          <w:color w:val="EB641E"/>
          <w:u w:val="none"/>
        </w:rPr>
        <w:t xml:space="preserve">. </w:t>
      </w:r>
      <w:r w:rsidR="001D055C" w:rsidRPr="004A2993">
        <w:rPr>
          <w:rStyle w:val="Hyperlink"/>
          <w:rFonts w:ascii="Corbel" w:hAnsi="Corbel"/>
        </w:rPr>
        <w:t>Visa advice can be provided by our International Student Support Team (</w:t>
      </w:r>
      <w:hyperlink r:id="rId65" w:history="1">
        <w:r w:rsidR="001D055C" w:rsidRPr="0067639B">
          <w:rPr>
            <w:rStyle w:val="Hyperlink"/>
            <w:rFonts w:ascii="Corbel" w:hAnsi="Corbel"/>
          </w:rPr>
          <w:t>internationaladvice@royalholloway.ac.uk</w:t>
        </w:r>
      </w:hyperlink>
      <w:r w:rsidR="001D055C" w:rsidRPr="004A2993">
        <w:rPr>
          <w:rStyle w:val="Hyperlink"/>
          <w:rFonts w:ascii="Corbel" w:hAnsi="Corbel"/>
        </w:rPr>
        <w:t>)</w:t>
      </w:r>
      <w:r w:rsidR="001D055C">
        <w:rPr>
          <w:rStyle w:val="Hyperlink"/>
          <w:rFonts w:ascii="Corbel" w:hAnsi="Corbel"/>
        </w:rPr>
        <w:t xml:space="preserve">. </w:t>
      </w:r>
    </w:p>
    <w:p w14:paraId="0CD56CBA" w14:textId="351C81C6" w:rsidR="001F556A" w:rsidRPr="000F7577" w:rsidRDefault="001F556A" w:rsidP="000F7577">
      <w:pPr>
        <w:autoSpaceDE w:val="0"/>
        <w:autoSpaceDN w:val="0"/>
        <w:adjustRightInd w:val="0"/>
        <w:rPr>
          <w:rFonts w:ascii="Corbel" w:hAnsi="Corbel"/>
          <w:color w:val="EB641E"/>
        </w:rPr>
      </w:pPr>
    </w:p>
    <w:p w14:paraId="72B8C41B" w14:textId="77777777" w:rsidR="001F556A" w:rsidRPr="005429CB" w:rsidRDefault="001F556A" w:rsidP="00E7401F">
      <w:pPr>
        <w:rPr>
          <w:rFonts w:ascii="Corbel" w:hAnsi="Corbel"/>
          <w:sz w:val="24"/>
          <w:szCs w:val="24"/>
        </w:rPr>
      </w:pPr>
    </w:p>
    <w:p w14:paraId="354823EA" w14:textId="53C47FAA" w:rsidR="001F556A" w:rsidRPr="00985859" w:rsidRDefault="001F556A" w:rsidP="00985859">
      <w:pPr>
        <w:pStyle w:val="Heading2"/>
        <w:spacing w:before="0"/>
        <w:rPr>
          <w:rFonts w:ascii="Corbel" w:hAnsi="Corbel"/>
          <w:color w:val="E36C0A" w:themeColor="accent6" w:themeShade="BF"/>
          <w:sz w:val="24"/>
          <w:szCs w:val="24"/>
        </w:rPr>
      </w:pPr>
      <w:bookmarkStart w:id="95" w:name="_Toc524344107"/>
      <w:r w:rsidRPr="00985859">
        <w:rPr>
          <w:rFonts w:ascii="Corbel" w:hAnsi="Corbel"/>
          <w:color w:val="E36C0A" w:themeColor="accent6" w:themeShade="BF"/>
          <w:sz w:val="24"/>
          <w:szCs w:val="24"/>
        </w:rPr>
        <w:t>Missing classes</w:t>
      </w:r>
      <w:bookmarkEnd w:id="95"/>
    </w:p>
    <w:p w14:paraId="0F543FF0" w14:textId="77777777" w:rsidR="004717B7" w:rsidRPr="005429CB" w:rsidRDefault="004717B7" w:rsidP="004717B7">
      <w:pPr>
        <w:autoSpaceDE w:val="0"/>
        <w:autoSpaceDN w:val="0"/>
        <w:adjustRightInd w:val="0"/>
        <w:rPr>
          <w:rFonts w:ascii="Corbel" w:hAnsi="Corbel"/>
          <w:sz w:val="24"/>
          <w:szCs w:val="24"/>
        </w:rPr>
      </w:pPr>
    </w:p>
    <w:p w14:paraId="2B969543" w14:textId="4D0CA6BB" w:rsidR="00223F19" w:rsidRDefault="004717B7" w:rsidP="00223F19">
      <w:pPr>
        <w:autoSpaceDE w:val="0"/>
        <w:autoSpaceDN w:val="0"/>
        <w:adjustRightInd w:val="0"/>
        <w:rPr>
          <w:rFonts w:ascii="Corbel" w:hAnsi="Corbel"/>
          <w:lang w:eastAsia="en-US"/>
        </w:rPr>
      </w:pPr>
      <w:r w:rsidRPr="00046D99">
        <w:rPr>
          <w:rFonts w:ascii="Corbel" w:hAnsi="Corbel"/>
        </w:rPr>
        <w:t>If you face difficulty in attending any classes or undertaking an assessment it is very important that you inform the department as early as possible, giving the reasons for your non-attendance.</w:t>
      </w:r>
      <w:r w:rsidRPr="00046D99">
        <w:rPr>
          <w:rFonts w:ascii="Corbel" w:hAnsi="Corbel" w:cs="Century Gothic"/>
        </w:rPr>
        <w:t xml:space="preserve"> The department will decide whether or not to authorise your absence. </w:t>
      </w:r>
      <w:r w:rsidRPr="00046D99">
        <w:rPr>
          <w:rFonts w:ascii="Corbel" w:hAnsi="Corbel"/>
          <w:lang w:eastAsia="en-US"/>
        </w:rPr>
        <w:t>If you are experiencing such difficulties on an ongoing basis, ple</w:t>
      </w:r>
      <w:r w:rsidR="00C14F44">
        <w:rPr>
          <w:rFonts w:ascii="Corbel" w:hAnsi="Corbel"/>
          <w:lang w:eastAsia="en-US"/>
        </w:rPr>
        <w:t xml:space="preserve">ase contact your </w:t>
      </w:r>
      <w:r w:rsidR="00C14F44" w:rsidRPr="008B79BE">
        <w:rPr>
          <w:rFonts w:ascii="Corbel" w:hAnsi="Corbel"/>
          <w:lang w:eastAsia="en-US"/>
        </w:rPr>
        <w:t>Personal Tutor</w:t>
      </w:r>
      <w:r w:rsidR="00C04CDD" w:rsidRPr="008B79BE">
        <w:rPr>
          <w:rFonts w:ascii="Corbel" w:hAnsi="Corbel"/>
          <w:lang w:eastAsia="en-US"/>
        </w:rPr>
        <w:t xml:space="preserve"> and/or year tutor</w:t>
      </w:r>
      <w:r w:rsidR="00C14F44">
        <w:rPr>
          <w:rFonts w:ascii="Corbel" w:hAnsi="Corbel"/>
          <w:lang w:eastAsia="en-US"/>
        </w:rPr>
        <w:t xml:space="preserve">.  </w:t>
      </w:r>
      <w:r w:rsidRPr="00046D99">
        <w:rPr>
          <w:rFonts w:ascii="Corbel" w:hAnsi="Corbel"/>
          <w:lang w:eastAsia="en-US"/>
        </w:rPr>
        <w:t xml:space="preserve">In addition, an extensive range of additional support, guidance and advice is available from </w:t>
      </w:r>
      <w:r w:rsidRPr="00046D99">
        <w:rPr>
          <w:rFonts w:ascii="Corbel" w:hAnsi="Corbel" w:cs="Arial"/>
        </w:rPr>
        <w:t xml:space="preserve">the College’s Student </w:t>
      </w:r>
      <w:hyperlink r:id="rId66" w:history="1">
        <w:r w:rsidRPr="00046D99">
          <w:rPr>
            <w:rStyle w:val="Hyperlink"/>
            <w:rFonts w:ascii="Corbel" w:hAnsi="Corbel"/>
            <w:color w:val="EB641E"/>
            <w:u w:val="none"/>
          </w:rPr>
          <w:t>Advisory &amp; Wellbeing teams</w:t>
        </w:r>
      </w:hyperlink>
      <w:r w:rsidRPr="00046D99">
        <w:rPr>
          <w:rStyle w:val="Hyperlink"/>
          <w:rFonts w:ascii="Corbel" w:hAnsi="Corbel"/>
          <w:color w:val="EB641E"/>
          <w:u w:val="none"/>
        </w:rPr>
        <w:t>.</w:t>
      </w:r>
      <w:r w:rsidR="00D92863">
        <w:rPr>
          <w:rStyle w:val="Hyperlink"/>
          <w:rFonts w:ascii="Corbel" w:hAnsi="Corbel"/>
          <w:color w:val="EB641E"/>
          <w:u w:val="none"/>
        </w:rPr>
        <w:t xml:space="preserve"> </w:t>
      </w:r>
      <w:r w:rsidR="00D92863" w:rsidRPr="00D92863">
        <w:rPr>
          <w:rStyle w:val="Hyperlink"/>
          <w:rFonts w:ascii="Corbel" w:hAnsi="Corbel"/>
          <w:color w:val="auto"/>
          <w:u w:val="none"/>
        </w:rPr>
        <w:t>As explained in section 2 above, t</w:t>
      </w:r>
      <w:r w:rsidRPr="00D92863">
        <w:rPr>
          <w:rFonts w:ascii="Corbel" w:hAnsi="Corbel" w:cs="Arial"/>
        </w:rPr>
        <w:t xml:space="preserve">he </w:t>
      </w:r>
      <w:r w:rsidRPr="00046D99">
        <w:rPr>
          <w:rFonts w:ascii="Corbel" w:hAnsi="Corbel" w:cs="Arial"/>
        </w:rPr>
        <w:t xml:space="preserve">Students’ Union also operate an </w:t>
      </w:r>
      <w:hyperlink r:id="rId67" w:history="1">
        <w:r w:rsidR="00D92863" w:rsidRPr="00046D99">
          <w:rPr>
            <w:rStyle w:val="Hyperlink"/>
            <w:rFonts w:ascii="Corbel" w:hAnsi="Corbel"/>
            <w:color w:val="EB641E"/>
            <w:u w:val="none"/>
          </w:rPr>
          <w:t>Advice</w:t>
        </w:r>
        <w:r w:rsidR="004B3AD1">
          <w:rPr>
            <w:rStyle w:val="Hyperlink"/>
            <w:rFonts w:ascii="Corbel" w:hAnsi="Corbel"/>
            <w:color w:val="EB641E"/>
            <w:u w:val="none"/>
          </w:rPr>
          <w:t xml:space="preserve"> </w:t>
        </w:r>
        <w:r w:rsidR="00D92863" w:rsidRPr="00046D99">
          <w:rPr>
            <w:rStyle w:val="Hyperlink"/>
            <w:rFonts w:ascii="Corbel" w:hAnsi="Corbel"/>
            <w:color w:val="EB641E"/>
            <w:u w:val="none"/>
          </w:rPr>
          <w:t>Centre</w:t>
        </w:r>
      </w:hyperlink>
      <w:r w:rsidR="00D92863">
        <w:rPr>
          <w:rFonts w:ascii="Corbel" w:hAnsi="Corbel"/>
          <w:lang w:eastAsia="en-US"/>
        </w:rPr>
        <w:t>.</w:t>
      </w:r>
    </w:p>
    <w:p w14:paraId="6B0E90C2" w14:textId="77777777" w:rsidR="00D92863" w:rsidRPr="00046D99" w:rsidRDefault="00D92863" w:rsidP="00223F19">
      <w:pPr>
        <w:autoSpaceDE w:val="0"/>
        <w:autoSpaceDN w:val="0"/>
        <w:adjustRightInd w:val="0"/>
        <w:rPr>
          <w:rFonts w:ascii="Corbel" w:hAnsi="Corbel" w:cs="Arial"/>
          <w:color w:val="FF0000"/>
        </w:rPr>
      </w:pPr>
    </w:p>
    <w:p w14:paraId="175877E7" w14:textId="02426C69" w:rsidR="00426DD6" w:rsidRPr="00046D99" w:rsidRDefault="001F556A" w:rsidP="005E434F">
      <w:pPr>
        <w:pStyle w:val="Blockquote"/>
        <w:spacing w:before="0" w:after="0"/>
        <w:ind w:left="0" w:right="0"/>
        <w:rPr>
          <w:rFonts w:ascii="Corbel" w:hAnsi="Corbel" w:cs="Arial"/>
          <w:i/>
        </w:rPr>
      </w:pPr>
      <w:r w:rsidRPr="00046D99">
        <w:rPr>
          <w:rFonts w:ascii="Corbel" w:hAnsi="Corbel"/>
        </w:rPr>
        <w:t xml:space="preserve">If you are unable to attend </w:t>
      </w:r>
      <w:r w:rsidR="00426DD6" w:rsidRPr="00046D99">
        <w:rPr>
          <w:rFonts w:ascii="Corbel" w:hAnsi="Corbel"/>
        </w:rPr>
        <w:t>classes</w:t>
      </w:r>
      <w:r w:rsidRPr="00046D99">
        <w:rPr>
          <w:rFonts w:ascii="Corbel" w:hAnsi="Corbel"/>
        </w:rPr>
        <w:t xml:space="preserve"> for whatever reason you must </w:t>
      </w:r>
      <w:r w:rsidR="009268CE">
        <w:rPr>
          <w:rFonts w:ascii="Corbel" w:hAnsi="Corbel"/>
        </w:rPr>
        <w:t>tell</w:t>
      </w:r>
      <w:r w:rsidRPr="00046D99">
        <w:rPr>
          <w:rFonts w:ascii="Corbel" w:hAnsi="Corbel"/>
        </w:rPr>
        <w:t xml:space="preserve"> the department in which you </w:t>
      </w:r>
      <w:r w:rsidR="00426DD6" w:rsidRPr="00046D99">
        <w:rPr>
          <w:rFonts w:ascii="Corbel" w:hAnsi="Corbel"/>
        </w:rPr>
        <w:t xml:space="preserve">are </w:t>
      </w:r>
      <w:r w:rsidRPr="00046D99">
        <w:rPr>
          <w:rFonts w:ascii="Corbel" w:hAnsi="Corbel"/>
        </w:rPr>
        <w:t xml:space="preserve">taking the course(s) in question and </w:t>
      </w:r>
      <w:r w:rsidR="005E434F" w:rsidRPr="00046D99">
        <w:rPr>
          <w:rFonts w:ascii="Corbel" w:hAnsi="Corbel"/>
        </w:rPr>
        <w:t>follow the</w:t>
      </w:r>
      <w:r w:rsidR="00D92863">
        <w:rPr>
          <w:rFonts w:ascii="Corbel" w:hAnsi="Corbel"/>
        </w:rPr>
        <w:t xml:space="preserve"> </w:t>
      </w:r>
      <w:hyperlink r:id="rId68" w:history="1">
        <w:r w:rsidR="00D92863" w:rsidRPr="00D92863">
          <w:rPr>
            <w:rStyle w:val="Hyperlink"/>
            <w:rFonts w:ascii="Corbel" w:hAnsi="Corbel"/>
            <w:snapToGrid/>
            <w:color w:val="EB641E"/>
            <w:u w:val="none"/>
            <w:lang w:eastAsia="en-GB"/>
          </w:rPr>
          <w:t>Notification of Absence Procedure</w:t>
        </w:r>
      </w:hyperlink>
      <w:r w:rsidR="00D92863">
        <w:rPr>
          <w:rFonts w:ascii="Corbel" w:hAnsi="Corbel"/>
        </w:rPr>
        <w:t>.</w:t>
      </w:r>
      <w:r w:rsidRPr="00046D99">
        <w:rPr>
          <w:rFonts w:ascii="Corbel" w:hAnsi="Corbel"/>
        </w:rPr>
        <w:t xml:space="preserve"> </w:t>
      </w:r>
      <w:r w:rsidR="00E37C7B" w:rsidRPr="00046D99">
        <w:rPr>
          <w:rFonts w:ascii="Corbel" w:hAnsi="Corbel"/>
        </w:rPr>
        <w:t xml:space="preserve">You </w:t>
      </w:r>
      <w:r w:rsidRPr="00046D99">
        <w:rPr>
          <w:rFonts w:ascii="Corbel" w:hAnsi="Corbel"/>
        </w:rPr>
        <w:t>must submit</w:t>
      </w:r>
      <w:r w:rsidR="00E37C7B" w:rsidRPr="00046D99">
        <w:rPr>
          <w:rFonts w:ascii="Corbel" w:hAnsi="Corbel"/>
        </w:rPr>
        <w:t xml:space="preserve"> a Notification of Absence Form</w:t>
      </w:r>
      <w:r w:rsidRPr="00046D99">
        <w:rPr>
          <w:rFonts w:ascii="Corbel" w:hAnsi="Corbel"/>
        </w:rPr>
        <w:t xml:space="preserve"> together with </w:t>
      </w:r>
      <w:r w:rsidR="00426DD6" w:rsidRPr="00046D99">
        <w:rPr>
          <w:rFonts w:ascii="Corbel" w:hAnsi="Corbel"/>
        </w:rPr>
        <w:t xml:space="preserve">any </w:t>
      </w:r>
      <w:r w:rsidRPr="00046D99">
        <w:rPr>
          <w:rFonts w:ascii="Corbel" w:hAnsi="Corbel"/>
        </w:rPr>
        <w:t xml:space="preserve">supporting documentation either before your absence </w:t>
      </w:r>
      <w:r w:rsidR="00426DD6" w:rsidRPr="00046D99">
        <w:rPr>
          <w:rFonts w:ascii="Corbel" w:hAnsi="Corbel"/>
        </w:rPr>
        <w:t xml:space="preserve">begins </w:t>
      </w:r>
      <w:r w:rsidRPr="00046D99">
        <w:rPr>
          <w:rFonts w:ascii="Corbel" w:hAnsi="Corbel"/>
        </w:rPr>
        <w:t xml:space="preserve">or within </w:t>
      </w:r>
      <w:r w:rsidRPr="00046D99">
        <w:rPr>
          <w:rFonts w:ascii="Corbel" w:hAnsi="Corbel"/>
          <w:u w:val="single"/>
        </w:rPr>
        <w:t>five working days</w:t>
      </w:r>
      <w:r w:rsidRPr="00046D99">
        <w:rPr>
          <w:rFonts w:ascii="Corbel" w:hAnsi="Corbel"/>
        </w:rPr>
        <w:t xml:space="preserve"> of the end of the period of absence.</w:t>
      </w:r>
      <w:r w:rsidR="00E37C7B" w:rsidRPr="00046D99">
        <w:rPr>
          <w:rFonts w:ascii="Corbel" w:hAnsi="Corbel"/>
        </w:rPr>
        <w:t xml:space="preserve"> </w:t>
      </w:r>
      <w:r w:rsidR="009268CE" w:rsidRPr="00046D99">
        <w:rPr>
          <w:rFonts w:ascii="Corbel" w:hAnsi="Corbel"/>
        </w:rPr>
        <w:t xml:space="preserve">The exact form to submit depends on the reason for your absence, as </w:t>
      </w:r>
      <w:r w:rsidR="009268CE">
        <w:rPr>
          <w:rFonts w:ascii="Corbel" w:hAnsi="Corbel"/>
        </w:rPr>
        <w:t xml:space="preserve">explained in the </w:t>
      </w:r>
      <w:hyperlink r:id="rId69" w:history="1">
        <w:r w:rsidR="009268CE" w:rsidRPr="00F35B8C">
          <w:rPr>
            <w:rStyle w:val="Hyperlink"/>
            <w:rFonts w:ascii="Corbel" w:hAnsi="Corbel"/>
            <w:snapToGrid/>
            <w:color w:val="EB641E"/>
            <w:u w:val="none"/>
            <w:lang w:eastAsia="en-GB"/>
          </w:rPr>
          <w:t>on line guidance</w:t>
        </w:r>
      </w:hyperlink>
      <w:r w:rsidR="009268CE" w:rsidRPr="00046D99">
        <w:rPr>
          <w:rFonts w:ascii="Corbel" w:hAnsi="Corbel"/>
        </w:rPr>
        <w:t>.</w:t>
      </w:r>
    </w:p>
    <w:p w14:paraId="5B5F8B83" w14:textId="6799CBC5" w:rsidR="001F556A" w:rsidRPr="00046D99" w:rsidRDefault="001F556A" w:rsidP="00223F19">
      <w:pPr>
        <w:autoSpaceDE w:val="0"/>
        <w:autoSpaceDN w:val="0"/>
        <w:adjustRightInd w:val="0"/>
        <w:rPr>
          <w:rFonts w:ascii="Corbel" w:hAnsi="Corbel" w:cs="Arial"/>
        </w:rPr>
      </w:pPr>
    </w:p>
    <w:p w14:paraId="656388D4" w14:textId="19CCA3DE" w:rsidR="00954FD7" w:rsidRDefault="001F556A" w:rsidP="004C0A19">
      <w:pPr>
        <w:widowControl/>
        <w:tabs>
          <w:tab w:val="left" w:pos="728"/>
        </w:tabs>
        <w:rPr>
          <w:rFonts w:ascii="Corbel" w:hAnsi="Corbel" w:cs="Arial"/>
        </w:rPr>
      </w:pPr>
      <w:r w:rsidRPr="00046D99">
        <w:rPr>
          <w:rFonts w:ascii="Corbel" w:hAnsi="Corbel"/>
        </w:rPr>
        <w:t xml:space="preserve">If you are absent for a prolonged period it is essential that you keep in touch with the Department (e.g. through regular emails with your Personal </w:t>
      </w:r>
      <w:r w:rsidR="008A6393" w:rsidRPr="00046D99">
        <w:rPr>
          <w:rFonts w:ascii="Corbel" w:hAnsi="Corbel"/>
        </w:rPr>
        <w:t>Tutor</w:t>
      </w:r>
      <w:r w:rsidRPr="00046D99">
        <w:rPr>
          <w:rFonts w:ascii="Corbel" w:hAnsi="Corbel"/>
        </w:rPr>
        <w:t>).</w:t>
      </w:r>
      <w:r w:rsidR="000C255B" w:rsidRPr="00046D99">
        <w:rPr>
          <w:rFonts w:ascii="Corbel" w:hAnsi="Corbel"/>
        </w:rPr>
        <w:t xml:space="preserve"> </w:t>
      </w:r>
      <w:r w:rsidRPr="00046D99">
        <w:rPr>
          <w:rFonts w:ascii="Corbel" w:hAnsi="Corbel"/>
        </w:rPr>
        <w:t>The Department will monitor the frequency of self-certified absences and the Head of Department may request a doctor’s medical certificate from you in the event of multiple and/or sustained instances of self-certified illness.</w:t>
      </w:r>
      <w:r w:rsidR="00462E7E" w:rsidRPr="00046D99">
        <w:rPr>
          <w:rFonts w:ascii="Corbel" w:hAnsi="Corbel"/>
        </w:rPr>
        <w:t xml:space="preserve"> </w:t>
      </w:r>
      <w:r w:rsidR="00462E7E" w:rsidRPr="00046D99">
        <w:rPr>
          <w:rFonts w:ascii="Corbel" w:hAnsi="Corbel"/>
          <w:color w:val="000000"/>
        </w:rPr>
        <w:t xml:space="preserve">If you are sponsored by Royal Holloway on a </w:t>
      </w:r>
      <w:r w:rsidR="00462E7E" w:rsidRPr="00046D99">
        <w:rPr>
          <w:rFonts w:ascii="Corbel" w:hAnsi="Corbel"/>
          <w:bCs/>
          <w:color w:val="000000"/>
        </w:rPr>
        <w:t>Tier-4 (General) Student visa please be aware that if you do not follow the process to submit a notification of absence or have an acceptable reason for absence you are putting your Tier 4 visa at risk of withdrawal. Therefore, it is very important that you continue to communicate with the College through your Department and the Advisory &amp; Wellbeing teams if you are struggling to attend.</w:t>
      </w:r>
    </w:p>
    <w:p w14:paraId="5AB73737" w14:textId="77777777" w:rsidR="004C0A19" w:rsidRPr="004C0A19" w:rsidRDefault="004C0A19" w:rsidP="004C0A19">
      <w:pPr>
        <w:widowControl/>
        <w:tabs>
          <w:tab w:val="left" w:pos="728"/>
        </w:tabs>
        <w:rPr>
          <w:rFonts w:ascii="Corbel" w:hAnsi="Corbel" w:cs="Arial"/>
        </w:rPr>
      </w:pPr>
    </w:p>
    <w:p w14:paraId="21AB4C38" w14:textId="77777777" w:rsidR="000F7577" w:rsidRPr="005429CB" w:rsidRDefault="000F7577" w:rsidP="00E7401F">
      <w:pPr>
        <w:widowControl/>
        <w:rPr>
          <w:rFonts w:ascii="Corbel" w:hAnsi="Corbel"/>
          <w:sz w:val="24"/>
          <w:szCs w:val="24"/>
        </w:rPr>
      </w:pPr>
    </w:p>
    <w:p w14:paraId="36850B47" w14:textId="20A54FA3" w:rsidR="001F556A" w:rsidRPr="00985859" w:rsidRDefault="001F556A" w:rsidP="00985859">
      <w:pPr>
        <w:pStyle w:val="Heading2"/>
        <w:spacing w:before="0"/>
        <w:rPr>
          <w:rFonts w:ascii="Corbel" w:hAnsi="Corbel"/>
          <w:color w:val="E36C0A" w:themeColor="accent6" w:themeShade="BF"/>
          <w:sz w:val="24"/>
          <w:szCs w:val="24"/>
        </w:rPr>
      </w:pPr>
      <w:bookmarkStart w:id="96" w:name="_Missing_an_examination"/>
      <w:bookmarkStart w:id="97" w:name="_Toc524344108"/>
      <w:bookmarkEnd w:id="96"/>
      <w:r w:rsidRPr="00985859">
        <w:rPr>
          <w:rFonts w:ascii="Corbel" w:hAnsi="Corbel"/>
          <w:color w:val="E36C0A" w:themeColor="accent6" w:themeShade="BF"/>
          <w:sz w:val="24"/>
          <w:szCs w:val="24"/>
        </w:rPr>
        <w:t>Missing an examination</w:t>
      </w:r>
      <w:bookmarkEnd w:id="97"/>
    </w:p>
    <w:p w14:paraId="290E699A" w14:textId="77777777" w:rsidR="001F556A" w:rsidRPr="005429CB" w:rsidRDefault="001F556A" w:rsidP="00E7401F">
      <w:pPr>
        <w:pStyle w:val="ListParagraph"/>
        <w:widowControl/>
        <w:ind w:left="936"/>
        <w:rPr>
          <w:rFonts w:ascii="Corbel" w:hAnsi="Corbel"/>
          <w:b/>
          <w:sz w:val="24"/>
          <w:szCs w:val="24"/>
        </w:rPr>
      </w:pPr>
    </w:p>
    <w:p w14:paraId="003F2A3E" w14:textId="2E810976" w:rsidR="00E37C7B" w:rsidRPr="00046D99" w:rsidRDefault="00964AFC" w:rsidP="00954FD7">
      <w:pPr>
        <w:widowControl/>
        <w:rPr>
          <w:rFonts w:ascii="Corbel" w:hAnsi="Corbel"/>
        </w:rPr>
      </w:pPr>
      <w:r w:rsidRPr="00046D99">
        <w:rPr>
          <w:rFonts w:ascii="Corbel" w:hAnsi="Corbel"/>
        </w:rPr>
        <w:t>If</w:t>
      </w:r>
      <w:r w:rsidR="00954FD7" w:rsidRPr="00046D99">
        <w:rPr>
          <w:rFonts w:ascii="Corbel" w:hAnsi="Corbel"/>
        </w:rPr>
        <w:t xml:space="preserve"> you are unable to attend an exam (e.g. through reasons of sudden illness)</w:t>
      </w:r>
      <w:r w:rsidR="00E37C7B" w:rsidRPr="00046D99">
        <w:rPr>
          <w:rFonts w:ascii="Corbel" w:hAnsi="Corbel"/>
        </w:rPr>
        <w:t xml:space="preserve"> </w:t>
      </w:r>
      <w:r w:rsidRPr="00046D99">
        <w:rPr>
          <w:rFonts w:ascii="Corbel" w:hAnsi="Corbel"/>
        </w:rPr>
        <w:t xml:space="preserve">then </w:t>
      </w:r>
      <w:r w:rsidR="000F7577">
        <w:rPr>
          <w:rFonts w:ascii="Corbel" w:hAnsi="Corbel"/>
        </w:rPr>
        <w:t>there are two steps to follow:</w:t>
      </w:r>
    </w:p>
    <w:p w14:paraId="10C431F6" w14:textId="77777777" w:rsidR="00985859" w:rsidRDefault="00985859" w:rsidP="00954FD7">
      <w:pPr>
        <w:rPr>
          <w:rFonts w:ascii="Corbel" w:hAnsi="Corbel"/>
          <w:b/>
        </w:rPr>
      </w:pPr>
    </w:p>
    <w:p w14:paraId="1292A65B" w14:textId="1F04A895" w:rsidR="00985859" w:rsidRPr="00985859" w:rsidRDefault="00985859" w:rsidP="00954FD7">
      <w:pPr>
        <w:rPr>
          <w:rFonts w:ascii="Corbel" w:hAnsi="Corbel"/>
          <w:b/>
        </w:rPr>
      </w:pPr>
      <w:r>
        <w:rPr>
          <w:rFonts w:ascii="Corbel" w:hAnsi="Corbel"/>
          <w:b/>
        </w:rPr>
        <w:t>Step 1</w:t>
      </w:r>
    </w:p>
    <w:p w14:paraId="00A2A744" w14:textId="73927D61" w:rsidR="00954FD7" w:rsidRPr="00046D99" w:rsidRDefault="00E37C7B" w:rsidP="00954FD7">
      <w:pPr>
        <w:rPr>
          <w:rFonts w:ascii="Corbel" w:hAnsi="Corbel"/>
        </w:rPr>
      </w:pPr>
      <w:r w:rsidRPr="00046D99">
        <w:rPr>
          <w:rFonts w:ascii="Corbel" w:hAnsi="Corbel"/>
        </w:rPr>
        <w:t>Yo</w:t>
      </w:r>
      <w:r w:rsidR="00964AFC" w:rsidRPr="00046D99">
        <w:rPr>
          <w:rFonts w:ascii="Corbel" w:hAnsi="Corbel"/>
        </w:rPr>
        <w:t xml:space="preserve">u must </w:t>
      </w:r>
      <w:r w:rsidR="00954FD7" w:rsidRPr="00046D99">
        <w:rPr>
          <w:rFonts w:ascii="Corbel" w:hAnsi="Corbel"/>
        </w:rPr>
        <w:t xml:space="preserve">notify the Student Services Centre at the earliest possibility. Wherever possible, please e-mail </w:t>
      </w:r>
      <w:r w:rsidRPr="00046D99">
        <w:rPr>
          <w:rFonts w:ascii="Corbel" w:hAnsi="Corbel"/>
        </w:rPr>
        <w:t xml:space="preserve">them </w:t>
      </w:r>
      <w:r w:rsidR="00954FD7" w:rsidRPr="00046D99">
        <w:rPr>
          <w:rFonts w:ascii="Corbel" w:hAnsi="Corbel"/>
        </w:rPr>
        <w:t xml:space="preserve">at </w:t>
      </w:r>
      <w:hyperlink r:id="rId70" w:history="1">
        <w:r w:rsidR="009268CE" w:rsidRPr="009268CE">
          <w:rPr>
            <w:rStyle w:val="Hyperlink"/>
            <w:rFonts w:ascii="Corbel" w:hAnsi="Corbel"/>
            <w:color w:val="EB641E"/>
            <w:u w:val="none"/>
          </w:rPr>
          <w:t>studentservices@royalholloway.ac.uk</w:t>
        </w:r>
      </w:hyperlink>
      <w:r w:rsidR="00F964B7" w:rsidRPr="00046D99">
        <w:rPr>
          <w:rStyle w:val="Hyperlink"/>
          <w:rFonts w:ascii="Corbel" w:hAnsi="Corbel"/>
          <w:color w:val="EB641E"/>
          <w:u w:val="none"/>
        </w:rPr>
        <w:t xml:space="preserve"> </w:t>
      </w:r>
      <w:r w:rsidR="00954FD7" w:rsidRPr="00046D99">
        <w:rPr>
          <w:rFonts w:ascii="Corbel" w:hAnsi="Corbel"/>
        </w:rPr>
        <w:t xml:space="preserve">before the scheduled start of the exam with your name, student ID and confirmation of the exam that you are unable to attend. Please include a brief explanation within the email </w:t>
      </w:r>
      <w:r w:rsidR="002A0782" w:rsidRPr="00046D99">
        <w:rPr>
          <w:rFonts w:ascii="Corbel" w:hAnsi="Corbel"/>
        </w:rPr>
        <w:t>w</w:t>
      </w:r>
      <w:r w:rsidR="00964AFC" w:rsidRPr="00046D99">
        <w:rPr>
          <w:rFonts w:ascii="Corbel" w:hAnsi="Corbel"/>
        </w:rPr>
        <w:t>hy you cannot attend the exam</w:t>
      </w:r>
      <w:r w:rsidR="00954FD7" w:rsidRPr="00046D99">
        <w:rPr>
          <w:rFonts w:ascii="Corbel" w:hAnsi="Corbel"/>
        </w:rPr>
        <w:t xml:space="preserve">.  </w:t>
      </w:r>
      <w:r w:rsidR="002A0782" w:rsidRPr="00046D99">
        <w:rPr>
          <w:rFonts w:ascii="Corbel" w:hAnsi="Corbel"/>
        </w:rPr>
        <w:t xml:space="preserve">The </w:t>
      </w:r>
      <w:r w:rsidR="00954FD7" w:rsidRPr="00046D99">
        <w:rPr>
          <w:rFonts w:ascii="Corbel" w:hAnsi="Corbel"/>
        </w:rPr>
        <w:t xml:space="preserve">Student Services Centre </w:t>
      </w:r>
      <w:r w:rsidR="002A0782" w:rsidRPr="00046D99">
        <w:rPr>
          <w:rFonts w:ascii="Corbel" w:hAnsi="Corbel"/>
        </w:rPr>
        <w:t xml:space="preserve">will then forward this information </w:t>
      </w:r>
      <w:r w:rsidR="00954FD7" w:rsidRPr="00046D99">
        <w:rPr>
          <w:rFonts w:ascii="Corbel" w:hAnsi="Corbel"/>
        </w:rPr>
        <w:t xml:space="preserve">to your department so that </w:t>
      </w:r>
      <w:r w:rsidR="002A0782" w:rsidRPr="00046D99">
        <w:rPr>
          <w:rFonts w:ascii="Corbel" w:hAnsi="Corbel"/>
        </w:rPr>
        <w:t>we</w:t>
      </w:r>
      <w:r w:rsidR="00954FD7" w:rsidRPr="00046D99">
        <w:rPr>
          <w:rFonts w:ascii="Corbel" w:hAnsi="Corbel"/>
        </w:rPr>
        <w:t xml:space="preserve"> are aware of your non-attendance. </w:t>
      </w:r>
    </w:p>
    <w:p w14:paraId="03CCF832" w14:textId="77777777" w:rsidR="00985859" w:rsidRDefault="00985859" w:rsidP="00D4153E">
      <w:pPr>
        <w:rPr>
          <w:rFonts w:ascii="Corbel" w:hAnsi="Corbel"/>
          <w:b/>
        </w:rPr>
      </w:pPr>
    </w:p>
    <w:p w14:paraId="1F214690" w14:textId="5A9CB3FD" w:rsidR="00985859" w:rsidRPr="00985859" w:rsidRDefault="00985859" w:rsidP="00D4153E">
      <w:pPr>
        <w:rPr>
          <w:rFonts w:ascii="Corbel" w:hAnsi="Corbel"/>
          <w:b/>
        </w:rPr>
      </w:pPr>
      <w:r>
        <w:rPr>
          <w:rFonts w:ascii="Corbel" w:hAnsi="Corbel"/>
          <w:b/>
        </w:rPr>
        <w:t>Step 2</w:t>
      </w:r>
    </w:p>
    <w:p w14:paraId="5D7FFAA2" w14:textId="0F8D8A12" w:rsidR="001F556A" w:rsidRPr="00046D99" w:rsidRDefault="001F556A" w:rsidP="00D4153E">
      <w:pPr>
        <w:rPr>
          <w:rFonts w:ascii="Corbel" w:hAnsi="Corbel"/>
        </w:rPr>
      </w:pPr>
      <w:r w:rsidRPr="00046D99">
        <w:rPr>
          <w:rFonts w:ascii="Corbel" w:hAnsi="Corbel"/>
        </w:rPr>
        <w:t xml:space="preserve">It is essential that you inform your department and Chair of the Sub-board of Examiners by completing the Extenuating Circumstances form. For further information, please refer to </w:t>
      </w:r>
      <w:hyperlink w:anchor="_What_to_do" w:history="1">
        <w:r w:rsidR="00D4153E" w:rsidRPr="009268CE">
          <w:rPr>
            <w:rStyle w:val="Hyperlink"/>
            <w:rFonts w:ascii="Corbel" w:hAnsi="Corbel"/>
            <w:color w:val="EB641E"/>
            <w:u w:val="none"/>
          </w:rPr>
          <w:t xml:space="preserve">section </w:t>
        </w:r>
        <w:r w:rsidR="009B5E7B">
          <w:rPr>
            <w:rStyle w:val="Hyperlink"/>
            <w:rFonts w:ascii="Corbel" w:hAnsi="Corbel"/>
            <w:color w:val="EB641E"/>
            <w:u w:val="none"/>
          </w:rPr>
          <w:t>10.1</w:t>
        </w:r>
        <w:r w:rsidR="002C2FE2">
          <w:rPr>
            <w:rStyle w:val="Hyperlink"/>
            <w:rFonts w:ascii="Corbel" w:hAnsi="Corbel"/>
            <w:color w:val="EB641E"/>
            <w:u w:val="none"/>
          </w:rPr>
          <w:t>1</w:t>
        </w:r>
      </w:hyperlink>
      <w:r w:rsidR="009268CE" w:rsidRPr="009268CE">
        <w:rPr>
          <w:rStyle w:val="Hyperlink"/>
          <w:color w:val="EB641E"/>
          <w:u w:val="none"/>
        </w:rPr>
        <w:t xml:space="preserve"> </w:t>
      </w:r>
      <w:r w:rsidR="009268CE">
        <w:rPr>
          <w:rFonts w:ascii="Corbel" w:hAnsi="Corbel"/>
        </w:rPr>
        <w:t>below</w:t>
      </w:r>
      <w:r w:rsidR="00D4153E" w:rsidRPr="00046D99">
        <w:rPr>
          <w:rFonts w:ascii="Corbel" w:hAnsi="Corbel"/>
        </w:rPr>
        <w:t>.</w:t>
      </w:r>
    </w:p>
    <w:p w14:paraId="11BEEE0C" w14:textId="77777777" w:rsidR="001F556A" w:rsidRDefault="001F556A" w:rsidP="00E7401F">
      <w:pPr>
        <w:ind w:left="567"/>
        <w:rPr>
          <w:rFonts w:ascii="Corbel" w:hAnsi="Corbel"/>
          <w:sz w:val="24"/>
          <w:szCs w:val="24"/>
        </w:rPr>
      </w:pPr>
      <w:r w:rsidRPr="005429CB">
        <w:rPr>
          <w:rFonts w:ascii="Corbel" w:hAnsi="Corbel"/>
          <w:sz w:val="24"/>
          <w:szCs w:val="24"/>
        </w:rPr>
        <w:t xml:space="preserve">  </w:t>
      </w:r>
    </w:p>
    <w:p w14:paraId="41CE2254" w14:textId="77777777" w:rsidR="004C0A19" w:rsidRPr="005429CB" w:rsidRDefault="004C0A19" w:rsidP="00E7401F">
      <w:pPr>
        <w:ind w:left="567"/>
        <w:rPr>
          <w:rFonts w:ascii="Corbel" w:hAnsi="Corbel"/>
          <w:sz w:val="24"/>
          <w:szCs w:val="24"/>
        </w:rPr>
      </w:pPr>
    </w:p>
    <w:p w14:paraId="6D4E739F" w14:textId="4D462B02" w:rsidR="000A64C9" w:rsidRPr="005429CB" w:rsidRDefault="00307635" w:rsidP="00E7401F">
      <w:pPr>
        <w:pStyle w:val="Heading1"/>
        <w:keepNext w:val="0"/>
        <w:keepLines w:val="0"/>
        <w:spacing w:before="0"/>
        <w:rPr>
          <w:rFonts w:ascii="Corbel" w:hAnsi="Corbel"/>
          <w:color w:val="E36C0A" w:themeColor="accent6" w:themeShade="BF"/>
          <w:sz w:val="24"/>
          <w:szCs w:val="24"/>
        </w:rPr>
      </w:pPr>
      <w:bookmarkStart w:id="98" w:name="_Circumstances_relating_to"/>
      <w:bookmarkStart w:id="99" w:name="_Disciplinary_action"/>
      <w:bookmarkStart w:id="100" w:name="_Toc295819106"/>
      <w:bookmarkStart w:id="101" w:name="_Toc524344109"/>
      <w:bookmarkEnd w:id="98"/>
      <w:bookmarkEnd w:id="99"/>
      <w:r w:rsidRPr="005429CB">
        <w:rPr>
          <w:rFonts w:ascii="Corbel" w:hAnsi="Corbel"/>
          <w:color w:val="E36C0A" w:themeColor="accent6" w:themeShade="BF"/>
          <w:sz w:val="24"/>
          <w:szCs w:val="24"/>
        </w:rPr>
        <w:t>Degree Structure</w:t>
      </w:r>
      <w:bookmarkEnd w:id="100"/>
      <w:bookmarkEnd w:id="101"/>
    </w:p>
    <w:p w14:paraId="75B6920B" w14:textId="77777777" w:rsidR="005E1C1E" w:rsidRPr="005429CB" w:rsidRDefault="005E1C1E" w:rsidP="005E1C1E">
      <w:pPr>
        <w:rPr>
          <w:rFonts w:ascii="Corbel" w:hAnsi="Corbel"/>
          <w:sz w:val="24"/>
          <w:szCs w:val="24"/>
          <w:lang w:eastAsia="en-US"/>
        </w:rPr>
      </w:pPr>
    </w:p>
    <w:p w14:paraId="780DB6CA" w14:textId="2FB766CB" w:rsidR="000A64C9" w:rsidRPr="00046D99" w:rsidRDefault="000A64C9" w:rsidP="006B1F3B">
      <w:pPr>
        <w:rPr>
          <w:rFonts w:ascii="Corbel" w:hAnsi="Corbel"/>
        </w:rPr>
      </w:pPr>
      <w:bookmarkStart w:id="102" w:name="_Toc295819107"/>
      <w:r w:rsidRPr="00046D99">
        <w:rPr>
          <w:rFonts w:ascii="Corbel" w:hAnsi="Corbel"/>
        </w:rPr>
        <w:t>Full details about your programme of study, including,</w:t>
      </w:r>
      <w:r w:rsidR="001B4B23" w:rsidRPr="00046D99">
        <w:rPr>
          <w:rFonts w:ascii="Corbel" w:hAnsi="Corbel"/>
        </w:rPr>
        <w:t xml:space="preserve"> </w:t>
      </w:r>
      <w:r w:rsidRPr="00046D99">
        <w:rPr>
          <w:rFonts w:ascii="Corbel" w:hAnsi="Corbel"/>
        </w:rPr>
        <w:t>amongst others, the aims, learning outcom</w:t>
      </w:r>
      <w:r w:rsidR="001B4B23" w:rsidRPr="00046D99">
        <w:rPr>
          <w:rFonts w:ascii="Corbel" w:hAnsi="Corbel"/>
        </w:rPr>
        <w:t>es to be achieved on completion</w:t>
      </w:r>
      <w:r w:rsidRPr="00046D99">
        <w:rPr>
          <w:rFonts w:ascii="Corbel" w:hAnsi="Corbel"/>
        </w:rPr>
        <w:t xml:space="preserve">, courses which make up the programme and any programme-specific regulations are set out in the programme specification available </w:t>
      </w:r>
      <w:r w:rsidR="007C0F31" w:rsidRPr="00046D99">
        <w:rPr>
          <w:rFonts w:ascii="Corbel" w:hAnsi="Corbel"/>
        </w:rPr>
        <w:t xml:space="preserve">through </w:t>
      </w:r>
      <w:r w:rsidR="006B1F3B" w:rsidRPr="00046D99">
        <w:rPr>
          <w:rFonts w:ascii="Corbel" w:hAnsi="Corbel"/>
        </w:rPr>
        <w:t xml:space="preserve">the </w:t>
      </w:r>
      <w:hyperlink r:id="rId71" w:history="1">
        <w:r w:rsidR="006B1F3B" w:rsidRPr="00046D99">
          <w:rPr>
            <w:rStyle w:val="Hyperlink"/>
            <w:rFonts w:ascii="Corbel" w:hAnsi="Corbel"/>
            <w:color w:val="EB641E"/>
            <w:u w:val="none"/>
          </w:rPr>
          <w:t>Programme Specification Repository</w:t>
        </w:r>
      </w:hyperlink>
      <w:r w:rsidR="006B1F3B" w:rsidRPr="00046D99">
        <w:rPr>
          <w:rStyle w:val="Hyperlink"/>
          <w:rFonts w:ascii="Corbel" w:hAnsi="Corbel"/>
          <w:color w:val="EB641E"/>
          <w:u w:val="none"/>
        </w:rPr>
        <w:t>.</w:t>
      </w:r>
    </w:p>
    <w:p w14:paraId="412A5AE5" w14:textId="77777777" w:rsidR="00BC2A09" w:rsidRPr="005429CB" w:rsidRDefault="00BC2A09" w:rsidP="006B1F3B">
      <w:pPr>
        <w:rPr>
          <w:rFonts w:ascii="Corbel" w:hAnsi="Corbel"/>
          <w:sz w:val="24"/>
          <w:szCs w:val="24"/>
        </w:rPr>
      </w:pPr>
    </w:p>
    <w:p w14:paraId="0EA76034" w14:textId="549F715E" w:rsidR="000419C8" w:rsidRPr="005429CB" w:rsidRDefault="000419C8" w:rsidP="00357B91">
      <w:pPr>
        <w:pStyle w:val="Heading2"/>
        <w:spacing w:before="0"/>
        <w:rPr>
          <w:rFonts w:ascii="Corbel" w:hAnsi="Corbel"/>
          <w:color w:val="E36C0A" w:themeColor="accent6" w:themeShade="BF"/>
          <w:sz w:val="24"/>
          <w:szCs w:val="24"/>
        </w:rPr>
      </w:pPr>
      <w:bookmarkStart w:id="103" w:name="_Toc524344110"/>
      <w:r w:rsidRPr="005429CB">
        <w:rPr>
          <w:rFonts w:ascii="Corbel" w:hAnsi="Corbel"/>
          <w:color w:val="E36C0A" w:themeColor="accent6" w:themeShade="BF"/>
          <w:sz w:val="24"/>
          <w:szCs w:val="24"/>
        </w:rPr>
        <w:t>Dep</w:t>
      </w:r>
      <w:r w:rsidR="00214729" w:rsidRPr="005429CB">
        <w:rPr>
          <w:rFonts w:ascii="Corbel" w:hAnsi="Corbel"/>
          <w:color w:val="E36C0A" w:themeColor="accent6" w:themeShade="BF"/>
          <w:sz w:val="24"/>
          <w:szCs w:val="24"/>
        </w:rPr>
        <w:t>ar</w:t>
      </w:r>
      <w:r w:rsidRPr="005429CB">
        <w:rPr>
          <w:rFonts w:ascii="Corbel" w:hAnsi="Corbel"/>
          <w:color w:val="E36C0A" w:themeColor="accent6" w:themeShade="BF"/>
          <w:sz w:val="24"/>
          <w:szCs w:val="24"/>
        </w:rPr>
        <w:t>t</w:t>
      </w:r>
      <w:r w:rsidR="00214729" w:rsidRPr="005429CB">
        <w:rPr>
          <w:rFonts w:ascii="Corbel" w:hAnsi="Corbel"/>
          <w:color w:val="E36C0A" w:themeColor="accent6" w:themeShade="BF"/>
          <w:sz w:val="24"/>
          <w:szCs w:val="24"/>
        </w:rPr>
        <w:t>ment</w:t>
      </w:r>
      <w:r w:rsidRPr="005429CB">
        <w:rPr>
          <w:rFonts w:ascii="Corbel" w:hAnsi="Corbel"/>
          <w:color w:val="E36C0A" w:themeColor="accent6" w:themeShade="BF"/>
          <w:sz w:val="24"/>
          <w:szCs w:val="24"/>
        </w:rPr>
        <w:t xml:space="preserve"> Specific</w:t>
      </w:r>
      <w:bookmarkEnd w:id="102"/>
      <w:r w:rsidR="004E5513" w:rsidRPr="005429CB">
        <w:rPr>
          <w:rFonts w:ascii="Corbel" w:hAnsi="Corbel"/>
          <w:color w:val="E36C0A" w:themeColor="accent6" w:themeShade="BF"/>
          <w:sz w:val="24"/>
          <w:szCs w:val="24"/>
        </w:rPr>
        <w:t xml:space="preserve"> </w:t>
      </w:r>
      <w:r w:rsidR="002F46EF" w:rsidRPr="005429CB">
        <w:rPr>
          <w:rFonts w:ascii="Corbel" w:hAnsi="Corbel"/>
          <w:color w:val="E36C0A" w:themeColor="accent6" w:themeShade="BF"/>
          <w:sz w:val="24"/>
          <w:szCs w:val="24"/>
        </w:rPr>
        <w:t>information about</w:t>
      </w:r>
      <w:r w:rsidR="00985859">
        <w:rPr>
          <w:rFonts w:ascii="Corbel" w:hAnsi="Corbel"/>
          <w:color w:val="E36C0A" w:themeColor="accent6" w:themeShade="BF"/>
          <w:sz w:val="24"/>
          <w:szCs w:val="24"/>
        </w:rPr>
        <w:t xml:space="preserve"> degree structure</w:t>
      </w:r>
      <w:bookmarkEnd w:id="103"/>
    </w:p>
    <w:p w14:paraId="2E13F2D8" w14:textId="77777777" w:rsidR="002F46EF" w:rsidRPr="005429CB" w:rsidRDefault="002F46EF" w:rsidP="002F46EF">
      <w:pPr>
        <w:rPr>
          <w:rFonts w:ascii="Corbel" w:hAnsi="Corbel"/>
          <w:sz w:val="24"/>
          <w:szCs w:val="24"/>
          <w:highlight w:val="yellow"/>
          <w:lang w:eastAsia="en-US"/>
        </w:rPr>
      </w:pPr>
    </w:p>
    <w:p w14:paraId="35158E85" w14:textId="77777777" w:rsidR="00886B18" w:rsidRPr="00886B18" w:rsidRDefault="00886B18" w:rsidP="00886B18">
      <w:pPr>
        <w:rPr>
          <w:rFonts w:ascii="Corbel" w:hAnsi="Corbel"/>
          <w:lang w:val="en-US"/>
        </w:rPr>
      </w:pPr>
      <w:r w:rsidRPr="00886B18">
        <w:rPr>
          <w:rFonts w:ascii="Corbel" w:hAnsi="Corbel"/>
          <w:lang w:val="en-US"/>
        </w:rPr>
        <w:t xml:space="preserve">Music can be read as a single honours subject (BMus); as a major subject (BA) with French, German, Italian, Spanish, Philosophy, Political Studies; as a minor subject (BA) with French, Spanish and (BSc) with Economics and Physics; and as a joint honours subject (BA) with Drama, English, French, German, Italian, Spanish, </w:t>
      </w:r>
      <w:r w:rsidRPr="00886B18">
        <w:rPr>
          <w:rFonts w:ascii="Corbel" w:hAnsi="Corbel"/>
          <w:lang w:val="en-US"/>
        </w:rPr>
        <w:lastRenderedPageBreak/>
        <w:t xml:space="preserve">History, Mathematics, Philosophy. </w:t>
      </w:r>
    </w:p>
    <w:p w14:paraId="17095145" w14:textId="77777777" w:rsidR="00886B18" w:rsidRPr="00886B18" w:rsidRDefault="00886B18" w:rsidP="00886B18">
      <w:pPr>
        <w:rPr>
          <w:rFonts w:ascii="Corbel" w:hAnsi="Corbel"/>
          <w:lang w:val="en-US"/>
        </w:rPr>
      </w:pPr>
    </w:p>
    <w:p w14:paraId="5B7F8C72" w14:textId="77777777" w:rsidR="00886B18" w:rsidRPr="00886B18" w:rsidRDefault="00886B18" w:rsidP="00886B18">
      <w:pPr>
        <w:rPr>
          <w:rFonts w:ascii="Corbel" w:hAnsi="Corbel"/>
          <w:lang w:val="en-US"/>
        </w:rPr>
      </w:pPr>
      <w:r w:rsidRPr="00886B18">
        <w:rPr>
          <w:rFonts w:ascii="Corbel" w:hAnsi="Corbel"/>
          <w:lang w:val="en-US"/>
        </w:rPr>
        <w:t xml:space="preserve">Programmes of study are designed to progress from core courses establishing a secure foundation in the main fields of the subject to an increasing freedom of choice in the second and final years. Programmes also provide a range of intellectual and practical activities, of modes of teaching and learning, and of methods of assessment. Courses have the value of one unit (1) or a half unit (0.5); a degree programme normally consists of 12 units taken over three academic years (four years in the case of joint programmes with a language involving a year abroad). There is no provision for taking undergraduate Music degrees on a part-time basis. </w:t>
      </w:r>
    </w:p>
    <w:p w14:paraId="473BDD16" w14:textId="77777777" w:rsidR="00886B18" w:rsidRPr="00886B18" w:rsidRDefault="00886B18" w:rsidP="00886B18">
      <w:pPr>
        <w:rPr>
          <w:rFonts w:ascii="Corbel" w:hAnsi="Corbel"/>
          <w:lang w:val="en-US"/>
        </w:rPr>
      </w:pPr>
    </w:p>
    <w:p w14:paraId="5E9D6F81" w14:textId="77777777" w:rsidR="00886B18" w:rsidRPr="00886B18" w:rsidRDefault="00886B18" w:rsidP="00886B18">
      <w:pPr>
        <w:numPr>
          <w:ilvl w:val="2"/>
          <w:numId w:val="1"/>
        </w:numPr>
        <w:rPr>
          <w:rFonts w:ascii="Corbel" w:hAnsi="Corbel"/>
          <w:b/>
          <w:bCs/>
        </w:rPr>
      </w:pPr>
      <w:bookmarkStart w:id="104" w:name="_Toc398212217"/>
      <w:bookmarkStart w:id="105" w:name="_Toc429473090"/>
      <w:bookmarkStart w:id="106" w:name="_Toc461443064"/>
      <w:r w:rsidRPr="00886B18">
        <w:rPr>
          <w:rFonts w:ascii="Corbel" w:hAnsi="Corbel"/>
          <w:b/>
          <w:bCs/>
        </w:rPr>
        <w:t>Component Course Units</w:t>
      </w:r>
      <w:bookmarkEnd w:id="104"/>
      <w:bookmarkEnd w:id="105"/>
      <w:bookmarkEnd w:id="106"/>
    </w:p>
    <w:p w14:paraId="58CB91E3" w14:textId="7B106666" w:rsidR="00886B18" w:rsidRPr="00886B18" w:rsidRDefault="00886B18" w:rsidP="00886B18">
      <w:pPr>
        <w:rPr>
          <w:rFonts w:ascii="Corbel" w:hAnsi="Corbel"/>
          <w:lang w:val="en-US"/>
        </w:rPr>
      </w:pPr>
      <w:r w:rsidRPr="00886B18">
        <w:rPr>
          <w:rFonts w:ascii="Corbel" w:hAnsi="Corbel"/>
          <w:lang w:val="en-US"/>
        </w:rPr>
        <w:t xml:space="preserve">For details of course units </w:t>
      </w:r>
      <w:r w:rsidR="00AA7917" w:rsidRPr="00AA7917">
        <w:rPr>
          <w:rFonts w:ascii="Corbel" w:hAnsi="Corbel"/>
        </w:rPr>
        <w:t>search the</w:t>
      </w:r>
      <w:r w:rsidR="000215FE">
        <w:rPr>
          <w:rFonts w:ascii="Corbel" w:hAnsi="Corbel"/>
        </w:rPr>
        <w:t xml:space="preserve"> </w:t>
      </w:r>
      <w:r w:rsidR="004B565E" w:rsidRPr="004B565E">
        <w:rPr>
          <w:rFonts w:ascii="Corbel" w:hAnsi="Corbel"/>
        </w:rPr>
        <w:t xml:space="preserve">Music </w:t>
      </w:r>
      <w:r w:rsidR="004B565E">
        <w:rPr>
          <w:rFonts w:ascii="Corbel" w:hAnsi="Corbel"/>
        </w:rPr>
        <w:t>General Information page on Moodle, for course specifications</w:t>
      </w:r>
      <w:r w:rsidR="004B565E">
        <w:rPr>
          <w:sz w:val="22"/>
          <w:szCs w:val="22"/>
        </w:rPr>
        <w:t xml:space="preserve">.  </w:t>
      </w:r>
      <w:r w:rsidRPr="00886B18">
        <w:rPr>
          <w:rFonts w:ascii="Corbel" w:hAnsi="Corbel"/>
          <w:lang w:val="en-US"/>
        </w:rPr>
        <w:t>Students can expect, for each course unit taken, to receive a detailed outline comprising a statement of the course’s rationale embracing specific learning outcomes, a list of topics to be covered (according to a lecture timetable where appropriate), a bibliography, a statement of assessment requirements, and the specification of assignments with a timetable for submission. It is a matter of principle that all assignment tasks specific to a module or a course-unit are specified at the outset; an exception may be made in the case of courses lasting two terms, in which case assignments may be specified on a termly basis. In cases where course units are also assessed by a written paper, students can expect guidance on the structure and broad coverage of the paper, which may include specimen papers in cases where a course is offered for the first time or where the format of past papers is altered.</w:t>
      </w:r>
    </w:p>
    <w:p w14:paraId="14A88C22" w14:textId="77777777" w:rsidR="00886B18" w:rsidRPr="00886B18" w:rsidRDefault="00886B18" w:rsidP="00886B18">
      <w:pPr>
        <w:rPr>
          <w:rFonts w:ascii="Corbel" w:hAnsi="Corbel"/>
          <w:lang w:val="en-US"/>
        </w:rPr>
      </w:pPr>
    </w:p>
    <w:p w14:paraId="21149F96" w14:textId="41DFC25E" w:rsidR="00886B18" w:rsidRPr="00886B18" w:rsidRDefault="00886B18" w:rsidP="00886B18">
      <w:pPr>
        <w:rPr>
          <w:rFonts w:ascii="Corbel" w:hAnsi="Corbel"/>
          <w:lang w:val="en-US"/>
        </w:rPr>
      </w:pPr>
      <w:r w:rsidRPr="00886B18">
        <w:rPr>
          <w:rFonts w:ascii="Corbel" w:hAnsi="Corbel"/>
          <w:lang w:val="en-US"/>
        </w:rPr>
        <w:t xml:space="preserve">During the second or third term, information about the course units to be offered in the next academic year is uploaded to the department website and a notification is emailed to all first/second years and any students studying overseas that year. Students then complete a course options form, indicating their choices (with reserves) for the succeeding year and submit the form to the Department Office (detailed arrangements for submission will be given). These choices are reviewed by the Department with regard for the course profile of the individual student and the feasibility of the indicated size of classes. Students are required to discuss their proposed course choices with their personal </w:t>
      </w:r>
      <w:r w:rsidR="000215FE">
        <w:rPr>
          <w:rFonts w:ascii="Corbel" w:hAnsi="Corbel"/>
          <w:lang w:val="en-US"/>
        </w:rPr>
        <w:t>tutors</w:t>
      </w:r>
      <w:r w:rsidRPr="00886B18">
        <w:rPr>
          <w:rFonts w:ascii="Corbel" w:hAnsi="Corbel"/>
          <w:lang w:val="en-US"/>
        </w:rPr>
        <w:t xml:space="preserve">; they may also be required to revise their choices on the grounds of inappropriate balance or timetabling constraints. Courses may also be withdrawn on the grounds of limited recruitment, and limits may be set on class sizes; in the latter case, recruitment will be on a strict first-come, first-served basis. </w:t>
      </w:r>
    </w:p>
    <w:p w14:paraId="2F3B0FEA" w14:textId="77777777" w:rsidR="00886B18" w:rsidRPr="00886B18" w:rsidRDefault="00886B18" w:rsidP="00886B18">
      <w:pPr>
        <w:rPr>
          <w:rFonts w:ascii="Corbel" w:hAnsi="Corbel"/>
          <w:lang w:val="en-US"/>
        </w:rPr>
      </w:pPr>
    </w:p>
    <w:p w14:paraId="07DE565C" w14:textId="77777777" w:rsidR="00886B18" w:rsidRPr="00886B18" w:rsidRDefault="00886B18" w:rsidP="00886B18">
      <w:pPr>
        <w:rPr>
          <w:rFonts w:ascii="Corbel" w:hAnsi="Corbel"/>
          <w:lang w:val="en-US"/>
        </w:rPr>
      </w:pPr>
      <w:r w:rsidRPr="00886B18">
        <w:rPr>
          <w:rFonts w:ascii="Corbel" w:hAnsi="Corbel"/>
          <w:lang w:val="en-US"/>
        </w:rPr>
        <w:t>The succeeding year’s timetable is arranged in consultation with other departments, but sometimes clashes do occur. Adjustments may be possible after course choices have been made in the Music Department, but only for good reasons (e.g. an unforeseeable clash) and only with the approval of the Head of Music. All such changes are subject to the limitations of the Music timetable and the size of classes.</w:t>
      </w:r>
    </w:p>
    <w:p w14:paraId="77A3AC6F" w14:textId="77777777" w:rsidR="00886B18" w:rsidRPr="00886B18" w:rsidRDefault="00886B18" w:rsidP="00886B18">
      <w:pPr>
        <w:rPr>
          <w:rFonts w:ascii="Corbel" w:hAnsi="Corbel"/>
          <w:lang w:val="en-US"/>
        </w:rPr>
      </w:pPr>
    </w:p>
    <w:p w14:paraId="5D1B142F" w14:textId="733AF59C" w:rsidR="00886B18" w:rsidRPr="00886B18" w:rsidRDefault="00886B18" w:rsidP="00886B18">
      <w:pPr>
        <w:rPr>
          <w:rFonts w:ascii="Corbel" w:hAnsi="Corbel"/>
          <w:lang w:val="en-US"/>
        </w:rPr>
      </w:pPr>
      <w:r w:rsidRPr="00886B18">
        <w:rPr>
          <w:rFonts w:ascii="Corbel" w:hAnsi="Corbel"/>
          <w:lang w:val="en-US"/>
        </w:rPr>
        <w:t>Most undergraduate course-units at stages 2 (Intermediate/level 5) and 3 (Honours/level 6) - and some at stage 1 - adopt at least two modes of assessment for examination purposes, including work done in-course (e.g. an essay, analysis or techniques exercise) and a summative form of assessment (e.g. a formal written paper, a practical test, a recital): this permits a more rounded assessment of a student’s abilities. In most such cases, the two forms of assessment are equally weighted. Most stage 1 courses have only one form of assessment taken at the end of the course. Full details of assessment requirements are given in the course-unit specifications</w:t>
      </w:r>
      <w:r w:rsidR="004B565E">
        <w:rPr>
          <w:rFonts w:ascii="Corbel" w:hAnsi="Corbel"/>
          <w:lang w:val="en-US"/>
        </w:rPr>
        <w:t>, see Music General Information Page on Moodle.</w:t>
      </w:r>
    </w:p>
    <w:p w14:paraId="72E244A2" w14:textId="77777777" w:rsidR="00886B18" w:rsidRPr="00886B18" w:rsidRDefault="00886B18" w:rsidP="00886B18">
      <w:pPr>
        <w:rPr>
          <w:rFonts w:ascii="Corbel" w:hAnsi="Corbel"/>
          <w:lang w:val="en-US"/>
        </w:rPr>
      </w:pPr>
    </w:p>
    <w:p w14:paraId="6D6FFAD4" w14:textId="77777777" w:rsidR="00886B18" w:rsidRPr="00886B18" w:rsidRDefault="00886B18" w:rsidP="00886B18">
      <w:pPr>
        <w:rPr>
          <w:rFonts w:ascii="Corbel" w:hAnsi="Corbel"/>
          <w:lang w:val="en-US"/>
        </w:rPr>
      </w:pPr>
      <w:r w:rsidRPr="00886B18">
        <w:rPr>
          <w:rFonts w:ascii="Corbel" w:hAnsi="Corbel"/>
          <w:lang w:val="en-US"/>
        </w:rPr>
        <w:t xml:space="preserve">In addition to the coursework required for assessment, most course-units also involve formative activity appropriate to the course and task in hand, for example, an exercise in the retrieval and evaluation of source materials, engagement in complementary e-learning programmes, a self-reflective evaluation, a class presentation, the acquisition of facility in academic writing, a class test, preparation for formal examination, and so on. </w:t>
      </w:r>
    </w:p>
    <w:p w14:paraId="7BF67A24" w14:textId="77777777" w:rsidR="00886B18" w:rsidRPr="00886B18" w:rsidRDefault="00886B18" w:rsidP="00886B18">
      <w:pPr>
        <w:rPr>
          <w:rFonts w:ascii="Corbel" w:hAnsi="Corbel"/>
          <w:lang w:val="en-US"/>
        </w:rPr>
      </w:pPr>
    </w:p>
    <w:p w14:paraId="39B8C345" w14:textId="77777777" w:rsidR="00886B18" w:rsidRPr="00886B18" w:rsidRDefault="00886B18" w:rsidP="00886B18">
      <w:pPr>
        <w:rPr>
          <w:rFonts w:ascii="Corbel" w:hAnsi="Corbel"/>
          <w:lang w:val="en-US"/>
        </w:rPr>
      </w:pPr>
      <w:r w:rsidRPr="00886B18">
        <w:rPr>
          <w:rFonts w:ascii="Corbel" w:hAnsi="Corbel"/>
          <w:lang w:val="en-US"/>
        </w:rPr>
        <w:t xml:space="preserve">Essays are typically required to be in the range 2,500-2,750 words in length unless otherwise specified. Other forms of coursework will be of equivalent scope. </w:t>
      </w:r>
    </w:p>
    <w:p w14:paraId="00280237" w14:textId="77777777" w:rsidR="00886B18" w:rsidRPr="00886B18" w:rsidRDefault="00886B18" w:rsidP="00886B18">
      <w:pPr>
        <w:rPr>
          <w:rFonts w:ascii="Corbel" w:hAnsi="Corbel"/>
          <w:lang w:val="en-US"/>
        </w:rPr>
      </w:pPr>
    </w:p>
    <w:p w14:paraId="19E9AAC9" w14:textId="77777777" w:rsidR="00886B18" w:rsidRDefault="00886B18" w:rsidP="00886B18">
      <w:pPr>
        <w:numPr>
          <w:ilvl w:val="2"/>
          <w:numId w:val="1"/>
        </w:numPr>
        <w:rPr>
          <w:rFonts w:ascii="Corbel" w:hAnsi="Corbel"/>
          <w:b/>
          <w:bCs/>
        </w:rPr>
      </w:pPr>
      <w:bookmarkStart w:id="107" w:name="_Toc398212218"/>
      <w:bookmarkStart w:id="108" w:name="_Toc429473091"/>
      <w:bookmarkStart w:id="109" w:name="_Toc461443065"/>
      <w:r w:rsidRPr="00886B18">
        <w:rPr>
          <w:rFonts w:ascii="Corbel" w:hAnsi="Corbel"/>
          <w:b/>
          <w:bCs/>
        </w:rPr>
        <w:t>Learning Outcomes</w:t>
      </w:r>
      <w:bookmarkEnd w:id="107"/>
      <w:bookmarkEnd w:id="108"/>
      <w:bookmarkEnd w:id="109"/>
    </w:p>
    <w:p w14:paraId="585CEC09" w14:textId="77777777" w:rsidR="00AE2E5F" w:rsidRPr="00886B18" w:rsidRDefault="00AE2E5F" w:rsidP="00AE2E5F">
      <w:pPr>
        <w:ind w:left="431"/>
        <w:rPr>
          <w:rFonts w:ascii="Corbel" w:hAnsi="Corbel"/>
          <w:b/>
          <w:bCs/>
        </w:rPr>
      </w:pPr>
    </w:p>
    <w:p w14:paraId="34499A58" w14:textId="77777777" w:rsidR="00886B18" w:rsidRPr="00886B18" w:rsidRDefault="00886B18" w:rsidP="00886B18">
      <w:pPr>
        <w:rPr>
          <w:rFonts w:ascii="Corbel" w:hAnsi="Corbel"/>
          <w:lang w:val="en-US"/>
        </w:rPr>
      </w:pPr>
      <w:r w:rsidRPr="00886B18">
        <w:rPr>
          <w:rFonts w:ascii="Corbel" w:hAnsi="Corbel"/>
          <w:lang w:val="en-US"/>
        </w:rPr>
        <w:lastRenderedPageBreak/>
        <w:t>Higher Education Institutions are required to be specific about the aims and outcomes of programmes and courses. Any activity undertaken within a degree programme – a class, an assignment, an examination, a course – will have an outcome other than just the completion of that activity; such outcomes will be either skill-based (learning how) or knowledge-based (learning what, where, when and why) or, more likely, a combination of the two. Thus writing an essay, say, will develop skills in research, synthesis and presentation as well as developing knowledge of the issues raised by the essay title.</w:t>
      </w:r>
    </w:p>
    <w:p w14:paraId="06B2E218" w14:textId="77777777" w:rsidR="00886B18" w:rsidRPr="00886B18" w:rsidRDefault="00886B18" w:rsidP="00886B18">
      <w:pPr>
        <w:rPr>
          <w:rFonts w:ascii="Corbel" w:hAnsi="Corbel"/>
          <w:lang w:val="en-US"/>
        </w:rPr>
      </w:pPr>
    </w:p>
    <w:p w14:paraId="17985A49" w14:textId="77777777" w:rsidR="00886B18" w:rsidRPr="00886B18" w:rsidRDefault="00886B18" w:rsidP="00886B18">
      <w:pPr>
        <w:rPr>
          <w:rFonts w:ascii="Corbel" w:hAnsi="Corbel"/>
          <w:lang w:val="en-US"/>
        </w:rPr>
      </w:pPr>
      <w:r w:rsidRPr="00886B18">
        <w:rPr>
          <w:rFonts w:ascii="Corbel" w:hAnsi="Corbel"/>
          <w:lang w:val="en-US"/>
        </w:rPr>
        <w:t>While some outcomes will be short-term and task-specific (e.g. learning how to write a perfect cadence), most will have wider implications and will emerge cumulatively (e.g. understanding the role of cadences for structural articulation in a given style). The outcomes of a given activity, then, will very quickly impinge upon the performance of other activities both within the same field and across different fields; thus skills and/or knowledge gained by way of an activity in analysis will inform a performance, or a historical essay. It is the cumulative increase of the skill- and knowledge-base that defines one aspect of the educational experience.</w:t>
      </w:r>
    </w:p>
    <w:p w14:paraId="4ACC5266" w14:textId="77777777" w:rsidR="00886B18" w:rsidRPr="00886B18" w:rsidRDefault="00886B18" w:rsidP="00886B18">
      <w:pPr>
        <w:rPr>
          <w:rFonts w:ascii="Corbel" w:hAnsi="Corbel"/>
          <w:lang w:val="en-US"/>
        </w:rPr>
      </w:pPr>
    </w:p>
    <w:p w14:paraId="1B81EF85" w14:textId="195F631D" w:rsidR="00886B18" w:rsidRPr="00886B18" w:rsidRDefault="00886B18" w:rsidP="00886B18">
      <w:pPr>
        <w:rPr>
          <w:rFonts w:ascii="Corbel" w:hAnsi="Corbel"/>
          <w:lang w:val="en-US"/>
        </w:rPr>
      </w:pPr>
      <w:r w:rsidRPr="00886B18">
        <w:rPr>
          <w:rFonts w:ascii="Corbel" w:hAnsi="Corbel"/>
          <w:lang w:val="en-US"/>
        </w:rPr>
        <w:t xml:space="preserve">Another aspect is defined by the ability to transfer skills and knowledge from one domain to another. This requires a high degree of flexibility and imagination on the parts of both teacher and student, and in the end is probably more important than cumulative increase; hence the common formulation that what matters is not how much one knows but how much one can do with what little one knows. This in turn places the emphasis less on knowledge than on skills (including learning how to learn). Students often find this the most difficult aspect to grasp of their educational development, especially when the system appears to place a premium on the accumulation of knowledge and when tasks appear excessively </w:t>
      </w:r>
      <w:r w:rsidR="000215FE" w:rsidRPr="00886B18">
        <w:rPr>
          <w:rFonts w:ascii="Corbel" w:hAnsi="Corbel"/>
          <w:lang w:val="en-US"/>
        </w:rPr>
        <w:t>focused</w:t>
      </w:r>
      <w:r w:rsidRPr="00886B18">
        <w:rPr>
          <w:rFonts w:ascii="Corbel" w:hAnsi="Corbel"/>
          <w:lang w:val="en-US"/>
        </w:rPr>
        <w:t>. For example, baroque music may not be every student’s cup of tea, but writing an essay on baroque music can develop both skills and knowledge applicable across a wide range of historical and other areas. Similarly, the student who ‘crams’ an accumulation of facts (in an essay or for an examination) without knowing how to discern priority, effect synthesis and develop an interpretation with respect to those facts, is unlikely to do well.</w:t>
      </w:r>
    </w:p>
    <w:p w14:paraId="62CE7A56" w14:textId="77777777" w:rsidR="00886B18" w:rsidRPr="00886B18" w:rsidRDefault="00886B18" w:rsidP="00886B18">
      <w:pPr>
        <w:rPr>
          <w:rFonts w:ascii="Corbel" w:hAnsi="Corbel"/>
          <w:lang w:val="en-US"/>
        </w:rPr>
      </w:pPr>
    </w:p>
    <w:p w14:paraId="263817DA" w14:textId="77777777" w:rsidR="00886B18" w:rsidRPr="00886B18" w:rsidRDefault="00886B18" w:rsidP="00886B18">
      <w:pPr>
        <w:rPr>
          <w:rFonts w:ascii="Corbel" w:hAnsi="Corbel"/>
          <w:lang w:val="en-US"/>
        </w:rPr>
      </w:pPr>
      <w:r w:rsidRPr="00886B18">
        <w:rPr>
          <w:rFonts w:ascii="Corbel" w:hAnsi="Corbel"/>
          <w:lang w:val="en-US"/>
        </w:rPr>
        <w:t>Skills can be transferred both within the subject and outside it. The study of Music in a university environment develops social skills, team-working skills, problem-solving skills and presentation skills applicable to a wide range of professional and personal environments. Thus Music rates highly in so-called ‘transferable skills’, and that make music students attractive to employers in whatever field.</w:t>
      </w:r>
    </w:p>
    <w:p w14:paraId="50F7BB2B" w14:textId="77777777" w:rsidR="00886B18" w:rsidRPr="00886B18" w:rsidRDefault="00886B18" w:rsidP="00886B18">
      <w:pPr>
        <w:rPr>
          <w:rFonts w:ascii="Corbel" w:hAnsi="Corbel"/>
          <w:lang w:val="en-US"/>
        </w:rPr>
      </w:pPr>
    </w:p>
    <w:p w14:paraId="4AD44A92" w14:textId="138B62B3" w:rsidR="00886B18" w:rsidRPr="00886B18" w:rsidRDefault="00886B18" w:rsidP="00886B18">
      <w:pPr>
        <w:rPr>
          <w:rFonts w:ascii="Corbel" w:hAnsi="Corbel"/>
          <w:lang w:val="en-US"/>
        </w:rPr>
      </w:pPr>
      <w:r w:rsidRPr="00886B18">
        <w:rPr>
          <w:rFonts w:ascii="Corbel" w:hAnsi="Corbel"/>
          <w:lang w:val="en-US"/>
        </w:rPr>
        <w:t>The knowledge-</w:t>
      </w:r>
      <w:r w:rsidR="00280699" w:rsidRPr="00886B18">
        <w:rPr>
          <w:rFonts w:ascii="Corbel" w:hAnsi="Corbel"/>
          <w:lang w:val="en-US"/>
        </w:rPr>
        <w:t>based</w:t>
      </w:r>
      <w:r w:rsidRPr="00886B18">
        <w:rPr>
          <w:rFonts w:ascii="Corbel" w:hAnsi="Corbel"/>
          <w:lang w:val="en-US"/>
        </w:rPr>
        <w:t xml:space="preserve"> within Music is so large that no degree programme can hope to cover it completely. The same applies to the repertories, techniques and methods that might reasonably be embraced by the subject. This is one reason why degree programmes in Music in UK Higher Education Institutions vary so widely, such that it is becoming increasingly impossible to speak even of a ‘core’ curriculum. Inevitably there are gaps within our own curriculum, as in any, and equally inevitably the study of Music within our degree programmes will embrace only a part of the total musical and other experiences of our students. Similarly, students will probably not cover everything even within our own curricular offerings given that although our programmes are designed (through core courses) to foster breadth of both skills and knowledge, optional elements quite rightly permit specialism in different areas.</w:t>
      </w:r>
    </w:p>
    <w:p w14:paraId="4D3D96BC" w14:textId="77777777" w:rsidR="00886B18" w:rsidRPr="00886B18" w:rsidRDefault="00886B18" w:rsidP="00886B18">
      <w:pPr>
        <w:rPr>
          <w:rFonts w:ascii="Corbel" w:hAnsi="Corbel"/>
          <w:lang w:val="en-US"/>
        </w:rPr>
      </w:pPr>
      <w:r w:rsidRPr="00886B18">
        <w:rPr>
          <w:rFonts w:ascii="Corbel" w:hAnsi="Corbel"/>
          <w:lang w:val="en-US"/>
        </w:rPr>
        <w:t xml:space="preserve"> </w:t>
      </w:r>
    </w:p>
    <w:p w14:paraId="4ECC8004" w14:textId="77777777" w:rsidR="00886B18" w:rsidRPr="00886B18" w:rsidRDefault="00886B18" w:rsidP="00886B18">
      <w:pPr>
        <w:rPr>
          <w:rFonts w:ascii="Corbel" w:hAnsi="Corbel"/>
          <w:lang w:val="en-US"/>
        </w:rPr>
      </w:pPr>
      <w:r w:rsidRPr="00886B18">
        <w:rPr>
          <w:rFonts w:ascii="Corbel" w:hAnsi="Corbel"/>
          <w:lang w:val="en-US"/>
        </w:rPr>
        <w:t>Students on joint or major/minor combined programmes involving Music face special issues, including the need to reconcile competing demands from different departments and the difficulties of fostering a synthesis (should it be needed) of the skills and knowledge developed within different disciplines. Such issues can be a cause of frustration, but they can also generate richness and strength. These students are usually placed in dedicated first-year tutorial groups precisely so that such matters can be addressed.</w:t>
      </w:r>
    </w:p>
    <w:p w14:paraId="1657EB81" w14:textId="77777777" w:rsidR="00886B18" w:rsidRPr="00886B18" w:rsidRDefault="00886B18" w:rsidP="00886B18">
      <w:pPr>
        <w:rPr>
          <w:rFonts w:ascii="Corbel" w:hAnsi="Corbel"/>
          <w:lang w:val="en-US"/>
        </w:rPr>
      </w:pPr>
    </w:p>
    <w:p w14:paraId="45F2635E" w14:textId="77777777" w:rsidR="00886B18" w:rsidRPr="00886B18" w:rsidRDefault="00886B18" w:rsidP="00886B18">
      <w:pPr>
        <w:rPr>
          <w:rFonts w:ascii="Corbel" w:hAnsi="Corbel"/>
          <w:lang w:val="en-US"/>
        </w:rPr>
      </w:pPr>
      <w:r w:rsidRPr="00886B18">
        <w:rPr>
          <w:rFonts w:ascii="Corbel" w:hAnsi="Corbel"/>
          <w:lang w:val="en-US"/>
        </w:rPr>
        <w:t>Learning outcomes can be specified for any and every type of activity. Outcomes will be dependent upon a student’s own skill, commitment and insight. They are likely to embrace a number of broad areas that can be expressed in more general terms in the statements below. These are classified under four headings, but it is important to note that the categories are not mutually exclusive: knowledge and understanding, interpretive and creative abilities, the exercise of critical judgement, and facility in the techniques of study, organisation and presentation are complementary attainments which are gained in a reciprocal relationship with one another.</w:t>
      </w:r>
    </w:p>
    <w:p w14:paraId="7EDAED21" w14:textId="77777777" w:rsidR="00886B18" w:rsidRPr="00886B18" w:rsidRDefault="00886B18" w:rsidP="00886B18">
      <w:pPr>
        <w:rPr>
          <w:rFonts w:ascii="Corbel" w:hAnsi="Corbel"/>
          <w:lang w:val="en-US"/>
        </w:rPr>
      </w:pPr>
    </w:p>
    <w:p w14:paraId="2FC7FEFB" w14:textId="77777777" w:rsidR="00886B18" w:rsidRPr="00886B18" w:rsidRDefault="00886B18" w:rsidP="00886B18">
      <w:pPr>
        <w:rPr>
          <w:rFonts w:ascii="Corbel" w:hAnsi="Corbel"/>
          <w:b/>
          <w:i/>
          <w:lang w:val="en-US"/>
        </w:rPr>
      </w:pPr>
      <w:r w:rsidRPr="00886B18">
        <w:rPr>
          <w:rFonts w:ascii="Corbel" w:hAnsi="Corbel"/>
          <w:b/>
          <w:i/>
          <w:lang w:val="en-US"/>
        </w:rPr>
        <w:t>Knowledge and Understanding</w:t>
      </w:r>
    </w:p>
    <w:p w14:paraId="268D9D8E" w14:textId="77777777" w:rsidR="00886B18" w:rsidRPr="00886B18" w:rsidRDefault="00886B18" w:rsidP="00886B18">
      <w:pPr>
        <w:rPr>
          <w:rFonts w:ascii="Corbel" w:hAnsi="Corbel"/>
          <w:lang w:val="en-US"/>
        </w:rPr>
      </w:pPr>
      <w:r w:rsidRPr="00886B18">
        <w:rPr>
          <w:rFonts w:ascii="Corbel" w:hAnsi="Corbel"/>
          <w:lang w:val="en-US"/>
        </w:rPr>
        <w:t>First-year students should acquire the ability:</w:t>
      </w:r>
    </w:p>
    <w:p w14:paraId="21E2172C" w14:textId="77777777" w:rsidR="00886B18" w:rsidRPr="00886B18" w:rsidRDefault="00886B18" w:rsidP="00886B18">
      <w:pPr>
        <w:rPr>
          <w:rFonts w:ascii="Corbel" w:hAnsi="Corbel"/>
          <w:lang w:val="en-US"/>
        </w:rPr>
      </w:pPr>
    </w:p>
    <w:p w14:paraId="799FAA81" w14:textId="77777777" w:rsidR="00886B18" w:rsidRPr="00886B18" w:rsidRDefault="00886B18" w:rsidP="00886B18">
      <w:pPr>
        <w:numPr>
          <w:ilvl w:val="0"/>
          <w:numId w:val="12"/>
        </w:numPr>
        <w:rPr>
          <w:rFonts w:ascii="Corbel" w:hAnsi="Corbel"/>
          <w:lang w:val="en-US"/>
        </w:rPr>
      </w:pPr>
      <w:r w:rsidRPr="00886B18">
        <w:rPr>
          <w:rFonts w:ascii="Corbel" w:hAnsi="Corbel"/>
          <w:lang w:val="en-US"/>
        </w:rPr>
        <w:t>to gain access to the ever-growing stock of knowledge about music in the past and in the contemporary world;</w:t>
      </w:r>
    </w:p>
    <w:p w14:paraId="7D5D078D" w14:textId="77777777" w:rsidR="00886B18" w:rsidRPr="00886B18" w:rsidRDefault="00886B18" w:rsidP="00886B18">
      <w:pPr>
        <w:numPr>
          <w:ilvl w:val="0"/>
          <w:numId w:val="12"/>
        </w:numPr>
        <w:rPr>
          <w:rFonts w:ascii="Corbel" w:hAnsi="Corbel"/>
          <w:lang w:val="en-US"/>
        </w:rPr>
      </w:pPr>
      <w:r w:rsidRPr="00886B18">
        <w:rPr>
          <w:rFonts w:ascii="Corbel" w:hAnsi="Corbel"/>
          <w:lang w:val="en-US"/>
        </w:rPr>
        <w:t>to understand musical cultures in the context of their time and particular structures and practices;</w:t>
      </w:r>
    </w:p>
    <w:p w14:paraId="74F7B39D" w14:textId="77777777" w:rsidR="00886B18" w:rsidRPr="00886B18" w:rsidRDefault="00886B18" w:rsidP="00886B18">
      <w:pPr>
        <w:numPr>
          <w:ilvl w:val="0"/>
          <w:numId w:val="12"/>
        </w:numPr>
        <w:rPr>
          <w:rFonts w:ascii="Corbel" w:hAnsi="Corbel"/>
          <w:lang w:val="en-US"/>
        </w:rPr>
      </w:pPr>
      <w:r w:rsidRPr="00886B18">
        <w:rPr>
          <w:rFonts w:ascii="Corbel" w:hAnsi="Corbel"/>
          <w:lang w:val="en-US"/>
        </w:rPr>
        <w:t>to understand the tonal, rhythmic and notational languages of musical composition;</w:t>
      </w:r>
    </w:p>
    <w:p w14:paraId="5DB296ED" w14:textId="77777777" w:rsidR="00886B18" w:rsidRPr="00886B18" w:rsidRDefault="00886B18" w:rsidP="00886B18">
      <w:pPr>
        <w:numPr>
          <w:ilvl w:val="0"/>
          <w:numId w:val="12"/>
        </w:numPr>
        <w:rPr>
          <w:rFonts w:ascii="Corbel" w:hAnsi="Corbel"/>
          <w:lang w:val="en-US"/>
        </w:rPr>
      </w:pPr>
      <w:proofErr w:type="gramStart"/>
      <w:r w:rsidRPr="00886B18">
        <w:rPr>
          <w:rFonts w:ascii="Corbel" w:hAnsi="Corbel"/>
          <w:lang w:val="en-US"/>
        </w:rPr>
        <w:t>to</w:t>
      </w:r>
      <w:proofErr w:type="gramEnd"/>
      <w:r w:rsidRPr="00886B18">
        <w:rPr>
          <w:rFonts w:ascii="Corbel" w:hAnsi="Corbel"/>
          <w:lang w:val="en-US"/>
        </w:rPr>
        <w:t xml:space="preserve"> understand the principles and practices of music in performance, and the relationships between performance and other aspects of the discipline.</w:t>
      </w:r>
    </w:p>
    <w:p w14:paraId="2754FCE8" w14:textId="77777777" w:rsidR="00886B18" w:rsidRPr="00886B18" w:rsidRDefault="00886B18" w:rsidP="00886B18">
      <w:pPr>
        <w:rPr>
          <w:rFonts w:ascii="Corbel" w:hAnsi="Corbel"/>
          <w:lang w:val="en-US"/>
        </w:rPr>
      </w:pPr>
    </w:p>
    <w:p w14:paraId="02771EF6" w14:textId="77777777" w:rsidR="00886B18" w:rsidRPr="00886B18" w:rsidRDefault="00886B18" w:rsidP="00886B18">
      <w:pPr>
        <w:rPr>
          <w:rFonts w:ascii="Corbel" w:hAnsi="Corbel"/>
          <w:lang w:val="en-US"/>
        </w:rPr>
      </w:pPr>
      <w:r w:rsidRPr="00886B18">
        <w:rPr>
          <w:rFonts w:ascii="Corbel" w:hAnsi="Corbel"/>
          <w:lang w:val="en-US"/>
        </w:rPr>
        <w:t>Second- and final-year students should progressively develop their ability:</w:t>
      </w:r>
    </w:p>
    <w:p w14:paraId="2EEB6C34" w14:textId="77777777" w:rsidR="00886B18" w:rsidRPr="00886B18" w:rsidRDefault="00886B18" w:rsidP="00886B18">
      <w:pPr>
        <w:rPr>
          <w:rFonts w:ascii="Corbel" w:hAnsi="Corbel"/>
          <w:lang w:val="en-US"/>
        </w:rPr>
      </w:pPr>
    </w:p>
    <w:p w14:paraId="18A2E083" w14:textId="77777777" w:rsidR="00886B18" w:rsidRPr="00886B18" w:rsidRDefault="00886B18" w:rsidP="00886B18">
      <w:pPr>
        <w:numPr>
          <w:ilvl w:val="0"/>
          <w:numId w:val="13"/>
        </w:numPr>
        <w:rPr>
          <w:rFonts w:ascii="Corbel" w:hAnsi="Corbel"/>
          <w:lang w:val="en-US"/>
        </w:rPr>
      </w:pPr>
      <w:r w:rsidRPr="00886B18">
        <w:rPr>
          <w:rFonts w:ascii="Corbel" w:hAnsi="Corbel"/>
          <w:lang w:val="en-US"/>
        </w:rPr>
        <w:t>to understand the relationship between music and broader political, social, economic and cultural environments;</w:t>
      </w:r>
    </w:p>
    <w:p w14:paraId="3B8BAEFF" w14:textId="77777777" w:rsidR="00886B18" w:rsidRPr="00886B18" w:rsidRDefault="00886B18" w:rsidP="00886B18">
      <w:pPr>
        <w:numPr>
          <w:ilvl w:val="0"/>
          <w:numId w:val="13"/>
        </w:numPr>
        <w:rPr>
          <w:rFonts w:ascii="Corbel" w:hAnsi="Corbel"/>
          <w:lang w:val="en-US"/>
        </w:rPr>
      </w:pPr>
      <w:r w:rsidRPr="00886B18">
        <w:rPr>
          <w:rFonts w:ascii="Corbel" w:hAnsi="Corbel"/>
          <w:lang w:val="en-US"/>
        </w:rPr>
        <w:t>to understand the concepts of continuity, change, cause and effect in music history and the problems encountered in identifying and explaining these processes;</w:t>
      </w:r>
    </w:p>
    <w:p w14:paraId="78C54952" w14:textId="77777777" w:rsidR="00886B18" w:rsidRPr="00886B18" w:rsidRDefault="00886B18" w:rsidP="00886B18">
      <w:pPr>
        <w:numPr>
          <w:ilvl w:val="0"/>
          <w:numId w:val="13"/>
        </w:numPr>
        <w:rPr>
          <w:rFonts w:ascii="Corbel" w:hAnsi="Corbel"/>
          <w:lang w:val="en-US"/>
        </w:rPr>
      </w:pPr>
      <w:r w:rsidRPr="00886B18">
        <w:rPr>
          <w:rFonts w:ascii="Corbel" w:hAnsi="Corbel"/>
          <w:lang w:val="en-US"/>
        </w:rPr>
        <w:t>to understand musical works in terms of coherent bodies of theory applied and tested analytically;</w:t>
      </w:r>
    </w:p>
    <w:p w14:paraId="439AC314" w14:textId="77777777" w:rsidR="00886B18" w:rsidRPr="00886B18" w:rsidRDefault="00886B18" w:rsidP="00886B18">
      <w:pPr>
        <w:numPr>
          <w:ilvl w:val="0"/>
          <w:numId w:val="13"/>
        </w:numPr>
        <w:rPr>
          <w:rFonts w:ascii="Corbel" w:hAnsi="Corbel"/>
          <w:lang w:val="en-US"/>
        </w:rPr>
      </w:pPr>
      <w:r w:rsidRPr="00886B18">
        <w:rPr>
          <w:rFonts w:ascii="Corbel" w:hAnsi="Corbel"/>
          <w:lang w:val="en-US"/>
        </w:rPr>
        <w:t>to know at least one period, problem or theme in depth;</w:t>
      </w:r>
    </w:p>
    <w:p w14:paraId="233AAC83" w14:textId="77777777" w:rsidR="00886B18" w:rsidRPr="00886B18" w:rsidRDefault="00886B18" w:rsidP="00886B18">
      <w:pPr>
        <w:numPr>
          <w:ilvl w:val="0"/>
          <w:numId w:val="13"/>
        </w:numPr>
        <w:rPr>
          <w:rFonts w:ascii="Corbel" w:hAnsi="Corbel"/>
          <w:lang w:val="en-US"/>
        </w:rPr>
      </w:pPr>
      <w:r w:rsidRPr="00886B18">
        <w:rPr>
          <w:rFonts w:ascii="Corbel" w:hAnsi="Corbel"/>
          <w:lang w:val="en-US"/>
        </w:rPr>
        <w:t>to study the complex linkages between many aspects of a period, problem or theme;</w:t>
      </w:r>
    </w:p>
    <w:p w14:paraId="1CF8D3B1" w14:textId="77777777" w:rsidR="00886B18" w:rsidRPr="00886B18" w:rsidRDefault="00886B18" w:rsidP="00886B18">
      <w:pPr>
        <w:numPr>
          <w:ilvl w:val="0"/>
          <w:numId w:val="13"/>
        </w:numPr>
        <w:rPr>
          <w:rFonts w:ascii="Corbel" w:hAnsi="Corbel"/>
          <w:lang w:val="en-US"/>
        </w:rPr>
      </w:pPr>
      <w:proofErr w:type="gramStart"/>
      <w:r w:rsidRPr="00886B18">
        <w:rPr>
          <w:rFonts w:ascii="Corbel" w:hAnsi="Corbel"/>
          <w:lang w:val="en-US"/>
        </w:rPr>
        <w:t>to</w:t>
      </w:r>
      <w:proofErr w:type="gramEnd"/>
      <w:r w:rsidRPr="00886B18">
        <w:rPr>
          <w:rFonts w:ascii="Corbel" w:hAnsi="Corbel"/>
          <w:lang w:val="en-US"/>
        </w:rPr>
        <w:t xml:space="preserve"> grasp the nature of professional musical and musicological activity at the highest international levels.</w:t>
      </w:r>
    </w:p>
    <w:p w14:paraId="10DDE653" w14:textId="77777777" w:rsidR="00886B18" w:rsidRPr="00886B18" w:rsidRDefault="00886B18" w:rsidP="00886B18">
      <w:pPr>
        <w:rPr>
          <w:rFonts w:ascii="Corbel" w:hAnsi="Corbel"/>
          <w:lang w:val="en-US"/>
        </w:rPr>
      </w:pPr>
    </w:p>
    <w:p w14:paraId="2BD9BA65" w14:textId="77777777" w:rsidR="00886B18" w:rsidRPr="00886B18" w:rsidRDefault="00886B18" w:rsidP="00886B18">
      <w:pPr>
        <w:rPr>
          <w:rFonts w:ascii="Corbel" w:hAnsi="Corbel"/>
          <w:b/>
          <w:i/>
          <w:lang w:val="en-US"/>
        </w:rPr>
      </w:pPr>
      <w:r w:rsidRPr="00886B18">
        <w:rPr>
          <w:rFonts w:ascii="Corbel" w:hAnsi="Corbel"/>
          <w:b/>
          <w:i/>
          <w:lang w:val="en-US"/>
        </w:rPr>
        <w:t>Interpretation and Creativity</w:t>
      </w:r>
    </w:p>
    <w:p w14:paraId="5AD09007" w14:textId="77777777" w:rsidR="00886B18" w:rsidRPr="00886B18" w:rsidRDefault="00886B18" w:rsidP="00886B18">
      <w:pPr>
        <w:rPr>
          <w:rFonts w:ascii="Corbel" w:hAnsi="Corbel"/>
          <w:lang w:val="en-US"/>
        </w:rPr>
      </w:pPr>
      <w:r w:rsidRPr="00886B18">
        <w:rPr>
          <w:rFonts w:ascii="Corbel" w:hAnsi="Corbel"/>
          <w:lang w:val="en-US"/>
        </w:rPr>
        <w:t>First-year students should acquire the ability:</w:t>
      </w:r>
    </w:p>
    <w:p w14:paraId="0E32467F" w14:textId="77777777" w:rsidR="00886B18" w:rsidRPr="00886B18" w:rsidRDefault="00886B18" w:rsidP="00886B18">
      <w:pPr>
        <w:rPr>
          <w:rFonts w:ascii="Corbel" w:hAnsi="Corbel"/>
          <w:lang w:val="en-US"/>
        </w:rPr>
      </w:pPr>
    </w:p>
    <w:p w14:paraId="39C72378" w14:textId="77777777" w:rsidR="00886B18" w:rsidRPr="00886B18" w:rsidRDefault="00886B18" w:rsidP="00886B18">
      <w:pPr>
        <w:numPr>
          <w:ilvl w:val="0"/>
          <w:numId w:val="11"/>
        </w:numPr>
        <w:rPr>
          <w:rFonts w:ascii="Corbel" w:hAnsi="Corbel"/>
          <w:lang w:val="en-US"/>
        </w:rPr>
      </w:pPr>
      <w:r w:rsidRPr="00886B18">
        <w:rPr>
          <w:rFonts w:ascii="Corbel" w:hAnsi="Corbel"/>
          <w:lang w:val="en-US"/>
        </w:rPr>
        <w:t>to appreciate the changing frameworks of interpretation in music history, music analysis and music criticism;</w:t>
      </w:r>
    </w:p>
    <w:p w14:paraId="27A88850" w14:textId="77777777" w:rsidR="00886B18" w:rsidRPr="00886B18" w:rsidRDefault="00886B18" w:rsidP="00886B18">
      <w:pPr>
        <w:numPr>
          <w:ilvl w:val="0"/>
          <w:numId w:val="11"/>
        </w:numPr>
        <w:rPr>
          <w:rFonts w:ascii="Corbel" w:hAnsi="Corbel"/>
          <w:lang w:val="en-US"/>
        </w:rPr>
      </w:pPr>
      <w:r w:rsidRPr="00886B18">
        <w:rPr>
          <w:rFonts w:ascii="Corbel" w:hAnsi="Corbel"/>
          <w:lang w:val="en-US"/>
        </w:rPr>
        <w:t>to engage in the composition and performance of  musical works;</w:t>
      </w:r>
    </w:p>
    <w:p w14:paraId="0782371D" w14:textId="77777777" w:rsidR="00886B18" w:rsidRPr="00886B18" w:rsidRDefault="00886B18" w:rsidP="00886B18">
      <w:pPr>
        <w:numPr>
          <w:ilvl w:val="0"/>
          <w:numId w:val="11"/>
        </w:numPr>
        <w:rPr>
          <w:rFonts w:ascii="Corbel" w:hAnsi="Corbel"/>
          <w:lang w:val="en-US"/>
        </w:rPr>
      </w:pPr>
      <w:proofErr w:type="gramStart"/>
      <w:r w:rsidRPr="00886B18">
        <w:rPr>
          <w:rFonts w:ascii="Corbel" w:hAnsi="Corbel"/>
          <w:lang w:val="en-US"/>
        </w:rPr>
        <w:t>to</w:t>
      </w:r>
      <w:proofErr w:type="gramEnd"/>
      <w:r w:rsidRPr="00886B18">
        <w:rPr>
          <w:rFonts w:ascii="Corbel" w:hAnsi="Corbel"/>
          <w:lang w:val="en-US"/>
        </w:rPr>
        <w:t xml:space="preserve"> evaluate the strengths and weaknesses of evidence and arguments.</w:t>
      </w:r>
    </w:p>
    <w:p w14:paraId="2989030B" w14:textId="77777777" w:rsidR="00886B18" w:rsidRPr="00886B18" w:rsidRDefault="00886B18" w:rsidP="00886B18">
      <w:pPr>
        <w:rPr>
          <w:rFonts w:ascii="Corbel" w:hAnsi="Corbel"/>
          <w:lang w:val="en-US"/>
        </w:rPr>
      </w:pPr>
    </w:p>
    <w:p w14:paraId="0846769F" w14:textId="77777777" w:rsidR="00886B18" w:rsidRPr="00886B18" w:rsidRDefault="00886B18" w:rsidP="00886B18">
      <w:pPr>
        <w:rPr>
          <w:rFonts w:ascii="Corbel" w:hAnsi="Corbel"/>
          <w:lang w:val="en-US"/>
        </w:rPr>
      </w:pPr>
      <w:r w:rsidRPr="00886B18">
        <w:rPr>
          <w:rFonts w:ascii="Corbel" w:hAnsi="Corbel"/>
          <w:lang w:val="en-US"/>
        </w:rPr>
        <w:t>Second- and final-year students should progressively develop their ability:</w:t>
      </w:r>
    </w:p>
    <w:p w14:paraId="12415907" w14:textId="77777777" w:rsidR="00886B18" w:rsidRPr="00886B18" w:rsidRDefault="00886B18" w:rsidP="00886B18">
      <w:pPr>
        <w:rPr>
          <w:rFonts w:ascii="Corbel" w:hAnsi="Corbel"/>
          <w:lang w:val="en-US"/>
        </w:rPr>
      </w:pPr>
    </w:p>
    <w:p w14:paraId="70011BE9" w14:textId="77777777" w:rsidR="00886B18" w:rsidRPr="00886B18" w:rsidRDefault="00886B18" w:rsidP="00886B18">
      <w:pPr>
        <w:numPr>
          <w:ilvl w:val="0"/>
          <w:numId w:val="11"/>
        </w:numPr>
        <w:rPr>
          <w:rFonts w:ascii="Corbel" w:hAnsi="Corbel"/>
          <w:lang w:val="en-US"/>
        </w:rPr>
      </w:pPr>
      <w:r w:rsidRPr="00886B18">
        <w:rPr>
          <w:rFonts w:ascii="Corbel" w:hAnsi="Corbel"/>
          <w:lang w:val="en-US"/>
        </w:rPr>
        <w:t>to define the numerous key terms and analytical concepts that are employed in the historical, critical and aesthetic analysis of musical cultures and objects;</w:t>
      </w:r>
    </w:p>
    <w:p w14:paraId="7598A696" w14:textId="77777777" w:rsidR="00886B18" w:rsidRPr="00886B18" w:rsidRDefault="00886B18" w:rsidP="00886B18">
      <w:pPr>
        <w:numPr>
          <w:ilvl w:val="0"/>
          <w:numId w:val="11"/>
        </w:numPr>
        <w:rPr>
          <w:rFonts w:ascii="Corbel" w:hAnsi="Corbel"/>
          <w:lang w:val="en-US"/>
        </w:rPr>
      </w:pPr>
      <w:r w:rsidRPr="00886B18">
        <w:rPr>
          <w:rFonts w:ascii="Corbel" w:hAnsi="Corbel"/>
          <w:lang w:val="en-US"/>
        </w:rPr>
        <w:t>to manipulate both words and musical notation in the service of sophisticated creative or interpretive tasks;</w:t>
      </w:r>
    </w:p>
    <w:p w14:paraId="7C3BCCE3" w14:textId="77777777" w:rsidR="00886B18" w:rsidRPr="00886B18" w:rsidRDefault="00886B18" w:rsidP="00886B18">
      <w:pPr>
        <w:numPr>
          <w:ilvl w:val="0"/>
          <w:numId w:val="11"/>
        </w:numPr>
        <w:rPr>
          <w:rFonts w:ascii="Corbel" w:hAnsi="Corbel"/>
          <w:lang w:val="en-US"/>
        </w:rPr>
      </w:pPr>
      <w:r w:rsidRPr="00886B18">
        <w:rPr>
          <w:rFonts w:ascii="Corbel" w:hAnsi="Corbel"/>
          <w:lang w:val="en-US"/>
        </w:rPr>
        <w:t>to evaluate and articulate the advantages and disadvantages of different critical and interpretive techniques;</w:t>
      </w:r>
    </w:p>
    <w:p w14:paraId="5A289474" w14:textId="148D2ED2" w:rsidR="00886B18" w:rsidRDefault="00886B18" w:rsidP="00EF579E">
      <w:pPr>
        <w:numPr>
          <w:ilvl w:val="0"/>
          <w:numId w:val="11"/>
        </w:numPr>
        <w:rPr>
          <w:rFonts w:ascii="Corbel" w:hAnsi="Corbel"/>
          <w:lang w:val="en-US"/>
        </w:rPr>
      </w:pPr>
      <w:proofErr w:type="gramStart"/>
      <w:r w:rsidRPr="009B5E7B">
        <w:rPr>
          <w:rFonts w:ascii="Corbel" w:hAnsi="Corbel"/>
          <w:lang w:val="en-US"/>
        </w:rPr>
        <w:t>to</w:t>
      </w:r>
      <w:proofErr w:type="gramEnd"/>
      <w:r w:rsidRPr="009B5E7B">
        <w:rPr>
          <w:rFonts w:ascii="Corbel" w:hAnsi="Corbel"/>
          <w:lang w:val="en-US"/>
        </w:rPr>
        <w:t xml:space="preserve"> contribute to the understanding of at least one complex musical work, problem or theme by way of independent study.</w:t>
      </w:r>
    </w:p>
    <w:p w14:paraId="0749D8DA" w14:textId="77777777" w:rsidR="009B5E7B" w:rsidRDefault="009B5E7B" w:rsidP="009B5E7B">
      <w:pPr>
        <w:ind w:left="720"/>
        <w:rPr>
          <w:rFonts w:ascii="Corbel" w:hAnsi="Corbel"/>
          <w:lang w:val="en-US"/>
        </w:rPr>
      </w:pPr>
    </w:p>
    <w:p w14:paraId="3710DD44" w14:textId="77777777" w:rsidR="009B5E7B" w:rsidRPr="009B5E7B" w:rsidRDefault="009B5E7B" w:rsidP="009B5E7B">
      <w:pPr>
        <w:ind w:left="720"/>
        <w:rPr>
          <w:rFonts w:ascii="Corbel" w:hAnsi="Corbel"/>
          <w:lang w:val="en-US"/>
        </w:rPr>
      </w:pPr>
    </w:p>
    <w:p w14:paraId="61D40C31" w14:textId="77777777" w:rsidR="00886B18" w:rsidRPr="00886B18" w:rsidRDefault="00886B18" w:rsidP="00886B18">
      <w:pPr>
        <w:rPr>
          <w:rFonts w:ascii="Corbel" w:hAnsi="Corbel"/>
          <w:b/>
          <w:i/>
          <w:lang w:val="en-US"/>
        </w:rPr>
      </w:pPr>
      <w:r w:rsidRPr="00886B18">
        <w:rPr>
          <w:rFonts w:ascii="Corbel" w:hAnsi="Corbel"/>
          <w:b/>
          <w:i/>
          <w:lang w:val="en-US"/>
        </w:rPr>
        <w:t>Criticism and the Use of Sources</w:t>
      </w:r>
    </w:p>
    <w:p w14:paraId="1EE49CC7" w14:textId="77777777" w:rsidR="00886B18" w:rsidRPr="00886B18" w:rsidRDefault="00886B18" w:rsidP="00886B18">
      <w:pPr>
        <w:rPr>
          <w:rFonts w:ascii="Corbel" w:hAnsi="Corbel"/>
          <w:lang w:val="en-US"/>
        </w:rPr>
      </w:pPr>
      <w:r w:rsidRPr="00886B18">
        <w:rPr>
          <w:rFonts w:ascii="Corbel" w:hAnsi="Corbel"/>
          <w:lang w:val="en-US"/>
        </w:rPr>
        <w:t>First-year students should acquire the ability:</w:t>
      </w:r>
    </w:p>
    <w:p w14:paraId="435F4420" w14:textId="77777777" w:rsidR="00886B18" w:rsidRPr="00886B18" w:rsidRDefault="00886B18" w:rsidP="00886B18">
      <w:pPr>
        <w:rPr>
          <w:rFonts w:ascii="Corbel" w:hAnsi="Corbel"/>
          <w:lang w:val="en-US"/>
        </w:rPr>
      </w:pPr>
    </w:p>
    <w:p w14:paraId="38C5648E" w14:textId="77777777" w:rsidR="00886B18" w:rsidRPr="00886B18" w:rsidRDefault="00886B18" w:rsidP="00886B18">
      <w:pPr>
        <w:numPr>
          <w:ilvl w:val="0"/>
          <w:numId w:val="11"/>
        </w:numPr>
        <w:rPr>
          <w:rFonts w:ascii="Corbel" w:hAnsi="Corbel"/>
          <w:lang w:val="en-US"/>
        </w:rPr>
      </w:pPr>
      <w:r w:rsidRPr="00886B18">
        <w:rPr>
          <w:rFonts w:ascii="Corbel" w:hAnsi="Corbel"/>
          <w:lang w:val="en-US"/>
        </w:rPr>
        <w:t>to understand the concept of primary and secondary sources;</w:t>
      </w:r>
    </w:p>
    <w:p w14:paraId="07AF68C4" w14:textId="77777777" w:rsidR="00886B18" w:rsidRPr="00886B18" w:rsidRDefault="00886B18" w:rsidP="00886B18">
      <w:pPr>
        <w:numPr>
          <w:ilvl w:val="0"/>
          <w:numId w:val="11"/>
        </w:numPr>
        <w:rPr>
          <w:rFonts w:ascii="Corbel" w:hAnsi="Corbel"/>
          <w:lang w:val="en-US"/>
        </w:rPr>
      </w:pPr>
      <w:r w:rsidRPr="00886B18">
        <w:rPr>
          <w:rFonts w:ascii="Corbel" w:hAnsi="Corbel"/>
          <w:lang w:val="en-US"/>
        </w:rPr>
        <w:t>to explore the relationship between written and non-written musical practices;</w:t>
      </w:r>
    </w:p>
    <w:p w14:paraId="6F52DE1F" w14:textId="77777777" w:rsidR="00886B18" w:rsidRPr="00886B18" w:rsidRDefault="00886B18" w:rsidP="00886B18">
      <w:pPr>
        <w:numPr>
          <w:ilvl w:val="0"/>
          <w:numId w:val="11"/>
        </w:numPr>
        <w:rPr>
          <w:rFonts w:ascii="Corbel" w:hAnsi="Corbel"/>
          <w:lang w:val="en-US"/>
        </w:rPr>
      </w:pPr>
      <w:proofErr w:type="gramStart"/>
      <w:r w:rsidRPr="00886B18">
        <w:rPr>
          <w:rFonts w:ascii="Corbel" w:hAnsi="Corbel"/>
          <w:lang w:val="en-US"/>
        </w:rPr>
        <w:t>to</w:t>
      </w:r>
      <w:proofErr w:type="gramEnd"/>
      <w:r w:rsidRPr="00886B18">
        <w:rPr>
          <w:rFonts w:ascii="Corbel" w:hAnsi="Corbel"/>
          <w:lang w:val="en-US"/>
        </w:rPr>
        <w:t xml:space="preserve"> test the interplay between composition and performance and issues arising from the study of musical criticism and/or sources.</w:t>
      </w:r>
    </w:p>
    <w:p w14:paraId="592050EF" w14:textId="77777777" w:rsidR="00886B18" w:rsidRPr="00886B18" w:rsidRDefault="00886B18" w:rsidP="00886B18">
      <w:pPr>
        <w:rPr>
          <w:rFonts w:ascii="Corbel" w:hAnsi="Corbel"/>
          <w:lang w:val="en-US"/>
        </w:rPr>
      </w:pPr>
    </w:p>
    <w:p w14:paraId="47CDBC76" w14:textId="77777777" w:rsidR="00886B18" w:rsidRPr="00886B18" w:rsidRDefault="00886B18" w:rsidP="00886B18">
      <w:pPr>
        <w:rPr>
          <w:rFonts w:ascii="Corbel" w:hAnsi="Corbel"/>
          <w:lang w:val="en-US"/>
        </w:rPr>
      </w:pPr>
      <w:r w:rsidRPr="00886B18">
        <w:rPr>
          <w:rFonts w:ascii="Corbel" w:hAnsi="Corbel"/>
          <w:lang w:val="en-US"/>
        </w:rPr>
        <w:t>Second- and final-year students should progressively develop their ability:</w:t>
      </w:r>
    </w:p>
    <w:p w14:paraId="3AC3DA54" w14:textId="77777777" w:rsidR="00886B18" w:rsidRPr="00886B18" w:rsidRDefault="00886B18" w:rsidP="00886B18">
      <w:pPr>
        <w:rPr>
          <w:rFonts w:ascii="Corbel" w:hAnsi="Corbel"/>
          <w:lang w:val="en-US"/>
        </w:rPr>
      </w:pPr>
    </w:p>
    <w:p w14:paraId="069B8BBB" w14:textId="77777777" w:rsidR="00886B18" w:rsidRPr="00886B18" w:rsidRDefault="00886B18" w:rsidP="00886B18">
      <w:pPr>
        <w:numPr>
          <w:ilvl w:val="0"/>
          <w:numId w:val="11"/>
        </w:numPr>
        <w:rPr>
          <w:rFonts w:ascii="Corbel" w:hAnsi="Corbel"/>
          <w:lang w:val="en-US"/>
        </w:rPr>
      </w:pPr>
      <w:r w:rsidRPr="00886B18">
        <w:rPr>
          <w:rFonts w:ascii="Corbel" w:hAnsi="Corbel"/>
          <w:lang w:val="en-US"/>
        </w:rPr>
        <w:t>to analyse the context, form and content of primary and secondary sources, both of musical works and of other materials relating to the study and criticism of music in all its aspects, and to test their interplay;</w:t>
      </w:r>
    </w:p>
    <w:p w14:paraId="184C35CA" w14:textId="77777777" w:rsidR="00886B18" w:rsidRPr="00886B18" w:rsidRDefault="00886B18" w:rsidP="00886B18">
      <w:pPr>
        <w:numPr>
          <w:ilvl w:val="0"/>
          <w:numId w:val="11"/>
        </w:numPr>
        <w:rPr>
          <w:rFonts w:ascii="Corbel" w:hAnsi="Corbel"/>
          <w:lang w:val="en-US"/>
        </w:rPr>
      </w:pPr>
      <w:r w:rsidRPr="00886B18">
        <w:rPr>
          <w:rFonts w:ascii="Corbel" w:hAnsi="Corbel"/>
          <w:lang w:val="en-US"/>
        </w:rPr>
        <w:t>to expose the epistemological issues encountered in the study of such materials;</w:t>
      </w:r>
    </w:p>
    <w:p w14:paraId="3EB84A58" w14:textId="77777777" w:rsidR="00886B18" w:rsidRPr="00886B18" w:rsidRDefault="00886B18" w:rsidP="00886B18">
      <w:pPr>
        <w:numPr>
          <w:ilvl w:val="0"/>
          <w:numId w:val="11"/>
        </w:numPr>
        <w:rPr>
          <w:rFonts w:ascii="Corbel" w:hAnsi="Corbel"/>
          <w:lang w:val="en-US"/>
        </w:rPr>
      </w:pPr>
      <w:proofErr w:type="gramStart"/>
      <w:r w:rsidRPr="00886B18">
        <w:rPr>
          <w:rFonts w:ascii="Corbel" w:hAnsi="Corbel"/>
          <w:lang w:val="en-US"/>
        </w:rPr>
        <w:t>to</w:t>
      </w:r>
      <w:proofErr w:type="gramEnd"/>
      <w:r w:rsidRPr="00886B18">
        <w:rPr>
          <w:rFonts w:ascii="Corbel" w:hAnsi="Corbel"/>
          <w:lang w:val="en-US"/>
        </w:rPr>
        <w:t xml:space="preserve"> understand in depth the criticism and/or sources for one or more given musical works, problems or themes.</w:t>
      </w:r>
    </w:p>
    <w:p w14:paraId="3F08E224" w14:textId="77777777" w:rsidR="00886B18" w:rsidRPr="00886B18" w:rsidRDefault="00886B18" w:rsidP="00886B18">
      <w:pPr>
        <w:rPr>
          <w:rFonts w:ascii="Corbel" w:hAnsi="Corbel"/>
          <w:lang w:val="en-US"/>
        </w:rPr>
      </w:pPr>
    </w:p>
    <w:p w14:paraId="52D8668E" w14:textId="77777777" w:rsidR="00886B18" w:rsidRPr="00886B18" w:rsidRDefault="00886B18" w:rsidP="00886B18">
      <w:pPr>
        <w:rPr>
          <w:rFonts w:ascii="Corbel" w:hAnsi="Corbel"/>
          <w:b/>
          <w:i/>
          <w:lang w:val="en-US"/>
        </w:rPr>
      </w:pPr>
      <w:r w:rsidRPr="00886B18">
        <w:rPr>
          <w:rFonts w:ascii="Corbel" w:hAnsi="Corbel"/>
          <w:b/>
          <w:i/>
          <w:lang w:val="en-US"/>
        </w:rPr>
        <w:t>Study, Organisation and Presentation Skills</w:t>
      </w:r>
    </w:p>
    <w:p w14:paraId="52E32981" w14:textId="77777777" w:rsidR="00886B18" w:rsidRPr="00886B18" w:rsidRDefault="00886B18" w:rsidP="00886B18">
      <w:pPr>
        <w:rPr>
          <w:rFonts w:ascii="Corbel" w:hAnsi="Corbel"/>
          <w:lang w:val="en-US"/>
        </w:rPr>
      </w:pPr>
      <w:r w:rsidRPr="00886B18">
        <w:rPr>
          <w:rFonts w:ascii="Corbel" w:hAnsi="Corbel"/>
          <w:lang w:val="en-US"/>
        </w:rPr>
        <w:t>First-year students should acquire the ability:</w:t>
      </w:r>
    </w:p>
    <w:p w14:paraId="6FBC247C" w14:textId="77777777" w:rsidR="00886B18" w:rsidRPr="00886B18" w:rsidRDefault="00886B18" w:rsidP="00886B18">
      <w:pPr>
        <w:rPr>
          <w:rFonts w:ascii="Corbel" w:hAnsi="Corbel"/>
          <w:lang w:val="en-US"/>
        </w:rPr>
      </w:pPr>
    </w:p>
    <w:p w14:paraId="1FD09519" w14:textId="77777777" w:rsidR="00886B18" w:rsidRPr="00886B18" w:rsidRDefault="00886B18" w:rsidP="00886B18">
      <w:pPr>
        <w:numPr>
          <w:ilvl w:val="0"/>
          <w:numId w:val="11"/>
        </w:numPr>
        <w:rPr>
          <w:rFonts w:ascii="Corbel" w:hAnsi="Corbel"/>
          <w:lang w:val="en-US"/>
        </w:rPr>
      </w:pPr>
      <w:r w:rsidRPr="00886B18">
        <w:rPr>
          <w:rFonts w:ascii="Corbel" w:hAnsi="Corbel"/>
          <w:lang w:val="en-US"/>
        </w:rPr>
        <w:t>to assimilate and comprehend complex bodies of information perceived through both the eye and the ear;</w:t>
      </w:r>
    </w:p>
    <w:p w14:paraId="1FF490DD" w14:textId="77777777" w:rsidR="00886B18" w:rsidRPr="00886B18" w:rsidRDefault="00886B18" w:rsidP="00886B18">
      <w:pPr>
        <w:numPr>
          <w:ilvl w:val="0"/>
          <w:numId w:val="11"/>
        </w:numPr>
        <w:rPr>
          <w:rFonts w:ascii="Corbel" w:hAnsi="Corbel"/>
          <w:lang w:val="en-US"/>
        </w:rPr>
      </w:pPr>
      <w:r w:rsidRPr="00886B18">
        <w:rPr>
          <w:rFonts w:ascii="Corbel" w:hAnsi="Corbel"/>
          <w:lang w:val="en-US"/>
        </w:rPr>
        <w:t>to plan and write lucid and relevant essays on given questions, using all appropriate methods;</w:t>
      </w:r>
    </w:p>
    <w:p w14:paraId="04662B48" w14:textId="77777777" w:rsidR="00886B18" w:rsidRPr="00886B18" w:rsidRDefault="00886B18" w:rsidP="00886B18">
      <w:pPr>
        <w:numPr>
          <w:ilvl w:val="0"/>
          <w:numId w:val="11"/>
        </w:numPr>
        <w:rPr>
          <w:rFonts w:ascii="Corbel" w:hAnsi="Corbel"/>
          <w:lang w:val="en-US"/>
        </w:rPr>
      </w:pPr>
      <w:r w:rsidRPr="00886B18">
        <w:rPr>
          <w:rFonts w:ascii="Corbel" w:hAnsi="Corbel"/>
          <w:lang w:val="en-US"/>
        </w:rPr>
        <w:t>to produce analyses, transcriptions and/or compositions in response to given questions, using all appropriate methods;</w:t>
      </w:r>
    </w:p>
    <w:p w14:paraId="5E971716" w14:textId="77777777" w:rsidR="00886B18" w:rsidRPr="00886B18" w:rsidRDefault="00886B18" w:rsidP="00886B18">
      <w:pPr>
        <w:numPr>
          <w:ilvl w:val="0"/>
          <w:numId w:val="11"/>
        </w:numPr>
        <w:rPr>
          <w:rFonts w:ascii="Corbel" w:hAnsi="Corbel"/>
          <w:lang w:val="en-US"/>
        </w:rPr>
      </w:pPr>
      <w:r w:rsidRPr="00886B18">
        <w:rPr>
          <w:rFonts w:ascii="Corbel" w:hAnsi="Corbel"/>
          <w:lang w:val="en-US"/>
        </w:rPr>
        <w:t>to cultivate practical musical skills in response to given tasks;</w:t>
      </w:r>
    </w:p>
    <w:p w14:paraId="655D8E17" w14:textId="77777777" w:rsidR="00886B18" w:rsidRPr="00886B18" w:rsidRDefault="00886B18" w:rsidP="00886B18">
      <w:pPr>
        <w:numPr>
          <w:ilvl w:val="0"/>
          <w:numId w:val="11"/>
        </w:numPr>
        <w:rPr>
          <w:rFonts w:ascii="Corbel" w:hAnsi="Corbel"/>
          <w:lang w:val="en-US"/>
        </w:rPr>
      </w:pPr>
      <w:r w:rsidRPr="00886B18">
        <w:rPr>
          <w:rFonts w:ascii="Corbel" w:hAnsi="Corbel"/>
          <w:lang w:val="en-US"/>
        </w:rPr>
        <w:t>to organise and to take responsibility for their learning environment;</w:t>
      </w:r>
    </w:p>
    <w:p w14:paraId="51210629" w14:textId="77777777" w:rsidR="00886B18" w:rsidRPr="00886B18" w:rsidRDefault="00886B18" w:rsidP="00886B18">
      <w:pPr>
        <w:numPr>
          <w:ilvl w:val="0"/>
          <w:numId w:val="11"/>
        </w:numPr>
        <w:rPr>
          <w:rFonts w:ascii="Corbel" w:hAnsi="Corbel"/>
          <w:lang w:val="en-US"/>
        </w:rPr>
      </w:pPr>
      <w:proofErr w:type="gramStart"/>
      <w:r w:rsidRPr="00886B18">
        <w:rPr>
          <w:rFonts w:ascii="Corbel" w:hAnsi="Corbel"/>
          <w:lang w:val="en-US"/>
        </w:rPr>
        <w:t>to</w:t>
      </w:r>
      <w:proofErr w:type="gramEnd"/>
      <w:r w:rsidRPr="00886B18">
        <w:rPr>
          <w:rFonts w:ascii="Corbel" w:hAnsi="Corbel"/>
          <w:lang w:val="en-US"/>
        </w:rPr>
        <w:t xml:space="preserve"> work to strict timetables and deadlines within defined constraints.</w:t>
      </w:r>
    </w:p>
    <w:p w14:paraId="7AF62BC2" w14:textId="77777777" w:rsidR="00886B18" w:rsidRPr="00886B18" w:rsidRDefault="00886B18" w:rsidP="00886B18">
      <w:pPr>
        <w:rPr>
          <w:rFonts w:ascii="Corbel" w:hAnsi="Corbel"/>
          <w:lang w:val="en-US"/>
        </w:rPr>
      </w:pPr>
    </w:p>
    <w:p w14:paraId="50F99BA6" w14:textId="77777777" w:rsidR="00886B18" w:rsidRPr="00886B18" w:rsidRDefault="00886B18" w:rsidP="00886B18">
      <w:pPr>
        <w:rPr>
          <w:rFonts w:ascii="Corbel" w:hAnsi="Corbel"/>
          <w:lang w:val="en-US"/>
        </w:rPr>
      </w:pPr>
      <w:r w:rsidRPr="00886B18">
        <w:rPr>
          <w:rFonts w:ascii="Corbel" w:hAnsi="Corbel"/>
          <w:lang w:val="en-US"/>
        </w:rPr>
        <w:t>Second- and final-year students should progressively develop their ability:</w:t>
      </w:r>
    </w:p>
    <w:p w14:paraId="12D517FC" w14:textId="77777777" w:rsidR="00886B18" w:rsidRPr="00886B18" w:rsidRDefault="00886B18" w:rsidP="00886B18">
      <w:pPr>
        <w:rPr>
          <w:rFonts w:ascii="Corbel" w:hAnsi="Corbel"/>
          <w:lang w:val="en-US"/>
        </w:rPr>
      </w:pPr>
    </w:p>
    <w:p w14:paraId="1405C882" w14:textId="77777777" w:rsidR="00886B18" w:rsidRPr="00886B18" w:rsidRDefault="00886B18" w:rsidP="00886B18">
      <w:pPr>
        <w:numPr>
          <w:ilvl w:val="0"/>
          <w:numId w:val="11"/>
        </w:numPr>
        <w:rPr>
          <w:rFonts w:ascii="Corbel" w:hAnsi="Corbel"/>
          <w:lang w:val="en-US"/>
        </w:rPr>
      </w:pPr>
      <w:r w:rsidRPr="00886B18">
        <w:rPr>
          <w:rFonts w:ascii="Corbel" w:hAnsi="Corbel"/>
          <w:lang w:val="en-US"/>
        </w:rPr>
        <w:t>to participate in collective debate and analysis of given works, problems or themes;</w:t>
      </w:r>
    </w:p>
    <w:p w14:paraId="3CE9F247" w14:textId="77777777" w:rsidR="00886B18" w:rsidRPr="00886B18" w:rsidRDefault="00886B18" w:rsidP="00886B18">
      <w:pPr>
        <w:numPr>
          <w:ilvl w:val="0"/>
          <w:numId w:val="11"/>
        </w:numPr>
        <w:rPr>
          <w:rFonts w:ascii="Corbel" w:hAnsi="Corbel"/>
          <w:lang w:val="en-US"/>
        </w:rPr>
      </w:pPr>
      <w:proofErr w:type="gramStart"/>
      <w:r w:rsidRPr="00886B18">
        <w:rPr>
          <w:rFonts w:ascii="Corbel" w:hAnsi="Corbel"/>
          <w:lang w:val="en-US"/>
        </w:rPr>
        <w:t>to</w:t>
      </w:r>
      <w:proofErr w:type="gramEnd"/>
      <w:r w:rsidRPr="00886B18">
        <w:rPr>
          <w:rFonts w:ascii="Corbel" w:hAnsi="Corbel"/>
          <w:lang w:val="en-US"/>
        </w:rPr>
        <w:t xml:space="preserve"> plan and produce a body of work based on independent research and/or creative activity.</w:t>
      </w:r>
      <w:r w:rsidRPr="00886B18">
        <w:rPr>
          <w:rFonts w:ascii="Corbel" w:hAnsi="Corbel"/>
          <w:lang w:val="en-US"/>
        </w:rPr>
        <w:tab/>
      </w:r>
    </w:p>
    <w:p w14:paraId="76005978" w14:textId="77777777" w:rsidR="00886B18" w:rsidRPr="00886B18" w:rsidRDefault="00886B18" w:rsidP="00886B18">
      <w:pPr>
        <w:rPr>
          <w:rFonts w:ascii="Corbel" w:hAnsi="Corbel"/>
          <w:lang w:val="en-US"/>
        </w:rPr>
      </w:pPr>
    </w:p>
    <w:p w14:paraId="06753BF8" w14:textId="77777777" w:rsidR="00886B18" w:rsidRPr="00886B18" w:rsidRDefault="00886B18" w:rsidP="00886B18">
      <w:pPr>
        <w:rPr>
          <w:rFonts w:ascii="Corbel" w:hAnsi="Corbel"/>
          <w:lang w:val="en-US"/>
        </w:rPr>
      </w:pPr>
      <w:r w:rsidRPr="00886B18">
        <w:rPr>
          <w:rFonts w:ascii="Corbel" w:hAnsi="Corbel"/>
          <w:lang w:val="en-US"/>
        </w:rPr>
        <w:t>Any educational experience requires a contract between teacher and student. Teachers have a responsibility to be well-informed, articulate, and sensitive to students’ needs. Students have a responsibility to be prepared for, and receptive to, the teaching they encounter and to look beyond the classroom to enrich their learning. In the end, it is students, not teachers, who pass or fail exams; in the end, only the individual student can be responsible for his or her development.</w:t>
      </w:r>
      <w:r w:rsidRPr="00886B18">
        <w:rPr>
          <w:rFonts w:ascii="Corbel" w:hAnsi="Corbel"/>
          <w:lang w:val="en-US"/>
        </w:rPr>
        <w:tab/>
      </w:r>
    </w:p>
    <w:p w14:paraId="322BAF8F" w14:textId="77777777" w:rsidR="00942AC0" w:rsidRPr="005429CB" w:rsidRDefault="00307635" w:rsidP="00E7401F">
      <w:pPr>
        <w:ind w:left="431"/>
        <w:rPr>
          <w:rFonts w:ascii="Corbel" w:hAnsi="Corbel"/>
          <w:color w:val="000000"/>
          <w:sz w:val="24"/>
          <w:szCs w:val="24"/>
        </w:rPr>
      </w:pP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bookmarkStart w:id="110" w:name="_Toc295819108"/>
    </w:p>
    <w:p w14:paraId="50FAD518" w14:textId="77777777" w:rsidR="00942AC0" w:rsidRPr="005429CB" w:rsidRDefault="00942AC0" w:rsidP="00E7401F">
      <w:pPr>
        <w:pStyle w:val="Heading2"/>
        <w:spacing w:before="0"/>
        <w:rPr>
          <w:rFonts w:ascii="Corbel" w:hAnsi="Corbel"/>
          <w:color w:val="E36C0A" w:themeColor="accent6" w:themeShade="BF"/>
          <w:sz w:val="24"/>
          <w:szCs w:val="24"/>
        </w:rPr>
      </w:pPr>
      <w:bookmarkStart w:id="111" w:name="_Toc524344111"/>
      <w:r w:rsidRPr="005429CB">
        <w:rPr>
          <w:rFonts w:ascii="Corbel" w:hAnsi="Corbel"/>
          <w:color w:val="E36C0A" w:themeColor="accent6" w:themeShade="BF"/>
          <w:sz w:val="24"/>
          <w:szCs w:val="24"/>
        </w:rPr>
        <w:t>Course registrations</w:t>
      </w:r>
      <w:bookmarkEnd w:id="111"/>
    </w:p>
    <w:p w14:paraId="41CDD2E2" w14:textId="77777777" w:rsidR="007E3B91" w:rsidRPr="005429CB" w:rsidRDefault="007E3B91" w:rsidP="007E3B91">
      <w:pPr>
        <w:rPr>
          <w:rFonts w:ascii="Corbel" w:hAnsi="Corbel"/>
          <w:sz w:val="24"/>
          <w:szCs w:val="24"/>
          <w:lang w:eastAsia="en-US"/>
        </w:rPr>
      </w:pPr>
    </w:p>
    <w:p w14:paraId="102007CA" w14:textId="6F127C4C" w:rsidR="00942AC0" w:rsidRPr="00046D99" w:rsidRDefault="004342CA" w:rsidP="006B1F3B">
      <w:pPr>
        <w:rPr>
          <w:rFonts w:ascii="Corbel" w:hAnsi="Corbel"/>
          <w:color w:val="000000"/>
        </w:rPr>
      </w:pPr>
      <w:r w:rsidRPr="00046D99">
        <w:rPr>
          <w:rFonts w:ascii="Corbel" w:hAnsi="Corbel"/>
          <w:color w:val="000000"/>
        </w:rPr>
        <w:t>You c</w:t>
      </w:r>
      <w:r w:rsidR="00942AC0" w:rsidRPr="00046D99">
        <w:rPr>
          <w:rFonts w:ascii="Corbel" w:hAnsi="Corbel"/>
          <w:color w:val="000000"/>
        </w:rPr>
        <w:t>a</w:t>
      </w:r>
      <w:r w:rsidR="00743F1E" w:rsidRPr="00046D99">
        <w:rPr>
          <w:rFonts w:ascii="Corbel" w:hAnsi="Corbel"/>
          <w:color w:val="000000"/>
        </w:rPr>
        <w:t xml:space="preserve">n only register for </w:t>
      </w:r>
      <w:r w:rsidR="000C255B" w:rsidRPr="00046D99">
        <w:rPr>
          <w:rFonts w:ascii="Corbel" w:hAnsi="Corbel"/>
          <w:color w:val="000000"/>
        </w:rPr>
        <w:t xml:space="preserve">120 credits’ worth of </w:t>
      </w:r>
      <w:r w:rsidR="00743F1E" w:rsidRPr="00046D99">
        <w:rPr>
          <w:rFonts w:ascii="Corbel" w:hAnsi="Corbel"/>
          <w:color w:val="000000"/>
        </w:rPr>
        <w:t>course</w:t>
      </w:r>
      <w:r w:rsidR="000C255B" w:rsidRPr="00046D99">
        <w:rPr>
          <w:rFonts w:ascii="Corbel" w:hAnsi="Corbel"/>
          <w:color w:val="000000"/>
        </w:rPr>
        <w:t>s</w:t>
      </w:r>
      <w:r w:rsidR="00743F1E" w:rsidRPr="00046D99">
        <w:rPr>
          <w:rFonts w:ascii="Corbel" w:hAnsi="Corbel"/>
          <w:color w:val="000000"/>
        </w:rPr>
        <w:t xml:space="preserve"> </w:t>
      </w:r>
      <w:r w:rsidR="00942AC0" w:rsidRPr="00046D99">
        <w:rPr>
          <w:rFonts w:ascii="Corbel" w:hAnsi="Corbel"/>
          <w:color w:val="000000"/>
        </w:rPr>
        <w:t xml:space="preserve">in </w:t>
      </w:r>
      <w:r w:rsidR="00292F12" w:rsidRPr="00046D99">
        <w:rPr>
          <w:rFonts w:ascii="Corbel" w:hAnsi="Corbel"/>
          <w:color w:val="000000"/>
        </w:rPr>
        <w:t xml:space="preserve">each </w:t>
      </w:r>
      <w:r w:rsidR="0098335E" w:rsidRPr="00046D99">
        <w:rPr>
          <w:rFonts w:ascii="Corbel" w:hAnsi="Corbel"/>
          <w:color w:val="000000"/>
        </w:rPr>
        <w:t xml:space="preserve">academic year </w:t>
      </w:r>
      <w:r w:rsidR="00942AC0" w:rsidRPr="00046D99">
        <w:rPr>
          <w:rFonts w:ascii="Corbel" w:hAnsi="Corbel"/>
          <w:color w:val="000000"/>
        </w:rPr>
        <w:t>(this excludes courses which are being re</w:t>
      </w:r>
      <w:r w:rsidR="002F46EF" w:rsidRPr="00046D99">
        <w:rPr>
          <w:rFonts w:ascii="Corbel" w:hAnsi="Corbel"/>
          <w:color w:val="000000"/>
        </w:rPr>
        <w:t>-</w:t>
      </w:r>
      <w:r w:rsidR="00942AC0" w:rsidRPr="00046D99">
        <w:rPr>
          <w:rFonts w:ascii="Corbel" w:hAnsi="Corbel"/>
          <w:color w:val="000000"/>
        </w:rPr>
        <w:t xml:space="preserve">sat). </w:t>
      </w:r>
      <w:r w:rsidR="002F46EF" w:rsidRPr="00046D99">
        <w:rPr>
          <w:rFonts w:ascii="Corbel" w:hAnsi="Corbel"/>
          <w:color w:val="000000"/>
        </w:rPr>
        <w:t>Y</w:t>
      </w:r>
      <w:r w:rsidRPr="00046D99">
        <w:rPr>
          <w:rFonts w:ascii="Corbel" w:hAnsi="Corbel"/>
          <w:color w:val="000000"/>
        </w:rPr>
        <w:t xml:space="preserve">ou </w:t>
      </w:r>
      <w:r w:rsidR="002F46EF" w:rsidRPr="00046D99">
        <w:rPr>
          <w:rFonts w:ascii="Corbel" w:hAnsi="Corbel"/>
          <w:color w:val="000000"/>
        </w:rPr>
        <w:t xml:space="preserve">will </w:t>
      </w:r>
      <w:r w:rsidR="00942AC0" w:rsidRPr="00046D99">
        <w:rPr>
          <w:rFonts w:ascii="Corbel" w:hAnsi="Corbel"/>
          <w:color w:val="000000"/>
        </w:rPr>
        <w:t>have the option of changing courses</w:t>
      </w:r>
      <w:r w:rsidR="00BE31F8" w:rsidRPr="00046D99">
        <w:rPr>
          <w:rFonts w:ascii="Corbel" w:hAnsi="Corbel"/>
          <w:color w:val="000000"/>
        </w:rPr>
        <w:t xml:space="preserve"> </w:t>
      </w:r>
      <w:r w:rsidR="002F46EF" w:rsidRPr="00046D99">
        <w:rPr>
          <w:rFonts w:ascii="Corbel" w:hAnsi="Corbel"/>
          <w:color w:val="000000"/>
        </w:rPr>
        <w:t xml:space="preserve">up to the end of the second </w:t>
      </w:r>
      <w:r w:rsidR="009B5E7B">
        <w:rPr>
          <w:rFonts w:ascii="Corbel" w:hAnsi="Corbel"/>
          <w:color w:val="000000"/>
        </w:rPr>
        <w:t>week</w:t>
      </w:r>
      <w:r w:rsidR="00BE31F8" w:rsidRPr="00046D99">
        <w:rPr>
          <w:rFonts w:ascii="Corbel" w:hAnsi="Corbel"/>
          <w:color w:val="000000"/>
        </w:rPr>
        <w:t xml:space="preserve"> </w:t>
      </w:r>
      <w:r w:rsidR="002765A2" w:rsidRPr="00046D99">
        <w:rPr>
          <w:rFonts w:ascii="Corbel" w:hAnsi="Corbel"/>
          <w:color w:val="000000"/>
        </w:rPr>
        <w:t>after the start of teaching (excluding Welcome week)</w:t>
      </w:r>
      <w:r w:rsidR="002F46EF" w:rsidRPr="00046D99">
        <w:rPr>
          <w:rFonts w:ascii="Corbel" w:hAnsi="Corbel"/>
          <w:color w:val="000000"/>
        </w:rPr>
        <w:t xml:space="preserve">. </w:t>
      </w:r>
      <w:r w:rsidR="00942AC0" w:rsidRPr="00046D99">
        <w:rPr>
          <w:rFonts w:ascii="Corbel" w:hAnsi="Corbel"/>
          <w:color w:val="000000"/>
        </w:rPr>
        <w:t xml:space="preserve">Any courses that </w:t>
      </w:r>
      <w:r w:rsidRPr="00046D99">
        <w:rPr>
          <w:rFonts w:ascii="Corbel" w:hAnsi="Corbel"/>
          <w:color w:val="000000"/>
        </w:rPr>
        <w:t xml:space="preserve">you wish </w:t>
      </w:r>
      <w:r w:rsidR="00942AC0" w:rsidRPr="00046D99">
        <w:rPr>
          <w:rFonts w:ascii="Corbel" w:hAnsi="Corbel"/>
          <w:color w:val="000000"/>
        </w:rPr>
        <w:t xml:space="preserve">to take on an extracurricular basis (that is, not counting towards </w:t>
      </w:r>
      <w:r w:rsidRPr="00046D99">
        <w:rPr>
          <w:rFonts w:ascii="Corbel" w:hAnsi="Corbel"/>
          <w:color w:val="000000"/>
        </w:rPr>
        <w:t xml:space="preserve">your </w:t>
      </w:r>
      <w:r w:rsidR="00942AC0" w:rsidRPr="00046D99">
        <w:rPr>
          <w:rFonts w:ascii="Corbel" w:hAnsi="Corbel"/>
          <w:color w:val="000000"/>
        </w:rPr>
        <w:t xml:space="preserve">degree) must be identified at the start of the academic year. </w:t>
      </w:r>
    </w:p>
    <w:p w14:paraId="37D78223" w14:textId="77777777" w:rsidR="00BE31F8" w:rsidRPr="005429CB" w:rsidRDefault="00BE31F8" w:rsidP="00E7401F">
      <w:pPr>
        <w:jc w:val="both"/>
        <w:rPr>
          <w:rFonts w:ascii="Corbel" w:hAnsi="Corbel"/>
          <w:b/>
          <w:bCs/>
          <w:color w:val="000000"/>
          <w:sz w:val="24"/>
          <w:szCs w:val="24"/>
          <w:u w:val="single"/>
        </w:rPr>
      </w:pPr>
    </w:p>
    <w:p w14:paraId="61A84391" w14:textId="77777777" w:rsidR="00BE31F8" w:rsidRPr="005429CB" w:rsidRDefault="00BE31F8" w:rsidP="00E7401F">
      <w:pPr>
        <w:pStyle w:val="Heading2"/>
        <w:spacing w:before="0"/>
        <w:rPr>
          <w:rFonts w:ascii="Corbel" w:hAnsi="Corbel"/>
          <w:color w:val="E36C0A" w:themeColor="accent6" w:themeShade="BF"/>
          <w:sz w:val="24"/>
          <w:szCs w:val="24"/>
        </w:rPr>
      </w:pPr>
      <w:bookmarkStart w:id="112" w:name="_Toc524344112"/>
      <w:r w:rsidRPr="005429CB">
        <w:rPr>
          <w:rFonts w:ascii="Corbel" w:hAnsi="Corbel"/>
          <w:color w:val="E36C0A" w:themeColor="accent6" w:themeShade="BF"/>
          <w:sz w:val="24"/>
          <w:szCs w:val="24"/>
        </w:rPr>
        <w:t>Change of programme</w:t>
      </w:r>
      <w:bookmarkEnd w:id="112"/>
      <w:r w:rsidRPr="005429CB">
        <w:rPr>
          <w:rFonts w:ascii="Corbel" w:hAnsi="Corbel"/>
          <w:color w:val="E36C0A" w:themeColor="accent6" w:themeShade="BF"/>
          <w:sz w:val="24"/>
          <w:szCs w:val="24"/>
        </w:rPr>
        <w:t xml:space="preserve"> </w:t>
      </w:r>
    </w:p>
    <w:p w14:paraId="0F34FD20" w14:textId="77777777" w:rsidR="00945288" w:rsidRPr="005429CB" w:rsidRDefault="00945288" w:rsidP="00945288">
      <w:pPr>
        <w:rPr>
          <w:rFonts w:ascii="Corbel" w:hAnsi="Corbel"/>
          <w:sz w:val="24"/>
          <w:szCs w:val="24"/>
          <w:lang w:eastAsia="en-US"/>
        </w:rPr>
      </w:pPr>
    </w:p>
    <w:p w14:paraId="7AD1FD95" w14:textId="0A5917A5" w:rsidR="002A0782" w:rsidRPr="00046D99" w:rsidRDefault="002A0782" w:rsidP="002A0782">
      <w:pPr>
        <w:widowControl/>
        <w:autoSpaceDE w:val="0"/>
        <w:autoSpaceDN w:val="0"/>
        <w:adjustRightInd w:val="0"/>
        <w:rPr>
          <w:rFonts w:ascii="Corbel" w:hAnsi="Corbel" w:cs="Corbel"/>
          <w:color w:val="000000"/>
        </w:rPr>
      </w:pPr>
      <w:r w:rsidRPr="00046D99">
        <w:rPr>
          <w:rFonts w:ascii="Corbel" w:hAnsi="Corbel" w:cs="Corbel"/>
          <w:color w:val="000000"/>
        </w:rPr>
        <w:t xml:space="preserve">You may transfer to another programme subject to the following conditions being met before the point of transfer: </w:t>
      </w:r>
    </w:p>
    <w:p w14:paraId="64FA3829" w14:textId="77777777" w:rsidR="002A0782" w:rsidRPr="00046D99" w:rsidRDefault="002A0782" w:rsidP="002A0782">
      <w:pPr>
        <w:widowControl/>
        <w:autoSpaceDE w:val="0"/>
        <w:autoSpaceDN w:val="0"/>
        <w:adjustRightInd w:val="0"/>
        <w:rPr>
          <w:rFonts w:ascii="Corbel" w:hAnsi="Corbel" w:cs="Corbel"/>
          <w:color w:val="000000"/>
        </w:rPr>
      </w:pPr>
    </w:p>
    <w:p w14:paraId="100CAAE7" w14:textId="337A456A" w:rsidR="002A0782" w:rsidRPr="00046D99" w:rsidRDefault="002A0782" w:rsidP="002A0782">
      <w:pPr>
        <w:widowControl/>
        <w:autoSpaceDE w:val="0"/>
        <w:autoSpaceDN w:val="0"/>
        <w:adjustRightInd w:val="0"/>
        <w:rPr>
          <w:rFonts w:ascii="Corbel" w:hAnsi="Corbel" w:cs="Corbel"/>
          <w:color w:val="000000"/>
        </w:rPr>
      </w:pPr>
      <w:r w:rsidRPr="00046D99">
        <w:rPr>
          <w:rFonts w:ascii="Corbel" w:hAnsi="Corbel" w:cs="Corbel"/>
          <w:color w:val="000000"/>
        </w:rPr>
        <w:t xml:space="preserve">(a) </w:t>
      </w:r>
      <w:proofErr w:type="gramStart"/>
      <w:r w:rsidRPr="00046D99">
        <w:rPr>
          <w:rFonts w:ascii="Corbel" w:hAnsi="Corbel" w:cs="Corbel"/>
          <w:color w:val="000000"/>
        </w:rPr>
        <w:t>you</w:t>
      </w:r>
      <w:proofErr w:type="gramEnd"/>
      <w:r w:rsidRPr="00046D99">
        <w:rPr>
          <w:rFonts w:ascii="Corbel" w:hAnsi="Corbel" w:cs="Corbel"/>
          <w:color w:val="000000"/>
        </w:rPr>
        <w:t xml:space="preserve"> must satisfy the normal conditions for admission to the new programme; </w:t>
      </w:r>
    </w:p>
    <w:p w14:paraId="49B1E7C7" w14:textId="62C867FC" w:rsidR="002A0782" w:rsidRPr="00046D99" w:rsidRDefault="002A0782" w:rsidP="002A0782">
      <w:pPr>
        <w:widowControl/>
        <w:autoSpaceDE w:val="0"/>
        <w:autoSpaceDN w:val="0"/>
        <w:adjustRightInd w:val="0"/>
        <w:rPr>
          <w:rFonts w:ascii="Corbel" w:hAnsi="Corbel" w:cs="Corbel"/>
          <w:color w:val="000000"/>
        </w:rPr>
      </w:pPr>
      <w:r w:rsidRPr="00046D99">
        <w:rPr>
          <w:rFonts w:ascii="Corbel" w:hAnsi="Corbel" w:cs="Corbel"/>
          <w:color w:val="000000"/>
        </w:rPr>
        <w:t xml:space="preserve">(b) </w:t>
      </w:r>
      <w:proofErr w:type="gramStart"/>
      <w:r w:rsidRPr="00046D99">
        <w:rPr>
          <w:rFonts w:ascii="Corbel" w:hAnsi="Corbel" w:cs="Corbel"/>
          <w:color w:val="000000"/>
        </w:rPr>
        <w:t>you</w:t>
      </w:r>
      <w:proofErr w:type="gramEnd"/>
      <w:r w:rsidRPr="00046D99">
        <w:rPr>
          <w:rFonts w:ascii="Corbel" w:hAnsi="Corbel" w:cs="Corbel"/>
          <w:color w:val="000000"/>
        </w:rPr>
        <w:t xml:space="preserve"> must satisfy the requirements in respect of mandatory courses and progression specified for each stage of the new programme up to the proposed point of entry;</w:t>
      </w:r>
    </w:p>
    <w:p w14:paraId="4915A2AC" w14:textId="7B730895" w:rsidR="002A0782" w:rsidRPr="00046D99" w:rsidRDefault="002A0782" w:rsidP="002A0782">
      <w:pPr>
        <w:widowControl/>
        <w:autoSpaceDE w:val="0"/>
        <w:autoSpaceDN w:val="0"/>
        <w:adjustRightInd w:val="0"/>
        <w:rPr>
          <w:rFonts w:ascii="Corbel" w:hAnsi="Corbel" w:cs="Corbel"/>
          <w:color w:val="000000"/>
        </w:rPr>
      </w:pPr>
      <w:r w:rsidRPr="00046D99">
        <w:rPr>
          <w:rFonts w:ascii="Corbel" w:hAnsi="Corbel" w:cs="Corbel"/>
          <w:color w:val="000000"/>
        </w:rPr>
        <w:t xml:space="preserve">(c) </w:t>
      </w:r>
      <w:proofErr w:type="gramStart"/>
      <w:r w:rsidRPr="00046D99">
        <w:rPr>
          <w:rFonts w:ascii="Corbel" w:hAnsi="Corbel" w:cs="Corbel"/>
          <w:color w:val="000000"/>
        </w:rPr>
        <w:t>the</w:t>
      </w:r>
      <w:proofErr w:type="gramEnd"/>
      <w:r w:rsidRPr="00046D99">
        <w:rPr>
          <w:rFonts w:ascii="Corbel" w:hAnsi="Corbel" w:cs="Corbel"/>
          <w:color w:val="000000"/>
        </w:rPr>
        <w:t xml:space="preserve"> transfer must be approved by both the department(s) or school(s) responsible for teaching the new programme and that for which you are currently registered. </w:t>
      </w:r>
    </w:p>
    <w:p w14:paraId="16ECD888" w14:textId="77777777" w:rsidR="002F76A0" w:rsidRPr="00046D99" w:rsidRDefault="002F76A0" w:rsidP="002A0782">
      <w:pPr>
        <w:widowControl/>
        <w:autoSpaceDE w:val="0"/>
        <w:autoSpaceDN w:val="0"/>
        <w:adjustRightInd w:val="0"/>
        <w:rPr>
          <w:rFonts w:ascii="Corbel" w:hAnsi="Corbel" w:cs="Corbel"/>
          <w:color w:val="000000"/>
        </w:rPr>
      </w:pPr>
    </w:p>
    <w:p w14:paraId="173B86BE" w14:textId="1476999D" w:rsidR="002F76A0" w:rsidRPr="00046D99" w:rsidRDefault="002F76A0" w:rsidP="002A0782">
      <w:pPr>
        <w:widowControl/>
        <w:autoSpaceDE w:val="0"/>
        <w:autoSpaceDN w:val="0"/>
        <w:adjustRightInd w:val="0"/>
        <w:rPr>
          <w:rFonts w:ascii="Corbel" w:hAnsi="Corbel" w:cs="Corbel"/>
          <w:color w:val="000000"/>
        </w:rPr>
      </w:pPr>
      <w:r w:rsidRPr="00046D99">
        <w:rPr>
          <w:rFonts w:ascii="Corbel" w:hAnsi="Corbel" w:cs="Corbel"/>
          <w:color w:val="000000"/>
        </w:rPr>
        <w:t xml:space="preserve">Further information about changing programmes is available in Section 8 of the </w:t>
      </w:r>
      <w:hyperlink r:id="rId72" w:history="1">
        <w:r w:rsidR="001732CE" w:rsidRPr="00046D99">
          <w:rPr>
            <w:rStyle w:val="Hyperlink"/>
            <w:rFonts w:ascii="Corbel" w:hAnsi="Corbel"/>
            <w:color w:val="EB641E"/>
            <w:u w:val="none"/>
          </w:rPr>
          <w:t>Undergraduate Regulations</w:t>
        </w:r>
      </w:hyperlink>
      <w:r w:rsidR="001732CE" w:rsidRPr="00046D99">
        <w:rPr>
          <w:rStyle w:val="Hyperlink"/>
          <w:rFonts w:ascii="Corbel" w:hAnsi="Corbel"/>
          <w:color w:val="EB641E"/>
          <w:u w:val="none"/>
        </w:rPr>
        <w:t>.</w:t>
      </w:r>
    </w:p>
    <w:p w14:paraId="5BE65938" w14:textId="77777777" w:rsidR="00BE31F8" w:rsidRPr="00046D99" w:rsidRDefault="00BE31F8" w:rsidP="00E7401F">
      <w:pPr>
        <w:pStyle w:val="ListParagraph"/>
        <w:jc w:val="both"/>
        <w:rPr>
          <w:rFonts w:ascii="Corbel" w:hAnsi="Corbel"/>
          <w:color w:val="000000"/>
        </w:rPr>
      </w:pPr>
      <w:r w:rsidRPr="00046D99">
        <w:rPr>
          <w:rFonts w:ascii="Corbel" w:hAnsi="Corbel"/>
          <w:color w:val="000000"/>
        </w:rPr>
        <w:t> </w:t>
      </w:r>
    </w:p>
    <w:p w14:paraId="7C5EA300" w14:textId="77777777" w:rsidR="00EC1240" w:rsidRPr="00EC1240" w:rsidRDefault="00EC1240" w:rsidP="00EC1240">
      <w:pPr>
        <w:rPr>
          <w:rFonts w:ascii="Corbel" w:hAnsi="Corbel"/>
          <w:color w:val="000000"/>
          <w:lang w:val="en-US"/>
        </w:rPr>
      </w:pPr>
      <w:r w:rsidRPr="00EC1240">
        <w:rPr>
          <w:rFonts w:ascii="Corbel" w:hAnsi="Corbel"/>
          <w:color w:val="000000"/>
          <w:lang w:val="en-US"/>
        </w:rPr>
        <w:t>If you wish to change your degree programme at the end of your first year, e.g. from joint to single honours, you should first discuss this with your tutor, and then seek guidance from the Director of Undergraduate Studies to confirm whether you meet the requirements for such a change. For instance, you will need to have demonstrated an adequate level of achievement in your first year Music courses.</w:t>
      </w:r>
    </w:p>
    <w:p w14:paraId="3B5BD809" w14:textId="77777777" w:rsidR="00942AC0" w:rsidRDefault="00942AC0" w:rsidP="00E7401F">
      <w:pPr>
        <w:rPr>
          <w:rFonts w:ascii="Corbel" w:hAnsi="Corbel"/>
          <w:sz w:val="24"/>
          <w:szCs w:val="24"/>
          <w:lang w:eastAsia="en-US"/>
        </w:rPr>
      </w:pPr>
    </w:p>
    <w:p w14:paraId="1C07D931" w14:textId="77777777" w:rsidR="004C0A19" w:rsidRDefault="004C0A19" w:rsidP="00E7401F">
      <w:pPr>
        <w:rPr>
          <w:rFonts w:ascii="Corbel" w:hAnsi="Corbel"/>
          <w:sz w:val="24"/>
          <w:szCs w:val="24"/>
          <w:lang w:eastAsia="en-US"/>
        </w:rPr>
      </w:pPr>
    </w:p>
    <w:p w14:paraId="0FC3953F" w14:textId="77777777" w:rsidR="00BD7F2C" w:rsidRDefault="00BD7F2C" w:rsidP="00E7401F">
      <w:pPr>
        <w:rPr>
          <w:rFonts w:ascii="Corbel" w:hAnsi="Corbel"/>
          <w:sz w:val="24"/>
          <w:szCs w:val="24"/>
          <w:lang w:eastAsia="en-US"/>
        </w:rPr>
      </w:pPr>
    </w:p>
    <w:p w14:paraId="2A90D5D4" w14:textId="77777777" w:rsidR="00BD7F2C" w:rsidRDefault="00BD7F2C" w:rsidP="00E7401F">
      <w:pPr>
        <w:rPr>
          <w:rFonts w:ascii="Corbel" w:hAnsi="Corbel"/>
          <w:sz w:val="24"/>
          <w:szCs w:val="24"/>
          <w:lang w:eastAsia="en-US"/>
        </w:rPr>
      </w:pPr>
    </w:p>
    <w:p w14:paraId="1167DD2B" w14:textId="77777777" w:rsidR="00BD7F2C" w:rsidRDefault="00BD7F2C" w:rsidP="00E7401F">
      <w:pPr>
        <w:rPr>
          <w:rFonts w:ascii="Corbel" w:hAnsi="Corbel"/>
          <w:sz w:val="24"/>
          <w:szCs w:val="24"/>
          <w:lang w:eastAsia="en-US"/>
        </w:rPr>
      </w:pPr>
    </w:p>
    <w:p w14:paraId="589C621B" w14:textId="77777777" w:rsidR="00BD7F2C" w:rsidRPr="005429CB" w:rsidRDefault="00BD7F2C" w:rsidP="00E7401F">
      <w:pPr>
        <w:rPr>
          <w:rFonts w:ascii="Corbel" w:hAnsi="Corbel"/>
          <w:sz w:val="24"/>
          <w:szCs w:val="24"/>
          <w:lang w:eastAsia="en-US"/>
        </w:rPr>
      </w:pPr>
    </w:p>
    <w:p w14:paraId="76994C0A" w14:textId="52247F8D" w:rsidR="00945288" w:rsidRPr="005429CB" w:rsidRDefault="00307635" w:rsidP="00E7401F">
      <w:pPr>
        <w:pStyle w:val="Heading1"/>
        <w:keepNext w:val="0"/>
        <w:keepLines w:val="0"/>
        <w:spacing w:before="0"/>
        <w:ind w:left="431" w:hanging="431"/>
        <w:rPr>
          <w:rFonts w:ascii="Corbel" w:hAnsi="Corbel"/>
          <w:color w:val="E36C0A" w:themeColor="accent6" w:themeShade="BF"/>
          <w:sz w:val="24"/>
          <w:szCs w:val="24"/>
        </w:rPr>
      </w:pPr>
      <w:bookmarkStart w:id="113" w:name="_Toc295819109"/>
      <w:bookmarkStart w:id="114" w:name="_Toc524344113"/>
      <w:bookmarkEnd w:id="110"/>
      <w:r w:rsidRPr="005429CB">
        <w:rPr>
          <w:rFonts w:ascii="Corbel" w:hAnsi="Corbel"/>
          <w:color w:val="E36C0A" w:themeColor="accent6" w:themeShade="BF"/>
          <w:sz w:val="24"/>
          <w:szCs w:val="24"/>
        </w:rPr>
        <w:lastRenderedPageBreak/>
        <w:t>Facilities</w:t>
      </w:r>
      <w:bookmarkEnd w:id="113"/>
      <w:bookmarkEnd w:id="114"/>
    </w:p>
    <w:p w14:paraId="0B63B0FF" w14:textId="77777777" w:rsidR="00F1707F" w:rsidRPr="005429CB" w:rsidRDefault="00F1707F" w:rsidP="00F1707F">
      <w:pPr>
        <w:rPr>
          <w:rFonts w:ascii="Corbel" w:hAnsi="Corbel"/>
          <w:color w:val="E36C0A" w:themeColor="accent6" w:themeShade="BF"/>
          <w:sz w:val="24"/>
          <w:szCs w:val="24"/>
          <w:lang w:eastAsia="en-US"/>
        </w:rPr>
      </w:pPr>
    </w:p>
    <w:p w14:paraId="140060A4" w14:textId="5EBF04F5" w:rsidR="002E5FD1" w:rsidRPr="005429CB" w:rsidRDefault="002E5FD1" w:rsidP="00F1707F">
      <w:pPr>
        <w:pStyle w:val="Heading2"/>
        <w:spacing w:before="0"/>
        <w:rPr>
          <w:rFonts w:ascii="Corbel" w:hAnsi="Corbel"/>
          <w:color w:val="E36C0A" w:themeColor="accent6" w:themeShade="BF"/>
          <w:sz w:val="24"/>
          <w:szCs w:val="24"/>
        </w:rPr>
      </w:pPr>
      <w:bookmarkStart w:id="115" w:name="_Toc517689926"/>
      <w:bookmarkStart w:id="116" w:name="_Toc524344114"/>
      <w:r w:rsidRPr="005429CB">
        <w:rPr>
          <w:rFonts w:ascii="Corbel" w:hAnsi="Corbel"/>
          <w:color w:val="E36C0A" w:themeColor="accent6" w:themeShade="BF"/>
          <w:sz w:val="24"/>
          <w:szCs w:val="24"/>
        </w:rPr>
        <w:t>Facilities and resources within your department</w:t>
      </w:r>
      <w:bookmarkEnd w:id="115"/>
      <w:bookmarkEnd w:id="116"/>
    </w:p>
    <w:p w14:paraId="6D88397C" w14:textId="77777777" w:rsidR="002E5FD1" w:rsidRPr="001A330F" w:rsidRDefault="002E5FD1" w:rsidP="002E5FD1">
      <w:pPr>
        <w:pStyle w:val="Heading2"/>
        <w:numPr>
          <w:ilvl w:val="0"/>
          <w:numId w:val="0"/>
        </w:numPr>
        <w:spacing w:before="0"/>
        <w:ind w:left="576"/>
        <w:rPr>
          <w:rFonts w:ascii="Corbel" w:hAnsi="Corbel"/>
          <w:color w:val="auto"/>
          <w:sz w:val="22"/>
          <w:szCs w:val="24"/>
        </w:rPr>
      </w:pPr>
    </w:p>
    <w:p w14:paraId="3215B84C" w14:textId="0D374D2E" w:rsidR="006F5A32" w:rsidRPr="001A330F" w:rsidRDefault="006F5A32" w:rsidP="006F5A32">
      <w:pPr>
        <w:rPr>
          <w:rFonts w:ascii="Corbel" w:hAnsi="Corbel" w:cs="Arial"/>
          <w:szCs w:val="22"/>
        </w:rPr>
      </w:pPr>
      <w:r w:rsidRPr="001A330F">
        <w:rPr>
          <w:rFonts w:ascii="Corbel" w:hAnsi="Corbel" w:cs="Arial"/>
          <w:szCs w:val="22"/>
        </w:rPr>
        <w:t>Practice rooms are situated in the Woodlands Building and Cottage (the house down</w:t>
      </w:r>
      <w:r w:rsidR="00F10870">
        <w:rPr>
          <w:rFonts w:ascii="Corbel" w:hAnsi="Corbel" w:cs="Arial"/>
          <w:szCs w:val="22"/>
        </w:rPr>
        <w:t xml:space="preserve"> the drive from the Department), </w:t>
      </w:r>
      <w:r w:rsidRPr="001A330F">
        <w:rPr>
          <w:rFonts w:ascii="Corbel" w:hAnsi="Corbel" w:cs="Arial"/>
          <w:szCs w:val="22"/>
        </w:rPr>
        <w:t>Engineer’s Cottage (beside the Boilerhouse Café)</w:t>
      </w:r>
      <w:r w:rsidR="00F10870">
        <w:rPr>
          <w:rFonts w:ascii="Corbel" w:hAnsi="Corbel" w:cs="Arial"/>
          <w:szCs w:val="22"/>
        </w:rPr>
        <w:t xml:space="preserve">, and </w:t>
      </w:r>
      <w:r w:rsidR="00F10870">
        <w:rPr>
          <w:rFonts w:ascii="Corbel" w:hAnsi="Corbel"/>
          <w:szCs w:val="22"/>
        </w:rPr>
        <w:t>Wettons Terrace 005 (behind the Music building accessed via the central alleyway)</w:t>
      </w:r>
      <w:r w:rsidRPr="001A330F">
        <w:rPr>
          <w:rFonts w:ascii="Corbel" w:hAnsi="Corbel" w:cs="Arial"/>
          <w:szCs w:val="22"/>
        </w:rPr>
        <w:t xml:space="preserve">.  A room in Woodlands/Engineer’s cottage is available for ensemble rehearsals by way of an online booking system, contact the Performance Manager to be given access and guidance.  In the interests of security and personal safety, access to Woodlands is by means of the student’s </w:t>
      </w:r>
      <w:r w:rsidR="00F10870">
        <w:rPr>
          <w:rFonts w:ascii="Corbel" w:hAnsi="Corbel" w:cs="Arial"/>
          <w:szCs w:val="22"/>
        </w:rPr>
        <w:t xml:space="preserve">College </w:t>
      </w:r>
      <w:r w:rsidRPr="001A330F">
        <w:rPr>
          <w:rFonts w:ascii="Corbel" w:hAnsi="Corbel" w:cs="Arial"/>
          <w:szCs w:val="22"/>
        </w:rPr>
        <w:t>card</w:t>
      </w:r>
      <w:r w:rsidR="00F10870">
        <w:rPr>
          <w:rFonts w:ascii="Corbel" w:hAnsi="Corbel" w:cs="Arial"/>
          <w:szCs w:val="22"/>
        </w:rPr>
        <w:t xml:space="preserve"> (as a swipe card)</w:t>
      </w:r>
      <w:r w:rsidRPr="001A330F">
        <w:rPr>
          <w:rFonts w:ascii="Corbel" w:hAnsi="Corbel" w:cs="Arial"/>
          <w:szCs w:val="22"/>
        </w:rPr>
        <w:t xml:space="preserve">, which operates during the hours 06.00 – midnight daily.  </w:t>
      </w:r>
      <w:r w:rsidRPr="008B79BE">
        <w:rPr>
          <w:rFonts w:ascii="Corbel" w:hAnsi="Corbel" w:cs="Arial"/>
          <w:szCs w:val="22"/>
        </w:rPr>
        <w:t>Full access to the Woodlands</w:t>
      </w:r>
      <w:r w:rsidR="00945B8C" w:rsidRPr="008B79BE">
        <w:rPr>
          <w:rFonts w:ascii="Corbel" w:hAnsi="Corbel" w:cs="Arial"/>
          <w:szCs w:val="22"/>
        </w:rPr>
        <w:t>/Engineer’s Cottage</w:t>
      </w:r>
      <w:r w:rsidRPr="008B79BE">
        <w:rPr>
          <w:rFonts w:ascii="Corbel" w:hAnsi="Corbel" w:cs="Arial"/>
          <w:szCs w:val="22"/>
        </w:rPr>
        <w:t xml:space="preserve"> practice rooms is restricted at present to Music students and Music Department staff; although by special arrangement members of certain ensembles may be given off-peak access.</w:t>
      </w:r>
      <w:r w:rsidRPr="001A330F">
        <w:rPr>
          <w:rFonts w:ascii="Corbel" w:hAnsi="Corbel" w:cs="Arial"/>
          <w:szCs w:val="22"/>
        </w:rPr>
        <w:t xml:space="preserve">  </w:t>
      </w:r>
      <w:r w:rsidR="00F10870">
        <w:rPr>
          <w:rFonts w:ascii="Corbel" w:hAnsi="Corbel" w:cs="Arial"/>
          <w:szCs w:val="22"/>
        </w:rPr>
        <w:t xml:space="preserve">Wettons Terrace 005 is accessed via a key that can be signed out during working hours from the Music office.  </w:t>
      </w:r>
      <w:r w:rsidRPr="001A330F">
        <w:rPr>
          <w:rFonts w:ascii="Corbel" w:hAnsi="Corbel" w:cs="Arial"/>
          <w:szCs w:val="22"/>
        </w:rPr>
        <w:t xml:space="preserve">Almost all rooms contain a piano; and all rooms in Woodlands Building have mirrors.  Please treat the practice rooms and the instruments and equipment they contain with care and respect.  Pianos and other keyboard instruments should not be moved about any of the rooms: this can lead to damage and disturbs the tuning.  </w:t>
      </w:r>
      <w:r w:rsidRPr="001A330F">
        <w:rPr>
          <w:rFonts w:ascii="Corbel" w:hAnsi="Corbel" w:cs="Arial"/>
          <w:b/>
          <w:szCs w:val="22"/>
        </w:rPr>
        <w:t>Eating and drinking are not allowed in the practice rooms, nor are students permitted to engage in any teaching of their own there (whether of College students or those from outside RHUL).</w:t>
      </w:r>
      <w:r w:rsidRPr="001A330F">
        <w:rPr>
          <w:rFonts w:ascii="Corbel" w:hAnsi="Corbel" w:cs="Arial"/>
          <w:szCs w:val="22"/>
        </w:rPr>
        <w:t xml:space="preserve">  </w:t>
      </w:r>
    </w:p>
    <w:p w14:paraId="064C0A4A" w14:textId="77777777" w:rsidR="006F5A32" w:rsidRPr="001A330F" w:rsidRDefault="006F5A32" w:rsidP="006F5A32">
      <w:pPr>
        <w:rPr>
          <w:rFonts w:ascii="Corbel" w:hAnsi="Corbel" w:cs="Arial"/>
          <w:szCs w:val="22"/>
        </w:rPr>
      </w:pPr>
    </w:p>
    <w:p w14:paraId="2E3361B8" w14:textId="27A1B103" w:rsidR="006F5A32" w:rsidRPr="001A330F" w:rsidRDefault="006F5A32" w:rsidP="006F5A32">
      <w:pPr>
        <w:rPr>
          <w:rFonts w:ascii="Corbel" w:hAnsi="Corbel" w:cs="Arial"/>
          <w:szCs w:val="22"/>
        </w:rPr>
      </w:pPr>
      <w:r w:rsidRPr="001A330F">
        <w:rPr>
          <w:rFonts w:ascii="Corbel" w:hAnsi="Corbel" w:cs="Arial"/>
          <w:szCs w:val="22"/>
        </w:rPr>
        <w:t xml:space="preserve">Room 001 in Wettons Terrace also acts as a small recital room, and is available for </w:t>
      </w:r>
      <w:r w:rsidR="00280699">
        <w:rPr>
          <w:rFonts w:ascii="Corbel" w:hAnsi="Corbel" w:cs="Arial"/>
          <w:szCs w:val="22"/>
        </w:rPr>
        <w:t>some rehearsals by arrangement</w:t>
      </w:r>
      <w:r w:rsidR="008B79BE">
        <w:rPr>
          <w:rFonts w:ascii="Corbel" w:hAnsi="Corbel" w:cs="Arial"/>
          <w:szCs w:val="22"/>
        </w:rPr>
        <w:t>. You can contact Nathan Dearden for this,</w:t>
      </w:r>
      <w:r w:rsidR="00280699" w:rsidRPr="00280699">
        <w:rPr>
          <w:rFonts w:ascii="Corbel" w:hAnsi="Corbel" w:cs="Arial"/>
          <w:color w:val="FF0000"/>
          <w:szCs w:val="22"/>
        </w:rPr>
        <w:t xml:space="preserve"> </w:t>
      </w:r>
      <w:r w:rsidRPr="001A330F">
        <w:rPr>
          <w:rFonts w:ascii="Corbel" w:hAnsi="Corbel" w:cs="Arial"/>
          <w:szCs w:val="22"/>
        </w:rPr>
        <w:t>but only when it does not clash with or disrupt teaching in the Department.  The Picture Gallery is not normally available for practice and nor is the Boilerhouse Auditorium unless in exceptional circumstances.</w:t>
      </w:r>
    </w:p>
    <w:p w14:paraId="0438A976" w14:textId="77777777" w:rsidR="006F5A32" w:rsidRPr="001A330F" w:rsidRDefault="006F5A32" w:rsidP="006F5A32">
      <w:pPr>
        <w:rPr>
          <w:rFonts w:ascii="Corbel" w:hAnsi="Corbel" w:cs="Arial"/>
          <w:szCs w:val="22"/>
        </w:rPr>
      </w:pPr>
    </w:p>
    <w:p w14:paraId="0CC9D0A3" w14:textId="1FBD8E2A" w:rsidR="006F5A32" w:rsidRPr="008D28E8" w:rsidRDefault="006F5A32" w:rsidP="006F5A32">
      <w:pPr>
        <w:rPr>
          <w:rFonts w:ascii="Corbel" w:hAnsi="Corbel" w:cs="Arial"/>
          <w:szCs w:val="22"/>
        </w:rPr>
      </w:pPr>
      <w:r w:rsidRPr="001A330F">
        <w:rPr>
          <w:rFonts w:ascii="Corbel" w:hAnsi="Corbel" w:cs="Arial"/>
          <w:szCs w:val="22"/>
        </w:rPr>
        <w:t xml:space="preserve">Specialist studio facilities in the North Tower include audio/video studios for composition, film music and ethnomusicology, and two rooms housing a gamelan and a large collection of world music instruments. Enquiries about the studio should be addressed to the </w:t>
      </w:r>
      <w:r w:rsidRPr="008D28E8">
        <w:rPr>
          <w:rFonts w:ascii="Corbel" w:hAnsi="Corbel" w:cs="Arial"/>
          <w:szCs w:val="22"/>
        </w:rPr>
        <w:t xml:space="preserve">Music Studios Manager (martin.astle@rhul.ac.uk), enquiries about the gamelan and instrument collection should be addressed to Dr Henry Stobart.  </w:t>
      </w:r>
    </w:p>
    <w:p w14:paraId="3555BC9B" w14:textId="77777777" w:rsidR="006F5A32" w:rsidRPr="001A330F" w:rsidRDefault="006F5A32" w:rsidP="006F5A32">
      <w:pPr>
        <w:rPr>
          <w:rFonts w:ascii="Corbel" w:hAnsi="Corbel" w:cs="Arial"/>
          <w:szCs w:val="22"/>
        </w:rPr>
      </w:pPr>
    </w:p>
    <w:p w14:paraId="35315369" w14:textId="77777777" w:rsidR="006F5A32" w:rsidRPr="001A330F" w:rsidRDefault="006F5A32" w:rsidP="006F5A32">
      <w:pPr>
        <w:rPr>
          <w:rFonts w:ascii="Corbel" w:hAnsi="Corbel" w:cs="Arial"/>
          <w:szCs w:val="22"/>
        </w:rPr>
      </w:pPr>
      <w:r w:rsidRPr="001A330F">
        <w:rPr>
          <w:rFonts w:ascii="Corbel" w:hAnsi="Corbel" w:cs="Arial"/>
          <w:szCs w:val="22"/>
        </w:rPr>
        <w:t>Access to the North Tower studios and world music rooms is restricted to Music students taking studio based courses and Music Department staff (contact the Department Office).</w:t>
      </w:r>
    </w:p>
    <w:p w14:paraId="72071144" w14:textId="77777777" w:rsidR="00307635" w:rsidRPr="005429CB" w:rsidRDefault="00307635" w:rsidP="00945288">
      <w:pPr>
        <w:pStyle w:val="Heading1"/>
        <w:keepNext w:val="0"/>
        <w:keepLines w:val="0"/>
        <w:numPr>
          <w:ilvl w:val="0"/>
          <w:numId w:val="0"/>
        </w:numPr>
        <w:spacing w:before="0"/>
        <w:ind w:left="431"/>
        <w:rPr>
          <w:rFonts w:ascii="Corbel" w:hAnsi="Corbel"/>
          <w:sz w:val="24"/>
          <w:szCs w:val="24"/>
        </w:rPr>
      </w:pP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p>
    <w:p w14:paraId="142E64CD" w14:textId="6FF2383D" w:rsidR="0060643D" w:rsidRPr="005429CB" w:rsidRDefault="0040702C" w:rsidP="00E7401F">
      <w:pPr>
        <w:pStyle w:val="Heading2"/>
        <w:spacing w:before="0"/>
        <w:rPr>
          <w:rFonts w:ascii="Corbel" w:hAnsi="Corbel"/>
          <w:color w:val="E36C0A" w:themeColor="accent6" w:themeShade="BF"/>
          <w:sz w:val="24"/>
          <w:szCs w:val="24"/>
        </w:rPr>
      </w:pPr>
      <w:bookmarkStart w:id="117" w:name="_Toc524344115"/>
      <w:r w:rsidRPr="005429CB">
        <w:rPr>
          <w:rFonts w:ascii="Corbel" w:hAnsi="Corbel"/>
          <w:color w:val="E36C0A" w:themeColor="accent6" w:themeShade="BF"/>
          <w:sz w:val="24"/>
          <w:szCs w:val="24"/>
        </w:rPr>
        <w:t>The Library</w:t>
      </w:r>
      <w:bookmarkEnd w:id="117"/>
    </w:p>
    <w:p w14:paraId="52DDD321" w14:textId="77777777" w:rsidR="00035AD4" w:rsidRPr="005429CB" w:rsidRDefault="00035AD4" w:rsidP="00035AD4">
      <w:pPr>
        <w:rPr>
          <w:rFonts w:ascii="Corbel" w:hAnsi="Corbel"/>
          <w:sz w:val="24"/>
          <w:szCs w:val="24"/>
          <w:lang w:eastAsia="en-US"/>
        </w:rPr>
      </w:pPr>
    </w:p>
    <w:p w14:paraId="22A3ED98" w14:textId="2996AE29" w:rsidR="0040702C" w:rsidRPr="00046D99" w:rsidRDefault="00BA2024" w:rsidP="0040702C">
      <w:pPr>
        <w:rPr>
          <w:rFonts w:ascii="Corbel" w:hAnsi="Corbel"/>
        </w:rPr>
      </w:pPr>
      <w:r w:rsidRPr="00046D99">
        <w:rPr>
          <w:rFonts w:ascii="Corbel" w:hAnsi="Corbel"/>
        </w:rPr>
        <w:t>The L</w:t>
      </w:r>
      <w:r w:rsidR="0040702C" w:rsidRPr="00046D99">
        <w:rPr>
          <w:rFonts w:ascii="Corbel" w:hAnsi="Corbel"/>
        </w:rPr>
        <w:t xml:space="preserve">ibrary is housed in the </w:t>
      </w:r>
      <w:r w:rsidR="0040702C" w:rsidRPr="00046D99">
        <w:rPr>
          <w:rFonts w:ascii="Corbel" w:hAnsi="Corbel"/>
          <w:b/>
        </w:rPr>
        <w:t>Emily Wilding Davison Building</w:t>
      </w:r>
      <w:r w:rsidR="0040702C" w:rsidRPr="00046D99">
        <w:rPr>
          <w:rFonts w:ascii="Corbel" w:hAnsi="Corbel"/>
        </w:rPr>
        <w:t>.</w:t>
      </w:r>
    </w:p>
    <w:p w14:paraId="74BD8998" w14:textId="77777777" w:rsidR="0040702C" w:rsidRPr="00046D99" w:rsidRDefault="0040702C" w:rsidP="0040702C">
      <w:pPr>
        <w:rPr>
          <w:rFonts w:ascii="Corbel" w:hAnsi="Corbel"/>
        </w:rPr>
      </w:pPr>
    </w:p>
    <w:p w14:paraId="778CF209" w14:textId="77777777" w:rsidR="00046D99" w:rsidRDefault="0040702C" w:rsidP="0040702C">
      <w:pPr>
        <w:rPr>
          <w:rFonts w:ascii="Corbel" w:hAnsi="Corbel"/>
        </w:rPr>
      </w:pPr>
      <w:r w:rsidRPr="00046D99">
        <w:rPr>
          <w:rFonts w:ascii="Corbel" w:hAnsi="Corbel"/>
        </w:rPr>
        <w:t xml:space="preserve">Details, including Library Search, dedicated subject guides and opening times can be found online from the </w:t>
      </w:r>
      <w:hyperlink r:id="rId73" w:history="1">
        <w:r w:rsidR="00BA2024" w:rsidRPr="00046D99">
          <w:rPr>
            <w:rStyle w:val="Hyperlink"/>
            <w:rFonts w:ascii="Corbel" w:hAnsi="Corbel"/>
            <w:color w:val="EB641E"/>
            <w:u w:val="none"/>
          </w:rPr>
          <w:t>Library</w:t>
        </w:r>
        <w:r w:rsidRPr="00046D99">
          <w:rPr>
            <w:rStyle w:val="Hyperlink"/>
            <w:rFonts w:ascii="Corbel" w:hAnsi="Corbel"/>
            <w:color w:val="EB641E"/>
            <w:u w:val="none"/>
          </w:rPr>
          <w:t xml:space="preserve"> home page</w:t>
        </w:r>
      </w:hyperlink>
      <w:r w:rsidR="00F1707F" w:rsidRPr="00046D99">
        <w:rPr>
          <w:rStyle w:val="Hyperlink"/>
          <w:rFonts w:ascii="Corbel" w:hAnsi="Corbel"/>
          <w:color w:val="EB641E"/>
          <w:u w:val="none"/>
        </w:rPr>
        <w:t>.</w:t>
      </w:r>
      <w:r w:rsidRPr="00046D99">
        <w:rPr>
          <w:rFonts w:ascii="Corbel" w:hAnsi="Corbel"/>
        </w:rPr>
        <w:t xml:space="preserve"> </w:t>
      </w:r>
    </w:p>
    <w:p w14:paraId="77C7236D" w14:textId="77777777" w:rsidR="00046D99" w:rsidRDefault="00046D99" w:rsidP="0040702C">
      <w:pPr>
        <w:rPr>
          <w:rFonts w:ascii="Corbel" w:hAnsi="Corbel"/>
        </w:rPr>
      </w:pPr>
    </w:p>
    <w:p w14:paraId="0FB6FA68" w14:textId="752E469E" w:rsidR="0040702C" w:rsidRPr="00046D99" w:rsidRDefault="0040702C" w:rsidP="0040702C">
      <w:pPr>
        <w:rPr>
          <w:rFonts w:ascii="Corbel" w:hAnsi="Corbel"/>
        </w:rPr>
      </w:pPr>
      <w:r w:rsidRPr="00046D99">
        <w:rPr>
          <w:rFonts w:ascii="Corbel" w:hAnsi="Corbel"/>
        </w:rPr>
        <w:t xml:space="preserve">The Ground Floor of the Library contains a High Use Collection </w:t>
      </w:r>
      <w:r w:rsidR="00452928" w:rsidRPr="00046D99">
        <w:rPr>
          <w:rFonts w:ascii="Corbel" w:hAnsi="Corbel"/>
        </w:rPr>
        <w:t xml:space="preserve">which </w:t>
      </w:r>
      <w:r w:rsidR="00F1707F" w:rsidRPr="00046D99">
        <w:rPr>
          <w:rFonts w:ascii="Corbel" w:hAnsi="Corbel"/>
        </w:rPr>
        <w:t>includes</w:t>
      </w:r>
      <w:r w:rsidR="00452928" w:rsidRPr="00046D99">
        <w:rPr>
          <w:rFonts w:ascii="Corbel" w:hAnsi="Corbel"/>
        </w:rPr>
        <w:t xml:space="preserve"> many of the books assigned for undergraduate courses. </w:t>
      </w:r>
      <w:r w:rsidRPr="00046D99">
        <w:rPr>
          <w:rFonts w:ascii="Corbel" w:hAnsi="Corbel"/>
        </w:rPr>
        <w:t xml:space="preserve">. The rest of the </w:t>
      </w:r>
      <w:r w:rsidR="00BA2024" w:rsidRPr="00046D99">
        <w:rPr>
          <w:rFonts w:ascii="Corbel" w:hAnsi="Corbel"/>
        </w:rPr>
        <w:t>Library</w:t>
      </w:r>
      <w:r w:rsidRPr="00046D99">
        <w:rPr>
          <w:rFonts w:ascii="Corbel" w:hAnsi="Corbel"/>
        </w:rPr>
        <w:t xml:space="preserve"> collections are on the upper floors. There are plenty of study areas and bookable rooms to carry out group work</w:t>
      </w:r>
      <w:r w:rsidR="00452928" w:rsidRPr="00046D99">
        <w:rPr>
          <w:rFonts w:ascii="Corbel" w:hAnsi="Corbel"/>
        </w:rPr>
        <w:t>,</w:t>
      </w:r>
      <w:r w:rsidRPr="00046D99">
        <w:rPr>
          <w:rFonts w:ascii="Corbel" w:hAnsi="Corbel"/>
        </w:rPr>
        <w:t xml:space="preserve"> as well as many areas to work on your own. The Library contains a large number of PCs and has laptops to borrow </w:t>
      </w:r>
      <w:r w:rsidR="00452928" w:rsidRPr="00046D99">
        <w:rPr>
          <w:rFonts w:ascii="Corbel" w:hAnsi="Corbel"/>
        </w:rPr>
        <w:t xml:space="preserve">on the ground floor </w:t>
      </w:r>
      <w:r w:rsidRPr="00046D99">
        <w:rPr>
          <w:rFonts w:ascii="Corbel" w:hAnsi="Corbel"/>
        </w:rPr>
        <w:t>to use in other study areas.</w:t>
      </w:r>
    </w:p>
    <w:p w14:paraId="79B1169C" w14:textId="77777777" w:rsidR="0040702C" w:rsidRPr="00046D99" w:rsidRDefault="0040702C" w:rsidP="0040702C">
      <w:pPr>
        <w:rPr>
          <w:rFonts w:ascii="Corbel" w:hAnsi="Corbel"/>
        </w:rPr>
      </w:pPr>
    </w:p>
    <w:p w14:paraId="19BD4CAB" w14:textId="7DFF5055" w:rsidR="0040702C" w:rsidRPr="00046D99" w:rsidRDefault="0040702C" w:rsidP="0040702C">
      <w:pPr>
        <w:rPr>
          <w:rFonts w:ascii="Corbel" w:hAnsi="Corbel"/>
        </w:rPr>
      </w:pPr>
      <w:r w:rsidRPr="008B79BE">
        <w:rPr>
          <w:rFonts w:ascii="Corbel" w:hAnsi="Corbel"/>
        </w:rPr>
        <w:t xml:space="preserve">The Information Consultant for </w:t>
      </w:r>
      <w:r w:rsidR="001A330F" w:rsidRPr="008B79BE">
        <w:rPr>
          <w:rFonts w:ascii="Corbel" w:hAnsi="Corbel"/>
        </w:rPr>
        <w:t xml:space="preserve">Music is </w:t>
      </w:r>
      <w:r w:rsidR="006F5A32" w:rsidRPr="008B79BE">
        <w:rPr>
          <w:rFonts w:ascii="Corbel" w:hAnsi="Corbel"/>
        </w:rPr>
        <w:t>Mrs Debbie Philips</w:t>
      </w:r>
      <w:r w:rsidRPr="00046D99">
        <w:rPr>
          <w:rFonts w:ascii="Corbel" w:hAnsi="Corbel"/>
        </w:rPr>
        <w:t xml:space="preserve">, who can be contacted at </w:t>
      </w:r>
      <w:hyperlink r:id="rId74" w:history="1">
        <w:r w:rsidR="006F5A32" w:rsidRPr="00B16017">
          <w:rPr>
            <w:rStyle w:val="Hyperlink"/>
            <w:rFonts w:ascii="Corbel" w:hAnsi="Corbel"/>
          </w:rPr>
          <w:t>deborah.phillips@rhul.ac.uk</w:t>
        </w:r>
      </w:hyperlink>
      <w:r w:rsidRPr="00046D99">
        <w:rPr>
          <w:rFonts w:ascii="Corbel" w:hAnsi="Corbel"/>
        </w:rPr>
        <w:t>.</w:t>
      </w:r>
      <w:r w:rsidRPr="00046D99">
        <w:rPr>
          <w:rFonts w:ascii="Corbel" w:hAnsi="Corbel"/>
        </w:rPr>
        <w:tab/>
      </w:r>
    </w:p>
    <w:p w14:paraId="4B56A9A3" w14:textId="4C33ABCB" w:rsidR="00307635" w:rsidRPr="005429CB" w:rsidRDefault="000C5A90" w:rsidP="00682C43">
      <w:pPr>
        <w:rPr>
          <w:rFonts w:ascii="Corbel" w:hAnsi="Corbel"/>
          <w:sz w:val="24"/>
          <w:szCs w:val="24"/>
        </w:rPr>
      </w:pPr>
      <w:r w:rsidRPr="005429CB">
        <w:rPr>
          <w:rFonts w:ascii="Corbel" w:hAnsi="Corbel"/>
          <w:sz w:val="24"/>
          <w:szCs w:val="24"/>
        </w:rPr>
        <w:tab/>
      </w:r>
    </w:p>
    <w:p w14:paraId="25764A1C" w14:textId="4D1AA1C6" w:rsidR="0062219F" w:rsidRPr="005429CB" w:rsidRDefault="0062219F" w:rsidP="00063503">
      <w:pPr>
        <w:pStyle w:val="Heading2"/>
        <w:rPr>
          <w:rFonts w:ascii="Corbel" w:hAnsi="Corbel"/>
          <w:color w:val="E36C0A" w:themeColor="accent6" w:themeShade="BF"/>
          <w:sz w:val="24"/>
          <w:szCs w:val="24"/>
        </w:rPr>
      </w:pPr>
      <w:bookmarkStart w:id="118" w:name="_Toc524344116"/>
      <w:r w:rsidRPr="005429CB">
        <w:rPr>
          <w:rFonts w:ascii="Corbel" w:hAnsi="Corbel"/>
          <w:color w:val="E36C0A" w:themeColor="accent6" w:themeShade="BF"/>
          <w:sz w:val="24"/>
          <w:szCs w:val="24"/>
        </w:rPr>
        <w:t>Photocopying</w:t>
      </w:r>
      <w:r w:rsidR="002E0B75" w:rsidRPr="005429CB">
        <w:rPr>
          <w:rFonts w:ascii="Corbel" w:hAnsi="Corbel"/>
          <w:color w:val="E36C0A" w:themeColor="accent6" w:themeShade="BF"/>
          <w:sz w:val="24"/>
          <w:szCs w:val="24"/>
        </w:rPr>
        <w:t xml:space="preserve"> and Printing</w:t>
      </w:r>
      <w:bookmarkEnd w:id="118"/>
    </w:p>
    <w:p w14:paraId="4605E039" w14:textId="77777777" w:rsidR="00712953" w:rsidRPr="005429CB" w:rsidRDefault="00712953" w:rsidP="00712953">
      <w:pPr>
        <w:rPr>
          <w:rFonts w:ascii="Corbel" w:hAnsi="Corbel"/>
          <w:sz w:val="24"/>
          <w:szCs w:val="24"/>
          <w:lang w:eastAsia="en-US"/>
        </w:rPr>
      </w:pPr>
    </w:p>
    <w:p w14:paraId="3CB820DA" w14:textId="119C621C" w:rsidR="00E552C0" w:rsidRPr="00046D99" w:rsidRDefault="0062219F" w:rsidP="008B57DF">
      <w:pPr>
        <w:rPr>
          <w:rFonts w:ascii="Corbel" w:hAnsi="Corbel" w:cs="Arial"/>
        </w:rPr>
      </w:pPr>
      <w:r w:rsidRPr="00046D99">
        <w:rPr>
          <w:rFonts w:ascii="Corbel" w:hAnsi="Corbel" w:cs="Arial"/>
        </w:rPr>
        <w:t xml:space="preserve">The departmental </w:t>
      </w:r>
      <w:r w:rsidR="002E0B75" w:rsidRPr="00046D99">
        <w:rPr>
          <w:rFonts w:ascii="Corbel" w:hAnsi="Corbel" w:cs="Arial"/>
        </w:rPr>
        <w:t xml:space="preserve">printers and </w:t>
      </w:r>
      <w:r w:rsidRPr="00046D99">
        <w:rPr>
          <w:rFonts w:ascii="Corbel" w:hAnsi="Corbel" w:cs="Arial"/>
        </w:rPr>
        <w:t>photocopier</w:t>
      </w:r>
      <w:r w:rsidR="002E0B75" w:rsidRPr="00046D99">
        <w:rPr>
          <w:rFonts w:ascii="Corbel" w:hAnsi="Corbel" w:cs="Arial"/>
        </w:rPr>
        <w:t xml:space="preserve"> are reserved for staff use. Copier-</w:t>
      </w:r>
      <w:r w:rsidRPr="00046D99">
        <w:rPr>
          <w:rFonts w:ascii="Corbel" w:hAnsi="Corbel" w:cs="Arial"/>
        </w:rPr>
        <w:t xml:space="preserve">printers (MFDs) </w:t>
      </w:r>
      <w:r w:rsidR="002E0B75" w:rsidRPr="00046D99">
        <w:rPr>
          <w:rFonts w:ascii="Corbel" w:hAnsi="Corbel" w:cs="Arial"/>
        </w:rPr>
        <w:t xml:space="preserve">for students are </w:t>
      </w:r>
      <w:r w:rsidRPr="00046D99">
        <w:rPr>
          <w:rFonts w:ascii="Corbel" w:hAnsi="Corbel" w:cs="Arial"/>
        </w:rPr>
        <w:t xml:space="preserve">located in </w:t>
      </w:r>
      <w:r w:rsidR="00BA2024" w:rsidRPr="00046D99">
        <w:rPr>
          <w:rFonts w:ascii="Corbel" w:hAnsi="Corbel" w:cs="Arial"/>
        </w:rPr>
        <w:t>the Library</w:t>
      </w:r>
      <w:r w:rsidRPr="00046D99">
        <w:rPr>
          <w:rFonts w:ascii="Corbel" w:hAnsi="Corbel" w:cs="Arial"/>
        </w:rPr>
        <w:t>, the Computer Centre and many PC labs, which will allow you to make copies in either black and white or colour. Further i</w:t>
      </w:r>
      <w:r w:rsidR="008B57DF" w:rsidRPr="00046D99">
        <w:rPr>
          <w:rFonts w:ascii="Corbel" w:hAnsi="Corbel" w:cs="Arial"/>
        </w:rPr>
        <w:t xml:space="preserve">nformation is available </w:t>
      </w:r>
      <w:hyperlink r:id="rId75" w:history="1">
        <w:r w:rsidR="00F1707F" w:rsidRPr="00046D99">
          <w:rPr>
            <w:rStyle w:val="Hyperlink"/>
            <w:rFonts w:ascii="Corbel" w:hAnsi="Corbel"/>
            <w:color w:val="EB641E"/>
            <w:u w:val="none"/>
          </w:rPr>
          <w:t>here</w:t>
        </w:r>
      </w:hyperlink>
      <w:r w:rsidR="00EC1240">
        <w:rPr>
          <w:rFonts w:ascii="Corbel" w:hAnsi="Corbel" w:cs="Arial"/>
        </w:rPr>
        <w:t>.</w:t>
      </w:r>
    </w:p>
    <w:p w14:paraId="11D5885A" w14:textId="77777777" w:rsidR="0062219F" w:rsidRPr="00046D99" w:rsidRDefault="0062219F" w:rsidP="00E7401F">
      <w:pPr>
        <w:rPr>
          <w:rFonts w:ascii="Corbel" w:hAnsi="Corbel" w:cs="Arial"/>
        </w:rPr>
      </w:pPr>
    </w:p>
    <w:p w14:paraId="6F644600" w14:textId="351F3445" w:rsidR="002E0B75" w:rsidRDefault="0062219F" w:rsidP="008B57DF">
      <w:pPr>
        <w:rPr>
          <w:rFonts w:ascii="Corbel" w:hAnsi="Corbel" w:cs="Arial"/>
        </w:rPr>
      </w:pPr>
      <w:r w:rsidRPr="00046D99">
        <w:rPr>
          <w:rFonts w:ascii="Corbel" w:hAnsi="Corbel" w:cs="Arial"/>
        </w:rPr>
        <w:t xml:space="preserve">If you require copying to be done for a seminar presentation, you need to give these materials to your tutor to </w:t>
      </w:r>
      <w:r w:rsidRPr="00046D99">
        <w:rPr>
          <w:rFonts w:ascii="Corbel" w:hAnsi="Corbel" w:cs="Arial"/>
        </w:rPr>
        <w:lastRenderedPageBreak/>
        <w:t>copy on your behalf. Please make sure that you plan ahead and give the materials to your tutor in plenty of time.</w:t>
      </w:r>
      <w:r w:rsidR="002E0B75" w:rsidRPr="00046D99">
        <w:rPr>
          <w:rFonts w:ascii="Corbel" w:hAnsi="Corbel" w:cs="Arial"/>
        </w:rPr>
        <w:t xml:space="preserve">  Many of the PC labs are open 24 hours a day, 7 days a week. Alternatively, there are computers available for your use in the Library, and Computer Centre</w:t>
      </w:r>
      <w:r w:rsidR="00046D99">
        <w:rPr>
          <w:rFonts w:ascii="Corbel" w:hAnsi="Corbel" w:cs="Arial"/>
        </w:rPr>
        <w:t>.</w:t>
      </w:r>
    </w:p>
    <w:p w14:paraId="0C022793" w14:textId="77777777" w:rsidR="005040E6" w:rsidRDefault="005040E6" w:rsidP="008B57DF">
      <w:pPr>
        <w:rPr>
          <w:rFonts w:ascii="Corbel" w:hAnsi="Corbel" w:cs="Arial"/>
        </w:rPr>
      </w:pPr>
    </w:p>
    <w:p w14:paraId="79054050" w14:textId="7435C4D1" w:rsidR="0062219F" w:rsidRPr="005429CB" w:rsidRDefault="0062219F" w:rsidP="00063503">
      <w:pPr>
        <w:pStyle w:val="Heading2"/>
        <w:rPr>
          <w:rFonts w:ascii="Corbel" w:hAnsi="Corbel"/>
          <w:color w:val="E36C0A" w:themeColor="accent6" w:themeShade="BF"/>
          <w:sz w:val="24"/>
          <w:szCs w:val="24"/>
        </w:rPr>
      </w:pPr>
      <w:bookmarkStart w:id="119" w:name="_Toc304187519"/>
      <w:bookmarkStart w:id="120" w:name="_Toc524344117"/>
      <w:r w:rsidRPr="005429CB">
        <w:rPr>
          <w:rFonts w:ascii="Corbel" w:hAnsi="Corbel"/>
          <w:color w:val="E36C0A" w:themeColor="accent6" w:themeShade="BF"/>
          <w:sz w:val="24"/>
          <w:szCs w:val="24"/>
        </w:rPr>
        <w:t>Computing</w:t>
      </w:r>
      <w:bookmarkEnd w:id="119"/>
      <w:bookmarkEnd w:id="120"/>
    </w:p>
    <w:p w14:paraId="5C14472D" w14:textId="77777777" w:rsidR="003F0B4B" w:rsidRPr="005429CB" w:rsidRDefault="003F0B4B" w:rsidP="003F0B4B">
      <w:pPr>
        <w:pStyle w:val="style1"/>
        <w:shd w:val="clear" w:color="auto" w:fill="FFFFFF"/>
        <w:spacing w:before="0" w:beforeAutospacing="0" w:after="0" w:afterAutospacing="0"/>
        <w:rPr>
          <w:rFonts w:ascii="Corbel" w:hAnsi="Corbel"/>
          <w:sz w:val="24"/>
          <w:szCs w:val="24"/>
        </w:rPr>
      </w:pPr>
    </w:p>
    <w:p w14:paraId="2094E1A0" w14:textId="77777777" w:rsidR="003F0B4B" w:rsidRPr="00046D99" w:rsidRDefault="003F0B4B" w:rsidP="003F0B4B">
      <w:pPr>
        <w:pStyle w:val="style1"/>
        <w:shd w:val="clear" w:color="auto" w:fill="FFFFFF"/>
        <w:spacing w:before="0" w:beforeAutospacing="0" w:after="0" w:afterAutospacing="0"/>
        <w:rPr>
          <w:rFonts w:ascii="Corbel" w:hAnsi="Corbel"/>
          <w:sz w:val="20"/>
          <w:szCs w:val="20"/>
        </w:rPr>
      </w:pPr>
      <w:r w:rsidRPr="00046D99">
        <w:rPr>
          <w:rFonts w:ascii="Corbel" w:hAnsi="Corbel"/>
          <w:sz w:val="20"/>
          <w:szCs w:val="20"/>
        </w:rPr>
        <w:t xml:space="preserve">There are ten open access PC Labs available on campus which you can use, including three in the Computer Centre. For security reasons access to these PC Labs is restricted at night and at weekends by a door entry system operated via your College card.  </w:t>
      </w:r>
    </w:p>
    <w:p w14:paraId="623F8FBD" w14:textId="77777777" w:rsidR="00C911A1" w:rsidRDefault="00C911A1" w:rsidP="00C911A1">
      <w:pPr>
        <w:rPr>
          <w:rFonts w:ascii="Corbel" w:hAnsi="Corbel"/>
        </w:rPr>
      </w:pPr>
    </w:p>
    <w:p w14:paraId="0D9C41C8" w14:textId="1C57EFE7" w:rsidR="00945B8C" w:rsidRPr="00945B8C" w:rsidRDefault="00945B8C" w:rsidP="00945B8C">
      <w:pPr>
        <w:rPr>
          <w:rFonts w:ascii="Corbel" w:hAnsi="Corbel"/>
          <w:lang w:val="en-US"/>
        </w:rPr>
      </w:pPr>
      <w:r w:rsidRPr="00945B8C">
        <w:rPr>
          <w:rFonts w:ascii="Corbel" w:hAnsi="Corbel"/>
          <w:lang w:val="en-US"/>
        </w:rPr>
        <w:t xml:space="preserve">The </w:t>
      </w:r>
      <w:r w:rsidR="00FE524F">
        <w:rPr>
          <w:rFonts w:ascii="Corbel" w:hAnsi="Corbel"/>
          <w:lang w:val="en-US"/>
        </w:rPr>
        <w:t xml:space="preserve">recently </w:t>
      </w:r>
      <w:r w:rsidR="0034590F">
        <w:rPr>
          <w:rFonts w:ascii="Corbel" w:hAnsi="Corbel"/>
          <w:lang w:val="en-US"/>
        </w:rPr>
        <w:t xml:space="preserve">refurbished </w:t>
      </w:r>
      <w:r w:rsidRPr="00945B8C">
        <w:rPr>
          <w:rFonts w:ascii="Corbel" w:hAnsi="Corbel"/>
          <w:lang w:val="en-US"/>
        </w:rPr>
        <w:t>IT Suite in Wettons Terrace</w:t>
      </w:r>
      <w:r w:rsidR="00FE524F">
        <w:rPr>
          <w:rFonts w:ascii="Corbel" w:hAnsi="Corbel"/>
          <w:lang w:val="en-US"/>
        </w:rPr>
        <w:t xml:space="preserve"> are open</w:t>
      </w:r>
      <w:r w:rsidRPr="00945B8C">
        <w:rPr>
          <w:rFonts w:ascii="Corbel" w:hAnsi="Corbel"/>
          <w:lang w:val="en-US"/>
        </w:rPr>
        <w:t xml:space="preserve"> to all students from 8.30am to 6pm via your College swipe card. The IT suite on the ground floor of Wettons Terrace was created with the help of a generous benefaction by Miss Agnes Divine, a former member of the College. It </w:t>
      </w:r>
      <w:r w:rsidR="0034590F">
        <w:rPr>
          <w:rFonts w:ascii="Corbel" w:hAnsi="Corbel"/>
          <w:lang w:val="en-US"/>
        </w:rPr>
        <w:t>will contain</w:t>
      </w:r>
      <w:r w:rsidRPr="00945B8C">
        <w:rPr>
          <w:rFonts w:ascii="Corbel" w:hAnsi="Corbel"/>
          <w:lang w:val="en-US"/>
        </w:rPr>
        <w:t xml:space="preserve"> 16 iMACs, midi keyboards, headphones, music sequencing software (Logic Audio), Sibelius, and music samples (Komplete II), which </w:t>
      </w:r>
      <w:r w:rsidR="0034590F">
        <w:rPr>
          <w:rFonts w:ascii="Corbel" w:hAnsi="Corbel"/>
          <w:lang w:val="en-US"/>
        </w:rPr>
        <w:t>will be</w:t>
      </w:r>
      <w:r w:rsidRPr="00945B8C">
        <w:rPr>
          <w:rFonts w:ascii="Corbel" w:hAnsi="Corbel"/>
          <w:lang w:val="en-US"/>
        </w:rPr>
        <w:t xml:space="preserve"> maintained by the Music Studios Manager (</w:t>
      </w:r>
      <w:hyperlink r:id="rId76" w:history="1">
        <w:r w:rsidR="00C35921" w:rsidRPr="00186A41">
          <w:rPr>
            <w:rStyle w:val="Hyperlink"/>
            <w:rFonts w:ascii="Corbel" w:hAnsi="Corbel"/>
            <w:lang w:val="en-US"/>
          </w:rPr>
          <w:t>musicstudios@rhul.ac.uk</w:t>
        </w:r>
      </w:hyperlink>
      <w:r w:rsidRPr="00945B8C">
        <w:rPr>
          <w:rFonts w:ascii="Corbel" w:hAnsi="Corbel"/>
          <w:lang w:val="en-US"/>
        </w:rPr>
        <w:t>). Plus 2 networked PCs, with standard word-processing, database, internet and music-processing software (including Finale, Sibelius and EarMaster) maintained by the College’s Computer Centre, to whom all issues and problems should be addressed. The Sibelius software is also installed on PCs in the Davison Building.</w:t>
      </w:r>
    </w:p>
    <w:p w14:paraId="3B7A4078" w14:textId="77777777" w:rsidR="00C911A1" w:rsidRPr="00046D99" w:rsidRDefault="00C911A1" w:rsidP="00C911A1">
      <w:pPr>
        <w:rPr>
          <w:rFonts w:ascii="Corbel" w:hAnsi="Corbel"/>
        </w:rPr>
      </w:pPr>
    </w:p>
    <w:p w14:paraId="515089BA" w14:textId="77777777" w:rsidR="00307635" w:rsidRPr="005429CB" w:rsidRDefault="00307635" w:rsidP="00835D02">
      <w:pPr>
        <w:rPr>
          <w:rFonts w:ascii="Corbel" w:hAnsi="Corbel"/>
          <w:sz w:val="24"/>
          <w:szCs w:val="24"/>
        </w:rPr>
      </w:pPr>
      <w:r w:rsidRPr="005429CB">
        <w:rPr>
          <w:rFonts w:ascii="Corbel" w:hAnsi="Corbel"/>
          <w:sz w:val="24"/>
          <w:szCs w:val="24"/>
        </w:rPr>
        <w:tab/>
      </w:r>
    </w:p>
    <w:p w14:paraId="14B3D03D" w14:textId="23C2E40E" w:rsidR="00307635" w:rsidRDefault="0022256A" w:rsidP="00E7401F">
      <w:pPr>
        <w:pStyle w:val="Heading1"/>
        <w:keepNext w:val="0"/>
        <w:keepLines w:val="0"/>
        <w:spacing w:before="0"/>
        <w:rPr>
          <w:rFonts w:ascii="Corbel" w:hAnsi="Corbel"/>
          <w:color w:val="E36C0A" w:themeColor="accent6" w:themeShade="BF"/>
          <w:sz w:val="24"/>
          <w:szCs w:val="24"/>
        </w:rPr>
      </w:pPr>
      <w:bookmarkStart w:id="121" w:name="_Assessment_Information"/>
      <w:bookmarkStart w:id="122" w:name="_Toc524344118"/>
      <w:bookmarkEnd w:id="121"/>
      <w:r>
        <w:rPr>
          <w:rFonts w:ascii="Corbel" w:hAnsi="Corbel"/>
          <w:color w:val="E36C0A" w:themeColor="accent6" w:themeShade="BF"/>
          <w:sz w:val="24"/>
          <w:szCs w:val="24"/>
        </w:rPr>
        <w:t>Performance</w:t>
      </w:r>
      <w:bookmarkEnd w:id="122"/>
    </w:p>
    <w:p w14:paraId="6B61D8B1" w14:textId="77777777" w:rsidR="0022256A" w:rsidRPr="0022256A" w:rsidRDefault="0022256A" w:rsidP="0022256A">
      <w:pPr>
        <w:rPr>
          <w:lang w:eastAsia="en-US"/>
        </w:rPr>
      </w:pPr>
    </w:p>
    <w:p w14:paraId="395E9D3C" w14:textId="77777777" w:rsidR="00C02411" w:rsidRPr="00C02411" w:rsidRDefault="00C02411" w:rsidP="00C02411">
      <w:pPr>
        <w:rPr>
          <w:rFonts w:ascii="Corbel" w:hAnsi="Corbel"/>
          <w:lang w:val="en-US" w:eastAsia="en-US"/>
        </w:rPr>
      </w:pPr>
      <w:r w:rsidRPr="00C02411">
        <w:rPr>
          <w:rFonts w:ascii="Corbel" w:hAnsi="Corbel"/>
          <w:lang w:val="en-US" w:eastAsia="en-US"/>
        </w:rPr>
        <w:t xml:space="preserve">Royal Holloway University of London Department of Music offers a variety of thriving and exciting performance opportunities. The performance department is rapidly growing and developing: currently it offers a myriad of different ensembles of all shapes, sizes, and genres - a Symphony Orchestra, Chapel Choir, Chamber Orchestra, </w:t>
      </w:r>
      <w:proofErr w:type="gramStart"/>
      <w:r w:rsidRPr="00C02411">
        <w:rPr>
          <w:rFonts w:ascii="Corbel" w:hAnsi="Corbel"/>
          <w:lang w:val="en-US" w:eastAsia="en-US"/>
        </w:rPr>
        <w:t>New</w:t>
      </w:r>
      <w:proofErr w:type="gramEnd"/>
      <w:r w:rsidRPr="00C02411">
        <w:rPr>
          <w:rFonts w:ascii="Corbel" w:hAnsi="Corbel"/>
          <w:lang w:val="en-US" w:eastAsia="en-US"/>
        </w:rPr>
        <w:t xml:space="preserve"> Music Collective and variously can also offer an Andean Band, a Balkan Ensemble, a Korean Percussion Group and a Gamelan Orchestra (Gamelan Puloganti). There is also a very popular student-run Big Band (</w:t>
      </w:r>
      <w:r w:rsidRPr="00C02411">
        <w:rPr>
          <w:rFonts w:ascii="Corbel" w:hAnsi="Corbel"/>
          <w:i/>
          <w:iCs/>
          <w:lang w:val="en-US" w:eastAsia="en-US"/>
        </w:rPr>
        <w:t>Undergraduated</w:t>
      </w:r>
      <w:r w:rsidRPr="00C02411">
        <w:rPr>
          <w:rFonts w:ascii="Corbel" w:hAnsi="Corbel"/>
          <w:lang w:val="en-US" w:eastAsia="en-US"/>
        </w:rPr>
        <w:t>) and Early Music Ensemble. Not all ensembles run every year. Choral Music comprises the Royal Holloway Chorus, Founder's Choir and renowned Chapel Choir; the Chapel Choir sings regularly at the College and further afield, broadcasts on the BBC and engages in tours abroad.</w:t>
      </w:r>
    </w:p>
    <w:p w14:paraId="7DC2D398" w14:textId="77777777" w:rsidR="00C02411" w:rsidRPr="00C02411" w:rsidRDefault="00C02411" w:rsidP="00C02411">
      <w:pPr>
        <w:rPr>
          <w:rFonts w:ascii="Corbel" w:hAnsi="Corbel"/>
          <w:lang w:val="en-US" w:eastAsia="en-US"/>
        </w:rPr>
      </w:pPr>
    </w:p>
    <w:p w14:paraId="363C7564" w14:textId="77777777" w:rsidR="00C02411" w:rsidRPr="00C02411" w:rsidRDefault="00C02411" w:rsidP="00C02411">
      <w:pPr>
        <w:rPr>
          <w:rFonts w:ascii="Corbel" w:hAnsi="Corbel"/>
          <w:lang w:val="en-US" w:eastAsia="en-US"/>
        </w:rPr>
      </w:pPr>
      <w:r w:rsidRPr="00C02411">
        <w:rPr>
          <w:rFonts w:ascii="Corbel" w:hAnsi="Corbel"/>
          <w:lang w:val="en-US" w:eastAsia="en-US"/>
        </w:rPr>
        <w:t>In addition, each year there are new student-run ensembles that vary depending on the tastes and interests of current members of the department. The Royal Holloway Music Society often oversees many of the student-led music groups. To find out more, get to know your current Music Society committee and they will be more than happy to point you in the right direction.</w:t>
      </w:r>
    </w:p>
    <w:p w14:paraId="48704AE1" w14:textId="77777777" w:rsidR="00C02411" w:rsidRPr="00C02411" w:rsidRDefault="00C02411" w:rsidP="00C02411">
      <w:pPr>
        <w:rPr>
          <w:rFonts w:ascii="Corbel" w:hAnsi="Corbel"/>
          <w:lang w:val="en-US" w:eastAsia="en-US"/>
        </w:rPr>
      </w:pPr>
    </w:p>
    <w:p w14:paraId="16F57381" w14:textId="77777777" w:rsidR="00C02411" w:rsidRPr="00C02411" w:rsidRDefault="00C02411" w:rsidP="00C02411">
      <w:pPr>
        <w:rPr>
          <w:rFonts w:ascii="Corbel" w:hAnsi="Corbel"/>
          <w:lang w:val="en-US" w:eastAsia="en-US"/>
        </w:rPr>
      </w:pPr>
      <w:r w:rsidRPr="00C02411">
        <w:rPr>
          <w:rFonts w:ascii="Corbel" w:hAnsi="Corbel"/>
          <w:lang w:val="en-US" w:eastAsia="en-US"/>
        </w:rPr>
        <w:t xml:space="preserve">All of our students receive specialist guidance from not only our College-based experts but from a wide breadth of external professional artists and Ensembles-in-Residence. These include The Tippett Quartet, CHROMA ensemble, The King’s Singers, London Mozart Players and the London Philharmonic Orchestra. We often host side-by-side opportunities for students to work alongside professionals and specialists in the field. </w:t>
      </w:r>
    </w:p>
    <w:p w14:paraId="615CE691" w14:textId="77777777" w:rsidR="00C02411" w:rsidRPr="00C02411" w:rsidRDefault="00C02411" w:rsidP="00C02411">
      <w:pPr>
        <w:rPr>
          <w:rFonts w:ascii="Corbel" w:hAnsi="Corbel"/>
          <w:lang w:val="en-US" w:eastAsia="en-US"/>
        </w:rPr>
      </w:pPr>
    </w:p>
    <w:p w14:paraId="44062630" w14:textId="77777777" w:rsidR="00C02411" w:rsidRPr="00C02411" w:rsidRDefault="00C02411" w:rsidP="00C02411">
      <w:pPr>
        <w:rPr>
          <w:rFonts w:ascii="Corbel" w:hAnsi="Corbel"/>
          <w:lang w:val="en-US" w:eastAsia="en-US"/>
        </w:rPr>
      </w:pPr>
      <w:r w:rsidRPr="00C02411">
        <w:rPr>
          <w:rFonts w:ascii="Corbel" w:hAnsi="Corbel"/>
          <w:lang w:val="en-US" w:eastAsia="en-US"/>
        </w:rPr>
        <w:t>The College is an All-Steinway Institution and owns primarily Steinway and Steinway-designed instruments.</w:t>
      </w:r>
    </w:p>
    <w:p w14:paraId="3AF3CD4A" w14:textId="77777777" w:rsidR="00C02411" w:rsidRPr="00C02411" w:rsidRDefault="00C02411" w:rsidP="00C02411">
      <w:pPr>
        <w:rPr>
          <w:rFonts w:ascii="Corbel" w:hAnsi="Corbel"/>
          <w:lang w:val="en-US" w:eastAsia="en-US"/>
        </w:rPr>
      </w:pPr>
    </w:p>
    <w:p w14:paraId="36175F28" w14:textId="46E18688" w:rsidR="00C02411" w:rsidRPr="00C02411" w:rsidRDefault="00C02411" w:rsidP="00C02411">
      <w:pPr>
        <w:rPr>
          <w:rFonts w:ascii="Corbel" w:hAnsi="Corbel"/>
          <w:lang w:val="en-US" w:eastAsia="en-US"/>
        </w:rPr>
      </w:pPr>
      <w:r w:rsidRPr="00C02411">
        <w:rPr>
          <w:rFonts w:ascii="Corbel" w:hAnsi="Corbel"/>
          <w:lang w:val="en-US" w:eastAsia="en-US"/>
        </w:rPr>
        <w:t xml:space="preserve">Auditions are held for the Symphony and Chamber Orchestras early in the first term and are open to all students of Royal Holloway. </w:t>
      </w:r>
      <w:r w:rsidRPr="008B79BE">
        <w:rPr>
          <w:rFonts w:ascii="Corbel" w:hAnsi="Corbel"/>
          <w:lang w:val="en-US" w:eastAsia="en-US"/>
        </w:rPr>
        <w:t xml:space="preserve">It is necessary to apply for orchestral audition times via the website - the Online Sign-up Form will be open from </w:t>
      </w:r>
      <w:r w:rsidR="00D20DEE" w:rsidRPr="008B79BE">
        <w:rPr>
          <w:rFonts w:ascii="Corbel" w:hAnsi="Corbel"/>
          <w:b/>
          <w:lang w:val="en-US" w:eastAsia="en-US"/>
        </w:rPr>
        <w:t>Monday</w:t>
      </w:r>
      <w:r w:rsidR="00AE7E68">
        <w:rPr>
          <w:rFonts w:ascii="Corbel" w:hAnsi="Corbel"/>
          <w:b/>
          <w:lang w:val="en-US" w:eastAsia="en-US"/>
        </w:rPr>
        <w:t>23</w:t>
      </w:r>
      <w:r w:rsidR="00AE7E68" w:rsidRPr="00715F3B">
        <w:rPr>
          <w:rFonts w:ascii="Corbel" w:hAnsi="Corbel"/>
          <w:b/>
          <w:vertAlign w:val="superscript"/>
          <w:lang w:val="en-US" w:eastAsia="en-US"/>
        </w:rPr>
        <w:t>rd</w:t>
      </w:r>
      <w:r w:rsidR="00AE7E68">
        <w:rPr>
          <w:rFonts w:ascii="Corbel" w:hAnsi="Corbel"/>
          <w:b/>
          <w:lang w:val="en-US" w:eastAsia="en-US"/>
        </w:rPr>
        <w:t xml:space="preserve"> September 2019</w:t>
      </w:r>
      <w:r w:rsidRPr="008B79BE">
        <w:rPr>
          <w:rFonts w:ascii="Corbel" w:hAnsi="Corbel"/>
          <w:b/>
          <w:lang w:val="en-US" w:eastAsia="en-US"/>
        </w:rPr>
        <w:t xml:space="preserve">. </w:t>
      </w:r>
      <w:r w:rsidRPr="008B79BE">
        <w:rPr>
          <w:rFonts w:ascii="Corbel" w:hAnsi="Corbel"/>
          <w:lang w:val="en-US" w:eastAsia="en-US"/>
        </w:rPr>
        <w:t>Applications close</w:t>
      </w:r>
      <w:r w:rsidR="00D20DEE" w:rsidRPr="008B79BE">
        <w:rPr>
          <w:rFonts w:ascii="Corbel" w:hAnsi="Corbel"/>
          <w:b/>
          <w:lang w:val="en-US" w:eastAsia="en-US"/>
        </w:rPr>
        <w:t xml:space="preserve"> Saturday </w:t>
      </w:r>
      <w:proofErr w:type="gramStart"/>
      <w:r w:rsidR="00AE7E68">
        <w:rPr>
          <w:rFonts w:ascii="Corbel" w:hAnsi="Corbel"/>
          <w:b/>
          <w:lang w:val="en-US" w:eastAsia="en-US"/>
        </w:rPr>
        <w:t>28</w:t>
      </w:r>
      <w:r w:rsidR="00AE7E68" w:rsidRPr="00715F3B">
        <w:rPr>
          <w:rFonts w:ascii="Corbel" w:hAnsi="Corbel"/>
          <w:b/>
          <w:vertAlign w:val="superscript"/>
          <w:lang w:val="en-US" w:eastAsia="en-US"/>
        </w:rPr>
        <w:t>th</w:t>
      </w:r>
      <w:r w:rsidR="00AE7E68">
        <w:rPr>
          <w:rFonts w:ascii="Corbel" w:hAnsi="Corbel"/>
          <w:b/>
          <w:lang w:val="en-US" w:eastAsia="en-US"/>
        </w:rPr>
        <w:t xml:space="preserve"> </w:t>
      </w:r>
      <w:r w:rsidRPr="008B79BE">
        <w:rPr>
          <w:rFonts w:ascii="Corbel" w:hAnsi="Corbel"/>
          <w:b/>
          <w:lang w:val="en-US" w:eastAsia="en-US"/>
        </w:rPr>
        <w:t xml:space="preserve"> September</w:t>
      </w:r>
      <w:proofErr w:type="gramEnd"/>
      <w:r w:rsidRPr="008B79BE">
        <w:rPr>
          <w:rFonts w:ascii="Corbel" w:hAnsi="Corbel"/>
          <w:b/>
          <w:lang w:val="en-US" w:eastAsia="en-US"/>
        </w:rPr>
        <w:t xml:space="preserve"> </w:t>
      </w:r>
      <w:r w:rsidRPr="008B79BE">
        <w:rPr>
          <w:rFonts w:ascii="Corbel" w:hAnsi="Corbel"/>
          <w:lang w:val="en-US" w:eastAsia="en-US"/>
        </w:rPr>
        <w:t>and you will be notified of your audition slot the following day</w:t>
      </w:r>
      <w:r w:rsidR="00AA7917" w:rsidRPr="008B79BE">
        <w:rPr>
          <w:rFonts w:ascii="Corbel" w:hAnsi="Corbel"/>
          <w:lang w:val="en-US" w:eastAsia="en-US"/>
        </w:rPr>
        <w:t>.</w:t>
      </w:r>
    </w:p>
    <w:p w14:paraId="39AA621D" w14:textId="77777777" w:rsidR="00C02411" w:rsidRPr="00C02411" w:rsidRDefault="00C02411" w:rsidP="00C02411">
      <w:pPr>
        <w:rPr>
          <w:rFonts w:ascii="Corbel" w:hAnsi="Corbel"/>
          <w:lang w:val="en-US" w:eastAsia="en-US"/>
        </w:rPr>
      </w:pPr>
    </w:p>
    <w:p w14:paraId="5882D18B" w14:textId="77777777" w:rsidR="00C02411" w:rsidRPr="00C02411" w:rsidRDefault="00C02411" w:rsidP="00C02411">
      <w:pPr>
        <w:rPr>
          <w:rFonts w:ascii="Corbel" w:hAnsi="Corbel"/>
          <w:lang w:val="en-US" w:eastAsia="en-US"/>
        </w:rPr>
      </w:pPr>
      <w:r w:rsidRPr="00C02411">
        <w:rPr>
          <w:rFonts w:ascii="Corbel" w:hAnsi="Corbel"/>
          <w:lang w:val="en-US" w:eastAsia="en-US"/>
        </w:rPr>
        <w:t>The Department offers opportunities to its students to perform concertos with one or other of its orchestras. Auditions are normally held towards the end of the second term for the following academic year.</w:t>
      </w:r>
    </w:p>
    <w:p w14:paraId="2DADA7A0" w14:textId="77777777" w:rsidR="00C02411" w:rsidRPr="00C02411" w:rsidRDefault="00C02411" w:rsidP="00C02411">
      <w:pPr>
        <w:rPr>
          <w:rFonts w:ascii="Corbel" w:hAnsi="Corbel"/>
          <w:lang w:val="en-US" w:eastAsia="en-US"/>
        </w:rPr>
      </w:pPr>
    </w:p>
    <w:p w14:paraId="7A046EB4" w14:textId="77777777" w:rsidR="00C02411" w:rsidRPr="00C02411" w:rsidRDefault="00C02411" w:rsidP="00C02411">
      <w:pPr>
        <w:rPr>
          <w:rFonts w:ascii="Corbel" w:hAnsi="Corbel"/>
          <w:lang w:val="en-US" w:eastAsia="en-US"/>
        </w:rPr>
      </w:pPr>
      <w:r w:rsidRPr="00C02411">
        <w:rPr>
          <w:rFonts w:ascii="Corbel" w:hAnsi="Corbel"/>
          <w:lang w:val="en-US" w:eastAsia="en-US"/>
        </w:rPr>
        <w:t>We expect a high degree of involvement from all Music students in these various activities: such involvement is important for studies and for the musical health of the Department and of the College. Failure to attend rehearsals without good reason may lead to exclusion from the performing group concerned.</w:t>
      </w:r>
    </w:p>
    <w:p w14:paraId="1717D778" w14:textId="77777777" w:rsidR="00C02411" w:rsidRPr="00C02411" w:rsidRDefault="00C02411" w:rsidP="00C02411">
      <w:pPr>
        <w:rPr>
          <w:rFonts w:ascii="Corbel" w:hAnsi="Corbel"/>
          <w:lang w:val="en-US" w:eastAsia="en-US"/>
        </w:rPr>
      </w:pPr>
    </w:p>
    <w:p w14:paraId="08B1D59D" w14:textId="77777777" w:rsidR="00C02411" w:rsidRPr="00C02411" w:rsidRDefault="00C02411" w:rsidP="00C02411">
      <w:pPr>
        <w:rPr>
          <w:rFonts w:ascii="Corbel" w:hAnsi="Corbel"/>
          <w:b/>
          <w:lang w:eastAsia="en-US"/>
        </w:rPr>
      </w:pPr>
      <w:r w:rsidRPr="00C02411">
        <w:rPr>
          <w:rFonts w:ascii="Corbel" w:hAnsi="Corbel"/>
          <w:b/>
          <w:lang w:eastAsia="en-US"/>
        </w:rPr>
        <w:lastRenderedPageBreak/>
        <w:t>Dress for practical examinations and public performances</w:t>
      </w:r>
    </w:p>
    <w:p w14:paraId="295C924C" w14:textId="77777777" w:rsidR="00C02411" w:rsidRPr="00C02411" w:rsidRDefault="00C02411" w:rsidP="00C02411">
      <w:pPr>
        <w:rPr>
          <w:rFonts w:ascii="Corbel" w:hAnsi="Corbel"/>
          <w:lang w:eastAsia="en-US"/>
        </w:rPr>
      </w:pPr>
      <w:r w:rsidRPr="00C02411">
        <w:rPr>
          <w:rFonts w:ascii="Corbel" w:hAnsi="Corbel"/>
          <w:lang w:eastAsia="en-US"/>
        </w:rPr>
        <w:t> </w:t>
      </w:r>
    </w:p>
    <w:p w14:paraId="5F65322B" w14:textId="77777777" w:rsidR="00C02411" w:rsidRPr="00C02411" w:rsidRDefault="00C02411" w:rsidP="00C02411">
      <w:pPr>
        <w:rPr>
          <w:rFonts w:ascii="Corbel" w:hAnsi="Corbel"/>
          <w:lang w:eastAsia="en-US"/>
        </w:rPr>
      </w:pPr>
      <w:r w:rsidRPr="00C02411">
        <w:rPr>
          <w:rFonts w:ascii="Corbel" w:hAnsi="Corbel"/>
          <w:lang w:eastAsia="en-US"/>
        </w:rPr>
        <w:t>Most performances (and many recitals) are open to the public.  So matters of presentation and dress are important, especially as you make a connection with your audience.  Some College ensembles have their own dress code and this information will be distributed separately.  As a general guideline for other performances, including student lunchtime recitals, please consider the following:</w:t>
      </w:r>
    </w:p>
    <w:p w14:paraId="48427D2D" w14:textId="77777777" w:rsidR="00C02411" w:rsidRPr="00C02411" w:rsidRDefault="00C02411" w:rsidP="00C02411">
      <w:pPr>
        <w:rPr>
          <w:rFonts w:ascii="Corbel" w:hAnsi="Corbel"/>
          <w:lang w:eastAsia="en-US"/>
        </w:rPr>
      </w:pPr>
      <w:r w:rsidRPr="00C02411">
        <w:rPr>
          <w:rFonts w:ascii="Corbel" w:hAnsi="Corbel"/>
          <w:lang w:eastAsia="en-US"/>
        </w:rPr>
        <w:t> </w:t>
      </w:r>
    </w:p>
    <w:p w14:paraId="39C91438" w14:textId="77777777" w:rsidR="00C02411" w:rsidRPr="00C02411" w:rsidRDefault="00C02411" w:rsidP="00C02411">
      <w:pPr>
        <w:pStyle w:val="ListParagraph"/>
        <w:numPr>
          <w:ilvl w:val="0"/>
          <w:numId w:val="8"/>
        </w:numPr>
        <w:rPr>
          <w:rFonts w:ascii="Corbel" w:hAnsi="Corbel"/>
          <w:lang w:eastAsia="en-US"/>
        </w:rPr>
      </w:pPr>
      <w:r w:rsidRPr="00C02411">
        <w:rPr>
          <w:rFonts w:ascii="Corbel" w:hAnsi="Corbel"/>
          <w:lang w:eastAsia="en-US"/>
        </w:rPr>
        <w:t>Reasonably smart, semi-formal dress</w:t>
      </w:r>
    </w:p>
    <w:p w14:paraId="72197F42" w14:textId="61596C3C" w:rsidR="00C02411" w:rsidRPr="00C02411" w:rsidRDefault="00C02411" w:rsidP="00C02411">
      <w:pPr>
        <w:pStyle w:val="ListParagraph"/>
        <w:numPr>
          <w:ilvl w:val="0"/>
          <w:numId w:val="8"/>
        </w:numPr>
        <w:rPr>
          <w:rFonts w:ascii="Corbel" w:hAnsi="Corbel"/>
          <w:lang w:eastAsia="en-US"/>
        </w:rPr>
      </w:pPr>
      <w:r w:rsidRPr="00C02411">
        <w:rPr>
          <w:rFonts w:ascii="Corbel" w:hAnsi="Corbel"/>
          <w:lang w:eastAsia="en-US"/>
        </w:rPr>
        <w:t xml:space="preserve">No jeans, shorts, T-shirts, </w:t>
      </w:r>
      <w:r w:rsidR="001A330F">
        <w:rPr>
          <w:rFonts w:ascii="Corbel" w:hAnsi="Corbel"/>
          <w:lang w:eastAsia="en-US"/>
        </w:rPr>
        <w:t>mini-</w:t>
      </w:r>
      <w:r w:rsidRPr="00C02411">
        <w:rPr>
          <w:rFonts w:ascii="Corbel" w:hAnsi="Corbel"/>
          <w:lang w:eastAsia="en-US"/>
        </w:rPr>
        <w:t>skirts, beach-wear, combat dress, trainers etc.</w:t>
      </w:r>
    </w:p>
    <w:p w14:paraId="5733FBCA" w14:textId="77777777" w:rsidR="00C02411" w:rsidRPr="00C02411" w:rsidRDefault="00C02411" w:rsidP="00C02411">
      <w:pPr>
        <w:pStyle w:val="ListParagraph"/>
        <w:numPr>
          <w:ilvl w:val="0"/>
          <w:numId w:val="8"/>
        </w:numPr>
        <w:rPr>
          <w:rFonts w:ascii="Corbel" w:hAnsi="Corbel"/>
          <w:lang w:eastAsia="en-US"/>
        </w:rPr>
      </w:pPr>
      <w:r w:rsidRPr="00C02411">
        <w:rPr>
          <w:rFonts w:ascii="Corbel" w:hAnsi="Corbel"/>
          <w:lang w:eastAsia="en-US"/>
        </w:rPr>
        <w:t>Clean tidy hair kept back from the face – this is especially important for communication</w:t>
      </w:r>
    </w:p>
    <w:p w14:paraId="004F551F" w14:textId="77777777" w:rsidR="00C02411" w:rsidRPr="00C02411" w:rsidRDefault="00C02411" w:rsidP="00C02411">
      <w:pPr>
        <w:pStyle w:val="ListParagraph"/>
        <w:numPr>
          <w:ilvl w:val="0"/>
          <w:numId w:val="8"/>
        </w:numPr>
        <w:rPr>
          <w:rFonts w:ascii="Corbel" w:hAnsi="Corbel"/>
          <w:lang w:eastAsia="en-US"/>
        </w:rPr>
      </w:pPr>
      <w:r w:rsidRPr="00C02411">
        <w:rPr>
          <w:rFonts w:ascii="Corbel" w:hAnsi="Corbel"/>
          <w:lang w:eastAsia="en-US"/>
        </w:rPr>
        <w:t>A degree of individuality in relation to the repertoire performed is encouraged </w:t>
      </w:r>
    </w:p>
    <w:p w14:paraId="7E81267A" w14:textId="5E8590C8" w:rsidR="00C02411" w:rsidRPr="00C02411" w:rsidRDefault="00C02411" w:rsidP="00C02411">
      <w:pPr>
        <w:pStyle w:val="ListParagraph"/>
        <w:numPr>
          <w:ilvl w:val="0"/>
          <w:numId w:val="8"/>
        </w:numPr>
        <w:rPr>
          <w:rFonts w:ascii="Corbel" w:hAnsi="Corbel"/>
          <w:lang w:eastAsia="en-US"/>
        </w:rPr>
      </w:pPr>
      <w:r w:rsidRPr="00C02411">
        <w:rPr>
          <w:rFonts w:ascii="Corbel" w:hAnsi="Corbel"/>
          <w:lang w:eastAsia="en-US"/>
        </w:rPr>
        <w:t>If playing in an ensemble, liaise with the other members to co-ordinate dress</w:t>
      </w:r>
      <w:r>
        <w:rPr>
          <w:rFonts w:ascii="Corbel" w:hAnsi="Corbel"/>
          <w:lang w:eastAsia="en-US"/>
        </w:rPr>
        <w:t>.</w:t>
      </w:r>
    </w:p>
    <w:p w14:paraId="3BAE1A92" w14:textId="77777777" w:rsidR="00C02411" w:rsidRDefault="00C02411" w:rsidP="00C02411">
      <w:pPr>
        <w:rPr>
          <w:rFonts w:ascii="Corbel" w:hAnsi="Corbel"/>
          <w:lang w:val="en-US" w:eastAsia="en-US"/>
        </w:rPr>
      </w:pPr>
    </w:p>
    <w:p w14:paraId="0A13AA39" w14:textId="5B53EF5E" w:rsidR="00EC0AC9" w:rsidRPr="005429CB" w:rsidRDefault="00EC0AC9" w:rsidP="00EC0AC9">
      <w:pPr>
        <w:pStyle w:val="Heading2"/>
        <w:rPr>
          <w:rFonts w:ascii="Corbel" w:hAnsi="Corbel"/>
          <w:color w:val="E36C0A" w:themeColor="accent6" w:themeShade="BF"/>
          <w:sz w:val="24"/>
          <w:szCs w:val="24"/>
        </w:rPr>
      </w:pPr>
      <w:bookmarkStart w:id="123" w:name="_Toc524344119"/>
      <w:r>
        <w:rPr>
          <w:rFonts w:ascii="Corbel" w:hAnsi="Corbel"/>
          <w:color w:val="E36C0A" w:themeColor="accent6" w:themeShade="BF"/>
          <w:sz w:val="24"/>
          <w:szCs w:val="24"/>
        </w:rPr>
        <w:t>Performance Administration</w:t>
      </w:r>
      <w:bookmarkEnd w:id="123"/>
    </w:p>
    <w:p w14:paraId="6CEE3928" w14:textId="77777777" w:rsidR="00EC0AC9" w:rsidRPr="00C02411" w:rsidRDefault="00EC0AC9" w:rsidP="00C02411">
      <w:pPr>
        <w:rPr>
          <w:rFonts w:ascii="Corbel" w:hAnsi="Corbel"/>
          <w:lang w:val="en-US" w:eastAsia="en-US"/>
        </w:rPr>
      </w:pPr>
    </w:p>
    <w:p w14:paraId="69244738" w14:textId="4E222BFE" w:rsidR="00C02411" w:rsidRPr="00C02411" w:rsidRDefault="00C02411" w:rsidP="00C02411">
      <w:pPr>
        <w:rPr>
          <w:rFonts w:ascii="Corbel" w:hAnsi="Corbel"/>
          <w:lang w:val="en-US" w:eastAsia="en-US"/>
        </w:rPr>
      </w:pPr>
      <w:bookmarkStart w:id="124" w:name="_Toc398212267"/>
      <w:bookmarkStart w:id="125" w:name="_Toc429473139"/>
      <w:r w:rsidRPr="00C02411">
        <w:rPr>
          <w:rFonts w:ascii="Corbel" w:hAnsi="Corbel"/>
          <w:lang w:val="en-US" w:eastAsia="en-US"/>
        </w:rPr>
        <w:t xml:space="preserve">The focal point of administration of all performance which takes place under the auspices of the Department is the Performance Manager, Concert Office, located in the </w:t>
      </w:r>
      <w:r w:rsidR="004968EA">
        <w:rPr>
          <w:rFonts w:ascii="Corbel" w:hAnsi="Corbel"/>
          <w:lang w:val="en-US" w:eastAsia="en-US"/>
        </w:rPr>
        <w:t>Wettons Terrace</w:t>
      </w:r>
      <w:r w:rsidRPr="00C02411">
        <w:rPr>
          <w:rFonts w:ascii="Corbel" w:hAnsi="Corbel"/>
          <w:lang w:val="en-US" w:eastAsia="en-US"/>
        </w:rPr>
        <w:t>, room 004. In the interests of the efficient and successful running of performance, all administrative matters and other arrangements concerning performance should be directed to the Performance Manager.</w:t>
      </w:r>
    </w:p>
    <w:p w14:paraId="2FCD1C11" w14:textId="77777777" w:rsidR="00C02411" w:rsidRPr="00C02411" w:rsidRDefault="00C02411" w:rsidP="00C02411">
      <w:pPr>
        <w:rPr>
          <w:rFonts w:ascii="Corbel" w:hAnsi="Corbel"/>
          <w:lang w:val="en-US" w:eastAsia="en-US"/>
        </w:rPr>
      </w:pPr>
      <w:r w:rsidRPr="00C02411">
        <w:rPr>
          <w:rFonts w:ascii="Corbel" w:hAnsi="Corbel"/>
          <w:lang w:val="en-US" w:eastAsia="en-US"/>
        </w:rPr>
        <w:t> </w:t>
      </w:r>
    </w:p>
    <w:p w14:paraId="6ABA8127" w14:textId="77777777" w:rsidR="00C02411" w:rsidRPr="00C02411" w:rsidRDefault="00C02411" w:rsidP="00C02411">
      <w:pPr>
        <w:rPr>
          <w:rFonts w:ascii="Corbel" w:hAnsi="Corbel"/>
          <w:lang w:val="en-US" w:eastAsia="en-US"/>
        </w:rPr>
      </w:pPr>
      <w:r w:rsidRPr="00C02411">
        <w:rPr>
          <w:rFonts w:ascii="Corbel" w:hAnsi="Corbel"/>
          <w:lang w:val="en-US" w:eastAsia="en-US"/>
        </w:rPr>
        <w:t xml:space="preserve">Students are able to contribute to administration of performance through their membership of the Music Society. </w:t>
      </w:r>
    </w:p>
    <w:p w14:paraId="0FF9B23A" w14:textId="77777777" w:rsidR="00C02411" w:rsidRPr="00C02411" w:rsidRDefault="00C02411" w:rsidP="00C02411">
      <w:pPr>
        <w:rPr>
          <w:rFonts w:ascii="Corbel" w:hAnsi="Corbel"/>
          <w:lang w:val="en-US" w:eastAsia="en-US"/>
        </w:rPr>
      </w:pPr>
      <w:r w:rsidRPr="00C02411">
        <w:rPr>
          <w:rFonts w:ascii="Corbel" w:hAnsi="Corbel"/>
          <w:lang w:val="en-US" w:eastAsia="en-US"/>
        </w:rPr>
        <w:t> </w:t>
      </w:r>
    </w:p>
    <w:p w14:paraId="7937149D" w14:textId="77777777" w:rsidR="00C02411" w:rsidRPr="00C02411" w:rsidRDefault="00C02411" w:rsidP="00C02411">
      <w:pPr>
        <w:rPr>
          <w:rFonts w:ascii="Corbel" w:hAnsi="Corbel"/>
          <w:lang w:val="en-US" w:eastAsia="en-US"/>
        </w:rPr>
      </w:pPr>
      <w:r w:rsidRPr="00C02411">
        <w:rPr>
          <w:rFonts w:ascii="Corbel" w:hAnsi="Corbel"/>
          <w:lang w:val="en-US" w:eastAsia="en-US"/>
        </w:rPr>
        <w:t>The Music Society also provides an opportunity for students to gain valuable experience in various aspects of Administration and prospective employers will clearly view involvement here in a positive light. The committee is elected annually, part in June and (to include incoming first-year students) part in October.</w:t>
      </w:r>
    </w:p>
    <w:p w14:paraId="511EB80E" w14:textId="77777777" w:rsidR="00C02411" w:rsidRPr="00C02411" w:rsidRDefault="00C02411" w:rsidP="00C02411">
      <w:pPr>
        <w:rPr>
          <w:rFonts w:ascii="Corbel" w:hAnsi="Corbel"/>
          <w:lang w:val="en-US" w:eastAsia="en-US"/>
        </w:rPr>
      </w:pPr>
    </w:p>
    <w:p w14:paraId="2287D604" w14:textId="77777777" w:rsidR="00C02411" w:rsidRDefault="00C02411" w:rsidP="00C02411">
      <w:pPr>
        <w:rPr>
          <w:rFonts w:ascii="Corbel" w:hAnsi="Corbel"/>
          <w:lang w:val="en-US" w:eastAsia="en-US"/>
        </w:rPr>
      </w:pPr>
      <w:r w:rsidRPr="00C02411">
        <w:rPr>
          <w:rFonts w:ascii="Corbel" w:hAnsi="Corbel"/>
          <w:lang w:val="en-US" w:eastAsia="en-US"/>
        </w:rPr>
        <w:t>Wherever possible student conductors are also given opportunities to direct the Department ensembles during the year.</w:t>
      </w:r>
    </w:p>
    <w:p w14:paraId="3E12D485" w14:textId="77777777" w:rsidR="00EC0AC9" w:rsidRDefault="00EC0AC9" w:rsidP="00C02411">
      <w:pPr>
        <w:rPr>
          <w:rFonts w:ascii="Corbel" w:hAnsi="Corbel"/>
          <w:lang w:val="en-US" w:eastAsia="en-US"/>
        </w:rPr>
      </w:pPr>
    </w:p>
    <w:p w14:paraId="7F410676" w14:textId="54F2E6FF" w:rsidR="00EC0AC9" w:rsidRPr="005429CB" w:rsidRDefault="00EC0AC9" w:rsidP="00EC0AC9">
      <w:pPr>
        <w:pStyle w:val="Heading2"/>
        <w:rPr>
          <w:rFonts w:ascii="Corbel" w:hAnsi="Corbel"/>
          <w:color w:val="E36C0A" w:themeColor="accent6" w:themeShade="BF"/>
          <w:sz w:val="24"/>
          <w:szCs w:val="24"/>
        </w:rPr>
      </w:pPr>
      <w:bookmarkStart w:id="126" w:name="_Toc524344120"/>
      <w:r>
        <w:rPr>
          <w:rFonts w:ascii="Corbel" w:hAnsi="Corbel"/>
          <w:color w:val="E36C0A" w:themeColor="accent6" w:themeShade="BF"/>
          <w:sz w:val="24"/>
          <w:szCs w:val="24"/>
        </w:rPr>
        <w:t xml:space="preserve">Concert Series </w:t>
      </w:r>
      <w:r w:rsidR="00A44CC0">
        <w:rPr>
          <w:rFonts w:ascii="Corbel" w:hAnsi="Corbel"/>
          <w:color w:val="E36C0A" w:themeColor="accent6" w:themeShade="BF"/>
          <w:sz w:val="24"/>
          <w:szCs w:val="24"/>
        </w:rPr>
        <w:t>2019/20</w:t>
      </w:r>
      <w:bookmarkEnd w:id="126"/>
    </w:p>
    <w:p w14:paraId="4B290210" w14:textId="77777777" w:rsidR="00EC0AC9" w:rsidRDefault="00EC0AC9" w:rsidP="00C02411">
      <w:pPr>
        <w:rPr>
          <w:rFonts w:ascii="Corbel" w:hAnsi="Corbel"/>
          <w:lang w:val="en-US" w:eastAsia="en-US"/>
        </w:rPr>
      </w:pPr>
    </w:p>
    <w:bookmarkEnd w:id="124"/>
    <w:bookmarkEnd w:id="125"/>
    <w:p w14:paraId="7BCC11C5" w14:textId="77777777" w:rsidR="00C02411" w:rsidRPr="00F45492" w:rsidRDefault="00C02411" w:rsidP="00C02411">
      <w:pPr>
        <w:rPr>
          <w:rFonts w:ascii="Corbel" w:hAnsi="Corbel"/>
          <w:lang w:eastAsia="en-US"/>
        </w:rPr>
      </w:pPr>
      <w:r w:rsidRPr="00F45492">
        <w:rPr>
          <w:rFonts w:ascii="Corbel" w:hAnsi="Corbel"/>
          <w:lang w:val="en-US" w:eastAsia="en-US"/>
        </w:rPr>
        <w:t>The Department of Music at Royal Holloway University of London has a long history of providing the College and the wider community with a world-class annual Concert Series, featuring some of the finest performers from the UK and overseas and showcasing our talented students and staff. This year is no exception.</w:t>
      </w:r>
      <w:r w:rsidRPr="00F45492">
        <w:rPr>
          <w:rFonts w:ascii="Corbel" w:hAnsi="Corbel"/>
          <w:lang w:eastAsia="en-US"/>
        </w:rPr>
        <w:t> </w:t>
      </w:r>
    </w:p>
    <w:p w14:paraId="7F9BF90F" w14:textId="1F03D710" w:rsidR="00F45492" w:rsidRDefault="00C02411" w:rsidP="00C02411">
      <w:pPr>
        <w:rPr>
          <w:rFonts w:ascii="Corbel" w:hAnsi="Corbel"/>
          <w:lang w:eastAsia="en-US"/>
        </w:rPr>
      </w:pPr>
      <w:r w:rsidRPr="00F45492">
        <w:rPr>
          <w:rFonts w:ascii="Corbel" w:hAnsi="Corbel"/>
          <w:lang w:eastAsia="en-US"/>
        </w:rPr>
        <w:t>This year’s series shows off some of the finest orchestral repertoire and concerto soloists.  Choral concerts hold a strong place in our tradition as do our instrumental ensembles-in-residence (Tippett Quartet and CHROMA) who make an enormous contribution to our music scene from the teaching room right through to the concert platform.  Our student ensembles including Andean Band, Balkan Ensemble, Gamelan Puloganti, Early Music Ensemble and New Music Collective present highly original and insightful programmes and we are delighted to welcome back alumni and staff in the series</w:t>
      </w:r>
      <w:r w:rsidR="00F45492">
        <w:rPr>
          <w:rFonts w:ascii="Corbel" w:hAnsi="Corbel"/>
          <w:lang w:eastAsia="en-US"/>
        </w:rPr>
        <w:t xml:space="preserve">.  </w:t>
      </w:r>
      <w:r w:rsidRPr="00F45492">
        <w:rPr>
          <w:rFonts w:ascii="Corbel" w:hAnsi="Corbel"/>
          <w:lang w:eastAsia="en-US"/>
        </w:rPr>
        <w:t xml:space="preserve">Our Chamber Orchestra and Chapel Choir perform at St. John’s Smith Square in London alongside </w:t>
      </w:r>
      <w:r w:rsidR="00F45492" w:rsidRPr="00F45492">
        <w:rPr>
          <w:rFonts w:ascii="Corbel" w:hAnsi="Corbel"/>
          <w:lang w:eastAsia="en-US"/>
        </w:rPr>
        <w:t xml:space="preserve">the London Mozart Players.  </w:t>
      </w:r>
      <w:r w:rsidR="00F45492">
        <w:rPr>
          <w:rFonts w:ascii="Corbel" w:hAnsi="Corbel"/>
          <w:lang w:eastAsia="en-US"/>
        </w:rPr>
        <w:t xml:space="preserve"> </w:t>
      </w:r>
      <w:r w:rsidRPr="00F45492">
        <w:rPr>
          <w:rFonts w:ascii="Corbel" w:hAnsi="Corbel"/>
          <w:lang w:eastAsia="en-US"/>
        </w:rPr>
        <w:t xml:space="preserve">This is a sample of what’s on offer during this packed season and remember, all our events are FREE for students, staff and alumni of Royal Holloway. </w:t>
      </w:r>
      <w:r w:rsidR="00F45492" w:rsidRPr="00F45492">
        <w:rPr>
          <w:rFonts w:ascii="Corbel" w:hAnsi="Corbel"/>
          <w:lang w:eastAsia="en-US"/>
        </w:rPr>
        <w:t>For full listing</w:t>
      </w:r>
      <w:r w:rsidR="00F45492">
        <w:rPr>
          <w:rFonts w:ascii="Corbel" w:hAnsi="Corbel"/>
          <w:lang w:eastAsia="en-US"/>
        </w:rPr>
        <w:t>s</w:t>
      </w:r>
      <w:r w:rsidR="00F45492" w:rsidRPr="00F45492">
        <w:rPr>
          <w:rFonts w:ascii="Corbel" w:hAnsi="Corbel"/>
          <w:lang w:eastAsia="en-US"/>
        </w:rPr>
        <w:t xml:space="preserve"> an</w:t>
      </w:r>
      <w:r w:rsidR="00F45492">
        <w:rPr>
          <w:rFonts w:ascii="Corbel" w:hAnsi="Corbel"/>
          <w:lang w:eastAsia="en-US"/>
        </w:rPr>
        <w:t xml:space="preserve">d to reserve your ticket, visit </w:t>
      </w:r>
      <w:hyperlink r:id="rId77" w:history="1">
        <w:r w:rsidR="00F45492" w:rsidRPr="008B79BE">
          <w:rPr>
            <w:rStyle w:val="Hyperlink"/>
            <w:rFonts w:ascii="Corbel" w:hAnsi="Corbel"/>
            <w:lang w:eastAsia="en-US"/>
          </w:rPr>
          <w:t>Music events.</w:t>
        </w:r>
      </w:hyperlink>
      <w:r w:rsidR="008D6FDC">
        <w:rPr>
          <w:rFonts w:ascii="Corbel" w:hAnsi="Corbel"/>
          <w:lang w:eastAsia="en-US"/>
        </w:rPr>
        <w:t xml:space="preserve"> </w:t>
      </w:r>
    </w:p>
    <w:p w14:paraId="034D8C92" w14:textId="77777777" w:rsidR="00C02411" w:rsidRDefault="00C02411" w:rsidP="00C02411">
      <w:pPr>
        <w:rPr>
          <w:rFonts w:ascii="Corbel" w:hAnsi="Corbel"/>
          <w:lang w:val="en-US" w:eastAsia="en-US"/>
        </w:rPr>
      </w:pPr>
    </w:p>
    <w:p w14:paraId="1931B03D" w14:textId="7B91D49A" w:rsidR="00EC0AC9" w:rsidRPr="005429CB" w:rsidRDefault="00EC0AC9" w:rsidP="00EC0AC9">
      <w:pPr>
        <w:pStyle w:val="Heading2"/>
        <w:rPr>
          <w:rFonts w:ascii="Corbel" w:hAnsi="Corbel"/>
          <w:color w:val="E36C0A" w:themeColor="accent6" w:themeShade="BF"/>
          <w:sz w:val="24"/>
          <w:szCs w:val="24"/>
        </w:rPr>
      </w:pPr>
      <w:bookmarkStart w:id="127" w:name="_Toc524344121"/>
      <w:r>
        <w:rPr>
          <w:rFonts w:ascii="Corbel" w:hAnsi="Corbel"/>
          <w:color w:val="E36C0A" w:themeColor="accent6" w:themeShade="BF"/>
          <w:sz w:val="24"/>
          <w:szCs w:val="24"/>
        </w:rPr>
        <w:t>Accompanists for Recital Examinations</w:t>
      </w:r>
      <w:bookmarkEnd w:id="127"/>
    </w:p>
    <w:p w14:paraId="13403E96" w14:textId="77777777" w:rsidR="00EC0AC9" w:rsidRPr="00C02411" w:rsidRDefault="00EC0AC9" w:rsidP="00C02411">
      <w:pPr>
        <w:rPr>
          <w:rFonts w:ascii="Corbel" w:hAnsi="Corbel"/>
          <w:lang w:val="en-US" w:eastAsia="en-US"/>
        </w:rPr>
      </w:pPr>
    </w:p>
    <w:p w14:paraId="6742EE78" w14:textId="77777777" w:rsidR="00C02411" w:rsidRDefault="00C02411" w:rsidP="00C02411">
      <w:pPr>
        <w:rPr>
          <w:rFonts w:ascii="Corbel" w:hAnsi="Corbel"/>
          <w:lang w:val="en-US" w:eastAsia="en-US"/>
        </w:rPr>
      </w:pPr>
      <w:r w:rsidRPr="00C02411">
        <w:rPr>
          <w:rFonts w:ascii="Corbel" w:hAnsi="Corbel"/>
          <w:lang w:val="en-US" w:eastAsia="en-US"/>
        </w:rPr>
        <w:t>The department will provide an accompanist for exam recitals but only where the student has provided a copy of their music for the accompanist (submitted to the Performance Manager) by the stipulated deadline. Where students choose to provide their own accompanist, all fees due to the accompanist are to be paid by the student concerned and no reimbursement will be made by the Department.</w:t>
      </w:r>
    </w:p>
    <w:p w14:paraId="24960DCF" w14:textId="77777777" w:rsidR="00EC0AC9" w:rsidRDefault="00EC0AC9" w:rsidP="00C02411">
      <w:pPr>
        <w:rPr>
          <w:rFonts w:ascii="Corbel" w:hAnsi="Corbel"/>
          <w:lang w:val="en-US" w:eastAsia="en-US"/>
        </w:rPr>
      </w:pPr>
    </w:p>
    <w:p w14:paraId="2FE95BAC" w14:textId="7AED8700" w:rsidR="00EC0AC9" w:rsidRPr="005429CB" w:rsidRDefault="00EC0AC9" w:rsidP="00EC0AC9">
      <w:pPr>
        <w:pStyle w:val="Heading2"/>
        <w:rPr>
          <w:rFonts w:ascii="Corbel" w:hAnsi="Corbel"/>
          <w:color w:val="E36C0A" w:themeColor="accent6" w:themeShade="BF"/>
          <w:sz w:val="24"/>
          <w:szCs w:val="24"/>
        </w:rPr>
      </w:pPr>
      <w:bookmarkStart w:id="128" w:name="_Toc524344122"/>
      <w:r>
        <w:rPr>
          <w:rFonts w:ascii="Corbel" w:hAnsi="Corbel"/>
          <w:color w:val="E36C0A" w:themeColor="accent6" w:themeShade="BF"/>
          <w:sz w:val="24"/>
          <w:szCs w:val="24"/>
        </w:rPr>
        <w:lastRenderedPageBreak/>
        <w:t>Instruments</w:t>
      </w:r>
      <w:bookmarkEnd w:id="128"/>
    </w:p>
    <w:p w14:paraId="2B9C8D66" w14:textId="77777777" w:rsidR="00EC0AC9" w:rsidRPr="00C02411" w:rsidRDefault="00EC0AC9" w:rsidP="00C02411">
      <w:pPr>
        <w:rPr>
          <w:rFonts w:ascii="Corbel" w:hAnsi="Corbel"/>
          <w:lang w:val="en-US" w:eastAsia="en-US"/>
        </w:rPr>
      </w:pPr>
    </w:p>
    <w:p w14:paraId="185CD10F" w14:textId="77777777" w:rsidR="00C02411" w:rsidRPr="00C02411" w:rsidRDefault="00C02411" w:rsidP="00C02411">
      <w:pPr>
        <w:rPr>
          <w:rFonts w:ascii="Corbel" w:hAnsi="Corbel"/>
          <w:lang w:val="en-US" w:eastAsia="en-US"/>
        </w:rPr>
      </w:pPr>
      <w:r w:rsidRPr="00C02411">
        <w:rPr>
          <w:rFonts w:ascii="Corbel" w:hAnsi="Corbel"/>
          <w:lang w:val="en-US" w:eastAsia="en-US"/>
        </w:rPr>
        <w:t xml:space="preserve">The Department’s stock of instruments includes the pianos in the staff, teaching and practice rooms in the Department and the pianos in the performance venues of the Picture Gallery, the Auditorium of the Windsor Building and the Boilerhouse Auditorium; two harpsichords, a clavichord, and a fortepiano. In addition, the Department commissioned a new harpsichord and recently purchased a brand new set of orchestral percussion, a new double bass, a baritone saxophone and a vibraphone. The harpsichords should be used only with prior permission </w:t>
      </w:r>
      <w:r w:rsidRPr="008B79BE">
        <w:rPr>
          <w:rFonts w:ascii="Corbel" w:hAnsi="Corbel"/>
          <w:lang w:val="en-US" w:eastAsia="en-US"/>
        </w:rPr>
        <w:t>of Professor Stephen Rose or Mr Rupert Gough</w:t>
      </w:r>
      <w:r w:rsidRPr="00C02411">
        <w:rPr>
          <w:rFonts w:ascii="Corbel" w:hAnsi="Corbel"/>
          <w:lang w:val="en-US" w:eastAsia="en-US"/>
        </w:rPr>
        <w:t xml:space="preserve">. The percussion instruments should be used only with prior permission of the Performance Manager. </w:t>
      </w:r>
    </w:p>
    <w:p w14:paraId="3BCCEE63" w14:textId="77777777" w:rsidR="00C02411" w:rsidRPr="00C02411" w:rsidRDefault="00C02411" w:rsidP="00C02411">
      <w:pPr>
        <w:rPr>
          <w:rFonts w:ascii="Corbel" w:hAnsi="Corbel"/>
          <w:lang w:val="en-US" w:eastAsia="en-US"/>
        </w:rPr>
      </w:pPr>
    </w:p>
    <w:p w14:paraId="3FE21FCF" w14:textId="77777777" w:rsidR="00C02411" w:rsidRPr="00C02411" w:rsidRDefault="00C02411" w:rsidP="00C02411">
      <w:pPr>
        <w:rPr>
          <w:rFonts w:ascii="Corbel" w:hAnsi="Corbel"/>
          <w:lang w:val="en-US" w:eastAsia="en-US"/>
        </w:rPr>
      </w:pPr>
      <w:r w:rsidRPr="00C02411">
        <w:rPr>
          <w:rFonts w:ascii="Corbel" w:hAnsi="Corbel"/>
          <w:lang w:val="en-US" w:eastAsia="en-US"/>
        </w:rPr>
        <w:t xml:space="preserve">The Department also has a large collection of other instruments and accessories, including tuned and untuned percussion, string instruments, ‘unusual’ wind instruments (including cor anglais and bass clarinet), plus various historic wind and string instruments (including a chest of viols). The collection of non-Western instruments includes a gamelan, various Andean folk instruments and a Korean percussion set. In special circumstances, instruments are available for loan with the approval of the Performance Manager. It need hardly be said that </w:t>
      </w:r>
      <w:r w:rsidRPr="00C02411">
        <w:rPr>
          <w:rFonts w:ascii="Corbel" w:hAnsi="Corbel"/>
          <w:b/>
          <w:bCs/>
          <w:lang w:val="en-US" w:eastAsia="en-US"/>
        </w:rPr>
        <w:t>all instruments should be treated with the utmost care</w:t>
      </w:r>
      <w:r w:rsidRPr="00C02411">
        <w:rPr>
          <w:rFonts w:ascii="Corbel" w:hAnsi="Corbel"/>
          <w:lang w:val="en-US" w:eastAsia="en-US"/>
        </w:rPr>
        <w:t>.</w:t>
      </w:r>
    </w:p>
    <w:p w14:paraId="60EB2BDA" w14:textId="77777777" w:rsidR="00C02411" w:rsidRPr="00C02411" w:rsidRDefault="00C02411" w:rsidP="00C02411">
      <w:pPr>
        <w:rPr>
          <w:rFonts w:ascii="Corbel" w:hAnsi="Corbel"/>
          <w:lang w:val="en-US" w:eastAsia="en-US"/>
        </w:rPr>
      </w:pPr>
    </w:p>
    <w:p w14:paraId="38FE3A5D" w14:textId="77777777" w:rsidR="00C02411" w:rsidRPr="00C02411" w:rsidRDefault="00C02411" w:rsidP="00C02411">
      <w:pPr>
        <w:rPr>
          <w:rFonts w:ascii="Corbel" w:hAnsi="Corbel"/>
          <w:lang w:val="en-US" w:eastAsia="en-US"/>
        </w:rPr>
      </w:pPr>
      <w:r w:rsidRPr="00C02411">
        <w:rPr>
          <w:rFonts w:ascii="Corbel" w:hAnsi="Corbel"/>
          <w:lang w:val="en-US" w:eastAsia="en-US"/>
        </w:rPr>
        <w:t>The organs in the College Chapel and at St Paul’s Church, Egham, are available only to those taking organ lessons. Enquiries should be addressed to Rupert Gough, Director of Choral Music and College Organist.</w:t>
      </w:r>
    </w:p>
    <w:p w14:paraId="75EB9EA5" w14:textId="77777777" w:rsidR="00C02411" w:rsidRDefault="00C02411" w:rsidP="0022256A">
      <w:pPr>
        <w:rPr>
          <w:rFonts w:ascii="Corbel" w:hAnsi="Corbel"/>
          <w:lang w:val="en-US" w:eastAsia="en-US"/>
        </w:rPr>
      </w:pPr>
    </w:p>
    <w:p w14:paraId="1CF8A705" w14:textId="77777777" w:rsidR="00C02411" w:rsidRDefault="00C02411" w:rsidP="0022256A">
      <w:pPr>
        <w:rPr>
          <w:rFonts w:ascii="Corbel" w:hAnsi="Corbel"/>
          <w:lang w:val="en-US" w:eastAsia="en-US"/>
        </w:rPr>
      </w:pPr>
    </w:p>
    <w:p w14:paraId="02A94F79" w14:textId="1BAA33AA" w:rsidR="00C02411" w:rsidRDefault="00C02411" w:rsidP="00C02411">
      <w:pPr>
        <w:pStyle w:val="Heading1"/>
        <w:keepNext w:val="0"/>
        <w:keepLines w:val="0"/>
        <w:spacing w:before="0"/>
        <w:rPr>
          <w:rFonts w:ascii="Corbel" w:hAnsi="Corbel"/>
          <w:color w:val="E36C0A" w:themeColor="accent6" w:themeShade="BF"/>
          <w:sz w:val="24"/>
          <w:szCs w:val="24"/>
        </w:rPr>
      </w:pPr>
      <w:bookmarkStart w:id="129" w:name="_Toc524344123"/>
      <w:bookmarkStart w:id="130" w:name="_Toc429473141"/>
      <w:bookmarkStart w:id="131" w:name="_Toc461443115"/>
      <w:bookmarkStart w:id="132" w:name="_Toc492373221"/>
      <w:r>
        <w:rPr>
          <w:rFonts w:ascii="Corbel" w:hAnsi="Corbel"/>
          <w:color w:val="E36C0A" w:themeColor="accent6" w:themeShade="BF"/>
          <w:sz w:val="24"/>
          <w:szCs w:val="24"/>
        </w:rPr>
        <w:t>Undergraduate Scholarships and Prizes</w:t>
      </w:r>
      <w:bookmarkEnd w:id="129"/>
    </w:p>
    <w:p w14:paraId="750EF19F" w14:textId="2B483B0A" w:rsidR="00EC0AC9" w:rsidRDefault="00EC0AC9" w:rsidP="00EC0AC9">
      <w:pPr>
        <w:pStyle w:val="Heading2"/>
        <w:rPr>
          <w:rFonts w:ascii="Corbel" w:hAnsi="Corbel"/>
          <w:color w:val="E36C0A" w:themeColor="accent6" w:themeShade="BF"/>
          <w:sz w:val="24"/>
          <w:szCs w:val="24"/>
        </w:rPr>
      </w:pPr>
      <w:bookmarkStart w:id="133" w:name="_Toc524344124"/>
      <w:bookmarkStart w:id="134" w:name="_Toc398212270"/>
      <w:bookmarkStart w:id="135" w:name="_Toc429473142"/>
      <w:bookmarkStart w:id="136" w:name="_Toc461443116"/>
      <w:bookmarkStart w:id="137" w:name="_Toc492373222"/>
      <w:bookmarkEnd w:id="130"/>
      <w:bookmarkEnd w:id="131"/>
      <w:bookmarkEnd w:id="132"/>
      <w:r>
        <w:rPr>
          <w:rFonts w:ascii="Corbel" w:hAnsi="Corbel"/>
          <w:color w:val="E36C0A" w:themeColor="accent6" w:themeShade="BF"/>
          <w:sz w:val="24"/>
          <w:szCs w:val="24"/>
        </w:rPr>
        <w:t>Instrumental Scholarships</w:t>
      </w:r>
      <w:bookmarkEnd w:id="133"/>
    </w:p>
    <w:p w14:paraId="1461E4D4" w14:textId="77777777" w:rsidR="00EC0AC9" w:rsidRPr="00EC0AC9" w:rsidRDefault="00EC0AC9" w:rsidP="00EC0AC9">
      <w:pPr>
        <w:rPr>
          <w:lang w:eastAsia="en-US"/>
        </w:rPr>
      </w:pPr>
    </w:p>
    <w:bookmarkEnd w:id="134"/>
    <w:bookmarkEnd w:id="135"/>
    <w:bookmarkEnd w:id="136"/>
    <w:bookmarkEnd w:id="137"/>
    <w:p w14:paraId="1400C2F5" w14:textId="12724F9A" w:rsidR="00EC1240" w:rsidRDefault="00C02411" w:rsidP="00C02411">
      <w:pPr>
        <w:rPr>
          <w:rFonts w:ascii="Corbel" w:hAnsi="Corbel"/>
        </w:rPr>
      </w:pPr>
      <w:r w:rsidRPr="00E616F1">
        <w:rPr>
          <w:rFonts w:ascii="Corbel" w:hAnsi="Corbel"/>
        </w:rPr>
        <w:t xml:space="preserve">Department instrumental &amp; vocal scholarships are awarded to incoming and existing undergraduate students on a competitive basis annually. </w:t>
      </w:r>
      <w:r w:rsidRPr="00EC1240">
        <w:rPr>
          <w:rFonts w:ascii="Corbel" w:hAnsi="Corbel"/>
        </w:rPr>
        <w:t xml:space="preserve">For further details please refer to the </w:t>
      </w:r>
      <w:r w:rsidR="00EC1240" w:rsidRPr="00EC1240">
        <w:rPr>
          <w:rFonts w:ascii="Corbel" w:hAnsi="Corbel"/>
        </w:rPr>
        <w:t xml:space="preserve">scholarships pages </w:t>
      </w:r>
      <w:hyperlink r:id="rId78" w:history="1">
        <w:r w:rsidR="00EC1240" w:rsidRPr="00EC1240">
          <w:rPr>
            <w:rStyle w:val="Hyperlink"/>
            <w:rFonts w:ascii="Corbel" w:hAnsi="Corbel"/>
            <w:color w:val="F79646" w:themeColor="accent6"/>
            <w:u w:color="FFFFFF" w:themeColor="background1"/>
          </w:rPr>
          <w:t>here</w:t>
        </w:r>
      </w:hyperlink>
      <w:r w:rsidR="00EC1240" w:rsidRPr="00EC1240">
        <w:rPr>
          <w:rFonts w:ascii="Corbel" w:hAnsi="Corbel"/>
          <w:color w:val="F79646" w:themeColor="accent6"/>
        </w:rPr>
        <w:t xml:space="preserve">. </w:t>
      </w:r>
      <w:r w:rsidRPr="00EC1240">
        <w:rPr>
          <w:rFonts w:ascii="Corbel" w:hAnsi="Corbel"/>
          <w:color w:val="F79646" w:themeColor="accent6"/>
        </w:rPr>
        <w:t xml:space="preserve"> </w:t>
      </w:r>
    </w:p>
    <w:p w14:paraId="607DED6B" w14:textId="6A40AD6F" w:rsidR="00EC0AC9" w:rsidRDefault="00EC0AC9" w:rsidP="00C02411">
      <w:pPr>
        <w:rPr>
          <w:rFonts w:ascii="Corbel" w:hAnsi="Corbel"/>
        </w:rPr>
      </w:pPr>
    </w:p>
    <w:p w14:paraId="0D0DABA1" w14:textId="4522EF99" w:rsidR="00EC0AC9" w:rsidRDefault="00EC0AC9" w:rsidP="00EC0AC9">
      <w:pPr>
        <w:pStyle w:val="Heading2"/>
        <w:rPr>
          <w:rFonts w:ascii="Corbel" w:hAnsi="Corbel"/>
          <w:color w:val="E36C0A" w:themeColor="accent6" w:themeShade="BF"/>
          <w:sz w:val="24"/>
          <w:szCs w:val="24"/>
        </w:rPr>
      </w:pPr>
      <w:bookmarkStart w:id="138" w:name="_Toc524344125"/>
      <w:r>
        <w:rPr>
          <w:rFonts w:ascii="Corbel" w:hAnsi="Corbel"/>
          <w:color w:val="E36C0A" w:themeColor="accent6" w:themeShade="BF"/>
          <w:sz w:val="24"/>
          <w:szCs w:val="24"/>
        </w:rPr>
        <w:t>Orchestral Scholarships</w:t>
      </w:r>
      <w:bookmarkEnd w:id="138"/>
    </w:p>
    <w:p w14:paraId="684E94B9" w14:textId="77777777" w:rsidR="00EC0AC9" w:rsidRPr="00EC0AC9" w:rsidRDefault="00EC0AC9" w:rsidP="00EC0AC9">
      <w:pPr>
        <w:rPr>
          <w:lang w:eastAsia="en-US"/>
        </w:rPr>
      </w:pPr>
    </w:p>
    <w:p w14:paraId="36FE600B" w14:textId="77777777" w:rsidR="00C02411" w:rsidRDefault="00C02411" w:rsidP="00C02411">
      <w:r>
        <w:rPr>
          <w:rFonts w:ascii="Corbel" w:hAnsi="Corbel"/>
        </w:rPr>
        <w:t>In 2016 we launched our new Orchestral Scholarships Programme at Royal Holloway – a unique opportunity to combine intensive high-level orchestral performance with the broader university experience. </w:t>
      </w:r>
    </w:p>
    <w:p w14:paraId="57B74B4E" w14:textId="77777777" w:rsidR="00C02411" w:rsidRDefault="00C02411" w:rsidP="00C02411"/>
    <w:p w14:paraId="2DD0C9DA" w14:textId="77777777" w:rsidR="00C02411" w:rsidRDefault="00C02411" w:rsidP="00C02411">
      <w:pPr>
        <w:rPr>
          <w:rFonts w:ascii="Corbel" w:hAnsi="Corbel"/>
        </w:rPr>
      </w:pPr>
      <w:r w:rsidRPr="008B79BE">
        <w:rPr>
          <w:rFonts w:ascii="Corbel" w:hAnsi="Corbel"/>
        </w:rPr>
        <w:t>To our knowledge, no other university in the UK offers orchestral scholarships to students of any academic discipline in this way.</w:t>
      </w:r>
      <w:r>
        <w:rPr>
          <w:rFonts w:ascii="Corbel" w:hAnsi="Corbel"/>
        </w:rPr>
        <w:t xml:space="preserve"> It is our hope that this exciting programme will help the College’s orchestral programme to develop into one of the UK’s pre-eminent centres for orchestral excellence. </w:t>
      </w:r>
    </w:p>
    <w:p w14:paraId="3DDC73DB" w14:textId="77777777" w:rsidR="00C02411" w:rsidRDefault="00C02411" w:rsidP="00C02411">
      <w:pPr>
        <w:rPr>
          <w:rFonts w:ascii="Times New Roman" w:eastAsiaTheme="minorHAnsi" w:hAnsi="Times New Roman"/>
        </w:rPr>
      </w:pPr>
    </w:p>
    <w:p w14:paraId="4D557339" w14:textId="77777777" w:rsidR="00C02411" w:rsidRDefault="00C02411" w:rsidP="00C02411">
      <w:pPr>
        <w:rPr>
          <w:rFonts w:ascii="Corbel" w:hAnsi="Corbel"/>
        </w:rPr>
      </w:pPr>
      <w:r>
        <w:rPr>
          <w:rFonts w:ascii="Corbel" w:hAnsi="Corbel"/>
        </w:rPr>
        <w:t>Orchestral scholars will hold leadership positions with the College’s Symphony and Chamber Orchestras and will also perform together as their own ensemble. They will receive training through the College’s ground-breaking Side by Side projects with the London Mozart Players, with our visiting faculty from the London Philharmonic Orchestra, the Philharmonia, and other top London orchestras, and will have the opportunity to participate in projects with the Chiltern Music Academy. </w:t>
      </w:r>
    </w:p>
    <w:p w14:paraId="6232234D" w14:textId="77777777" w:rsidR="00C02411" w:rsidRDefault="00C02411" w:rsidP="00C02411">
      <w:pPr>
        <w:rPr>
          <w:rFonts w:ascii="Times New Roman" w:eastAsiaTheme="minorHAnsi" w:hAnsi="Times New Roman"/>
        </w:rPr>
      </w:pPr>
    </w:p>
    <w:p w14:paraId="388139C2" w14:textId="77777777" w:rsidR="00C02411" w:rsidRDefault="00C02411" w:rsidP="00C02411">
      <w:pPr>
        <w:rPr>
          <w:rFonts w:ascii="Corbel" w:hAnsi="Corbel"/>
        </w:rPr>
      </w:pPr>
      <w:r>
        <w:rPr>
          <w:rFonts w:ascii="Corbel" w:hAnsi="Corbel"/>
        </w:rPr>
        <w:t>Scholars will collaborate with the College’s eminent resident ensembles The Tippett Quartet and the CHROMA Ensemble, as well as with high profile professional musicians from around the world. </w:t>
      </w:r>
    </w:p>
    <w:p w14:paraId="509199D2" w14:textId="77777777" w:rsidR="00C02411" w:rsidRDefault="00C02411" w:rsidP="00C02411">
      <w:pPr>
        <w:rPr>
          <w:rFonts w:ascii="Times New Roman" w:eastAsiaTheme="minorHAnsi" w:hAnsi="Times New Roman"/>
        </w:rPr>
      </w:pPr>
    </w:p>
    <w:p w14:paraId="7CC6FF07" w14:textId="3B211818" w:rsidR="00C02411" w:rsidRDefault="00C02411" w:rsidP="00C02411">
      <w:pPr>
        <w:rPr>
          <w:rFonts w:ascii="Corbel" w:hAnsi="Corbel"/>
        </w:rPr>
      </w:pPr>
      <w:r>
        <w:rPr>
          <w:rFonts w:ascii="Corbel" w:hAnsi="Corbel"/>
        </w:rPr>
        <w:t xml:space="preserve">Each year Royal Holloway’s Music Department offers, by audition, a number of modest Instrumental Scholarships which are open to music students who play an instrument, orchestral or not. Our vision has always been to expand this programme to offer Orchestral Scholarships to those of exceptional talent who play in one of the College orchestras and benefit from the programme of additional musical engagements arranged throughout the year. Although orchestral scholars often come from a musical background they are not restricted to this area of study. Scholars can undertake any course across our 21 academic departments and schools and still benefit from the unique training experience afforded by our orchestral programme. Both incoming and current students can apply for an Orchestral Scholarship. The applications are due in February of each year, with auditions in mid-March. Details will be updated and available on the Music Department </w:t>
      </w:r>
      <w:r>
        <w:rPr>
          <w:rFonts w:ascii="Corbel" w:hAnsi="Corbel"/>
        </w:rPr>
        <w:lastRenderedPageBreak/>
        <w:t>website.  </w:t>
      </w:r>
    </w:p>
    <w:p w14:paraId="7932A567" w14:textId="77777777" w:rsidR="00C02411" w:rsidRDefault="00C02411" w:rsidP="00C02411">
      <w:pPr>
        <w:rPr>
          <w:rFonts w:ascii="Times New Roman" w:eastAsiaTheme="minorHAnsi" w:hAnsi="Times New Roman"/>
        </w:rPr>
      </w:pPr>
    </w:p>
    <w:p w14:paraId="270055FB" w14:textId="5CB7D7C9" w:rsidR="00C02411" w:rsidRDefault="00C02411" w:rsidP="00C02411">
      <w:pPr>
        <w:rPr>
          <w:rFonts w:ascii="Corbel" w:hAnsi="Corbel"/>
          <w:color w:val="4D4D4C"/>
        </w:rPr>
      </w:pPr>
      <w:r>
        <w:rPr>
          <w:rFonts w:ascii="Corbel" w:hAnsi="Corbel"/>
        </w:rPr>
        <w:t xml:space="preserve">For further information concerning the audition process or to show your interest in an Orchestral Scholarship, please contact </w:t>
      </w:r>
      <w:r w:rsidRPr="008B79BE">
        <w:rPr>
          <w:rFonts w:ascii="Corbel" w:hAnsi="Corbel"/>
        </w:rPr>
        <w:t xml:space="preserve">the Director of Orchestras, Rebecca Miller, via </w:t>
      </w:r>
      <w:hyperlink r:id="rId79" w:history="1">
        <w:r w:rsidRPr="008B79BE">
          <w:rPr>
            <w:rStyle w:val="Hyperlink"/>
            <w:rFonts w:ascii="Corbel" w:hAnsi="Corbel"/>
          </w:rPr>
          <w:t>rebecca.miller@rhul.ac.uk</w:t>
        </w:r>
      </w:hyperlink>
      <w:r w:rsidRPr="008B79BE">
        <w:rPr>
          <w:color w:val="4D4D4C"/>
        </w:rPr>
        <w:t>.</w:t>
      </w:r>
      <w:r>
        <w:rPr>
          <w:rFonts w:ascii="Corbel" w:hAnsi="Corbel"/>
          <w:color w:val="4D4D4C"/>
        </w:rPr>
        <w:t> </w:t>
      </w:r>
    </w:p>
    <w:p w14:paraId="0A945E1A" w14:textId="77777777" w:rsidR="00EC0AC9" w:rsidRDefault="00EC0AC9" w:rsidP="00C02411">
      <w:pPr>
        <w:rPr>
          <w:rFonts w:ascii="Corbel" w:hAnsi="Corbel"/>
          <w:color w:val="4D4D4C"/>
        </w:rPr>
      </w:pPr>
    </w:p>
    <w:p w14:paraId="22932748" w14:textId="53F744D9" w:rsidR="00EC0AC9" w:rsidRPr="005429CB" w:rsidRDefault="00EC0AC9" w:rsidP="00EC0AC9">
      <w:pPr>
        <w:pStyle w:val="Heading2"/>
        <w:rPr>
          <w:rFonts w:ascii="Corbel" w:hAnsi="Corbel"/>
          <w:color w:val="E36C0A" w:themeColor="accent6" w:themeShade="BF"/>
          <w:sz w:val="24"/>
          <w:szCs w:val="24"/>
        </w:rPr>
      </w:pPr>
      <w:bookmarkStart w:id="139" w:name="_Toc524344126"/>
      <w:r>
        <w:rPr>
          <w:rFonts w:ascii="Corbel" w:hAnsi="Corbel"/>
          <w:color w:val="E36C0A" w:themeColor="accent6" w:themeShade="BF"/>
          <w:sz w:val="24"/>
          <w:szCs w:val="24"/>
        </w:rPr>
        <w:t>Student Prizes</w:t>
      </w:r>
      <w:bookmarkEnd w:id="139"/>
    </w:p>
    <w:p w14:paraId="501912AC" w14:textId="77777777" w:rsidR="00EC0AC9" w:rsidRDefault="00EC0AC9" w:rsidP="00C02411">
      <w:pPr>
        <w:rPr>
          <w:rFonts w:ascii="Corbel" w:hAnsi="Corbel"/>
        </w:rPr>
      </w:pPr>
    </w:p>
    <w:p w14:paraId="430AF01C" w14:textId="4BB4F92F" w:rsidR="00C02411" w:rsidRPr="00E616F1" w:rsidRDefault="00C02411" w:rsidP="00C02411">
      <w:pPr>
        <w:rPr>
          <w:rFonts w:ascii="Corbel" w:hAnsi="Corbel"/>
        </w:rPr>
      </w:pPr>
      <w:r w:rsidRPr="00E616F1">
        <w:rPr>
          <w:rFonts w:ascii="Corbel" w:hAnsi="Corbel"/>
        </w:rPr>
        <w:t xml:space="preserve">The Department awards </w:t>
      </w:r>
      <w:r w:rsidRPr="008B79BE">
        <w:rPr>
          <w:rFonts w:ascii="Corbel" w:hAnsi="Corbel"/>
        </w:rPr>
        <w:t>seven prizes annually:</w:t>
      </w:r>
      <w:r w:rsidRPr="00E616F1">
        <w:rPr>
          <w:rFonts w:ascii="Corbel" w:hAnsi="Corbel"/>
        </w:rPr>
        <w:t xml:space="preserve"> </w:t>
      </w:r>
    </w:p>
    <w:p w14:paraId="15AA43CE" w14:textId="77777777" w:rsidR="00C02411" w:rsidRPr="00E616F1" w:rsidRDefault="00C02411" w:rsidP="00C02411">
      <w:pPr>
        <w:ind w:left="567"/>
        <w:rPr>
          <w:rFonts w:ascii="Corbel" w:hAnsi="Corbel"/>
        </w:rPr>
      </w:pPr>
    </w:p>
    <w:p w14:paraId="3FF80350" w14:textId="77777777" w:rsidR="00C02411" w:rsidRPr="00E616F1" w:rsidRDefault="00C02411" w:rsidP="00C02411">
      <w:pPr>
        <w:rPr>
          <w:rFonts w:ascii="Corbel" w:hAnsi="Corbel"/>
        </w:rPr>
      </w:pPr>
      <w:r w:rsidRPr="00E616F1">
        <w:rPr>
          <w:rFonts w:ascii="Corbel" w:hAnsi="Corbel"/>
          <w:b/>
        </w:rPr>
        <w:t>The First-Year Prize:</w:t>
      </w:r>
      <w:r w:rsidRPr="00E616F1">
        <w:rPr>
          <w:rFonts w:ascii="Corbel" w:hAnsi="Corbel"/>
        </w:rPr>
        <w:t xml:space="preserve"> for the best all-round performance by a first-year student taking at least two course-units in Music, with ‘best’ not defined just in terms of examination results but also taking into account profile and contribution where appropriate.</w:t>
      </w:r>
    </w:p>
    <w:p w14:paraId="28A3E6DC" w14:textId="77777777" w:rsidR="00C02411" w:rsidRPr="00E616F1" w:rsidRDefault="00C02411" w:rsidP="00C02411">
      <w:pPr>
        <w:ind w:left="567"/>
        <w:rPr>
          <w:rFonts w:ascii="Corbel" w:hAnsi="Corbel"/>
        </w:rPr>
      </w:pPr>
    </w:p>
    <w:p w14:paraId="32DC54BF" w14:textId="6BD84F2B" w:rsidR="00C02411" w:rsidRPr="00E616F1" w:rsidRDefault="00C02411" w:rsidP="00C02411">
      <w:pPr>
        <w:rPr>
          <w:rFonts w:ascii="Corbel" w:hAnsi="Corbel"/>
        </w:rPr>
      </w:pPr>
      <w:r w:rsidRPr="00E616F1">
        <w:rPr>
          <w:rFonts w:ascii="Corbel" w:hAnsi="Corbel"/>
          <w:b/>
        </w:rPr>
        <w:t>The Pompilia (Pompey) Legge Musical Scholarship:</w:t>
      </w:r>
      <w:r w:rsidRPr="00E616F1">
        <w:rPr>
          <w:rFonts w:ascii="Corbel" w:hAnsi="Corbel"/>
        </w:rPr>
        <w:t xml:space="preserve"> for the best first-year Music student intending to enter a specialist performance course in his or her second year</w:t>
      </w:r>
      <w:r>
        <w:rPr>
          <w:rFonts w:ascii="Corbel" w:hAnsi="Corbel"/>
        </w:rPr>
        <w:t xml:space="preserve">. </w:t>
      </w:r>
      <w:r w:rsidRPr="00E616F1">
        <w:rPr>
          <w:rFonts w:ascii="Corbel" w:hAnsi="Corbel"/>
        </w:rPr>
        <w:t>The award will be made at the end of the academic year on the basis of achievement in first-year performance examinations, although other evidence (other performance activities, etc.) will be taken into account</w:t>
      </w:r>
      <w:r>
        <w:rPr>
          <w:rFonts w:ascii="Corbel" w:hAnsi="Corbel"/>
        </w:rPr>
        <w:t xml:space="preserve">. </w:t>
      </w:r>
      <w:r w:rsidRPr="00E616F1">
        <w:rPr>
          <w:rFonts w:ascii="Corbel" w:hAnsi="Corbel"/>
        </w:rPr>
        <w:t>It is intended to be used towards the cost of instrumental or singing lessons and/or masterclasses.</w:t>
      </w:r>
    </w:p>
    <w:p w14:paraId="49AC0086" w14:textId="77777777" w:rsidR="00C02411" w:rsidRPr="00E616F1" w:rsidRDefault="00C02411" w:rsidP="00C02411">
      <w:pPr>
        <w:ind w:left="567"/>
        <w:rPr>
          <w:rFonts w:ascii="Corbel" w:hAnsi="Corbel"/>
        </w:rPr>
      </w:pPr>
    </w:p>
    <w:p w14:paraId="669CE60D" w14:textId="77777777" w:rsidR="00C02411" w:rsidRDefault="00C02411" w:rsidP="00C02411">
      <w:pPr>
        <w:rPr>
          <w:rFonts w:ascii="Corbel" w:hAnsi="Corbel"/>
          <w:b/>
        </w:rPr>
      </w:pPr>
      <w:r>
        <w:rPr>
          <w:rFonts w:ascii="Corbel" w:hAnsi="Corbel"/>
          <w:b/>
        </w:rPr>
        <w:t>The Royal Holloway Composition Prize</w:t>
      </w:r>
      <w:r w:rsidRPr="00E53EBA">
        <w:rPr>
          <w:rFonts w:ascii="Corbel" w:hAnsi="Corbel"/>
        </w:rPr>
        <w:t>: this prize is awarded to the best undergraduate student composer who has taken MU2213 (Composition) or MU3394 (Special Study: Composition).</w:t>
      </w:r>
      <w:r>
        <w:rPr>
          <w:rFonts w:ascii="Corbel" w:hAnsi="Corbel"/>
          <w:b/>
        </w:rPr>
        <w:t xml:space="preserve"> </w:t>
      </w:r>
    </w:p>
    <w:p w14:paraId="2C32649B" w14:textId="77777777" w:rsidR="00C02411" w:rsidRDefault="00C02411" w:rsidP="00C02411">
      <w:pPr>
        <w:rPr>
          <w:rFonts w:ascii="Corbel" w:hAnsi="Corbel"/>
          <w:b/>
        </w:rPr>
      </w:pPr>
    </w:p>
    <w:p w14:paraId="244A46A8" w14:textId="77777777" w:rsidR="00C02411" w:rsidRDefault="00C02411" w:rsidP="00C02411">
      <w:pPr>
        <w:rPr>
          <w:rFonts w:ascii="Corbel" w:hAnsi="Corbel"/>
          <w:b/>
        </w:rPr>
      </w:pPr>
      <w:r w:rsidRPr="00E616F1">
        <w:rPr>
          <w:rFonts w:ascii="Corbel" w:hAnsi="Corbel"/>
          <w:b/>
        </w:rPr>
        <w:t>The Edward and Florence James Prize:</w:t>
      </w:r>
      <w:r w:rsidRPr="00E616F1">
        <w:rPr>
          <w:rFonts w:ascii="Corbel" w:hAnsi="Corbel"/>
        </w:rPr>
        <w:t xml:space="preserve"> for the undergraduate student who, at the beginning of his or her final year, is, in the opinion of the Music Department, most deserving; the choice is made not solely on academic achievement or potential, but also on progress and more general qualities, such as reliability, tenacity of purpose and contribution to the life of the Department</w:t>
      </w:r>
      <w:r>
        <w:rPr>
          <w:rFonts w:ascii="Corbel" w:hAnsi="Corbel"/>
        </w:rPr>
        <w:t xml:space="preserve">. </w:t>
      </w:r>
      <w:r w:rsidRPr="00E616F1">
        <w:rPr>
          <w:rFonts w:ascii="Corbel" w:hAnsi="Corbel"/>
        </w:rPr>
        <w:t>This prize was established in 1987 by a gift from Dr Kenneth E. James, a postgraduate student in the Music Department of Royal Holloway College from 1973 to 1975 and from 1981 to 1983, in memory of his parents.</w:t>
      </w:r>
    </w:p>
    <w:p w14:paraId="50856549" w14:textId="77777777" w:rsidR="00C02411" w:rsidRDefault="00C02411" w:rsidP="00C02411">
      <w:pPr>
        <w:rPr>
          <w:rFonts w:ascii="Corbel" w:hAnsi="Corbel"/>
          <w:b/>
        </w:rPr>
      </w:pPr>
    </w:p>
    <w:p w14:paraId="288B7B96" w14:textId="77777777" w:rsidR="00C02411" w:rsidRPr="00E616F1" w:rsidRDefault="00C02411" w:rsidP="00C02411">
      <w:pPr>
        <w:rPr>
          <w:rFonts w:ascii="Corbel" w:hAnsi="Corbel"/>
        </w:rPr>
      </w:pPr>
      <w:r w:rsidRPr="00E616F1">
        <w:rPr>
          <w:rFonts w:ascii="Corbel" w:hAnsi="Corbel"/>
          <w:b/>
        </w:rPr>
        <w:t>The Dissertation Prize</w:t>
      </w:r>
      <w:r w:rsidRPr="00E616F1">
        <w:rPr>
          <w:rFonts w:ascii="Corbel" w:hAnsi="Corbel"/>
        </w:rPr>
        <w:t>: for submission of the best dissertation by an undergraduate Music student.</w:t>
      </w:r>
    </w:p>
    <w:p w14:paraId="0A10E9B6" w14:textId="77777777" w:rsidR="00C02411" w:rsidRPr="00E616F1" w:rsidRDefault="00C02411" w:rsidP="00C02411">
      <w:pPr>
        <w:ind w:left="567"/>
        <w:rPr>
          <w:rFonts w:ascii="Corbel" w:hAnsi="Corbel"/>
        </w:rPr>
      </w:pPr>
    </w:p>
    <w:p w14:paraId="45E291C8" w14:textId="77777777" w:rsidR="00C02411" w:rsidRPr="00E616F1" w:rsidRDefault="00C02411" w:rsidP="00C02411">
      <w:pPr>
        <w:rPr>
          <w:rFonts w:ascii="Corbel" w:hAnsi="Corbel"/>
        </w:rPr>
      </w:pPr>
      <w:r w:rsidRPr="00E616F1">
        <w:rPr>
          <w:rFonts w:ascii="Corbel" w:hAnsi="Corbel"/>
          <w:b/>
        </w:rPr>
        <w:t>The Final-Year Prize:</w:t>
      </w:r>
      <w:r w:rsidRPr="00E616F1">
        <w:rPr>
          <w:rFonts w:ascii="Corbel" w:hAnsi="Corbel"/>
        </w:rPr>
        <w:t xml:space="preserve"> for outstanding achievement in the final year of study.</w:t>
      </w:r>
    </w:p>
    <w:p w14:paraId="1FFF7502" w14:textId="77777777" w:rsidR="00C02411" w:rsidRPr="00E616F1" w:rsidRDefault="00C02411" w:rsidP="00C02411">
      <w:pPr>
        <w:ind w:left="567"/>
        <w:rPr>
          <w:rFonts w:ascii="Corbel" w:hAnsi="Corbel"/>
        </w:rPr>
      </w:pPr>
    </w:p>
    <w:p w14:paraId="26388EEB" w14:textId="77777777" w:rsidR="00C02411" w:rsidRPr="00E616F1" w:rsidRDefault="00C02411" w:rsidP="00C02411">
      <w:pPr>
        <w:rPr>
          <w:rFonts w:ascii="Corbel" w:hAnsi="Corbel"/>
        </w:rPr>
      </w:pPr>
      <w:r w:rsidRPr="00E616F1">
        <w:rPr>
          <w:rFonts w:ascii="Corbel" w:hAnsi="Corbel"/>
          <w:b/>
        </w:rPr>
        <w:t>The Alice Dougherty Chaplin Prize for Excellence in Performance:</w:t>
      </w:r>
      <w:r w:rsidRPr="00E616F1">
        <w:rPr>
          <w:rFonts w:ascii="Corbel" w:hAnsi="Corbel"/>
        </w:rPr>
        <w:t xml:space="preserve"> this prize is awarded for the most outstanding final-year solo recital</w:t>
      </w:r>
      <w:r>
        <w:rPr>
          <w:rFonts w:ascii="Corbel" w:hAnsi="Corbel"/>
        </w:rPr>
        <w:t xml:space="preserve">. </w:t>
      </w:r>
      <w:r w:rsidRPr="00E616F1">
        <w:rPr>
          <w:rFonts w:ascii="Corbel" w:hAnsi="Corbel"/>
        </w:rPr>
        <w:t>This prize was established in 2006 by local residents Mr</w:t>
      </w:r>
      <w:r>
        <w:rPr>
          <w:rFonts w:ascii="Corbel" w:hAnsi="Corbel"/>
        </w:rPr>
        <w:t>.</w:t>
      </w:r>
      <w:r w:rsidRPr="00E616F1">
        <w:rPr>
          <w:rFonts w:ascii="Corbel" w:hAnsi="Corbel"/>
        </w:rPr>
        <w:t xml:space="preserve"> and Mrs</w:t>
      </w:r>
      <w:r>
        <w:rPr>
          <w:rFonts w:ascii="Corbel" w:hAnsi="Corbel"/>
        </w:rPr>
        <w:t>.</w:t>
      </w:r>
      <w:r w:rsidRPr="00E616F1">
        <w:rPr>
          <w:rFonts w:ascii="Corbel" w:hAnsi="Corbel"/>
        </w:rPr>
        <w:t xml:space="preserve"> R Woodward in memory of the mother of Mrs</w:t>
      </w:r>
      <w:r>
        <w:rPr>
          <w:rFonts w:ascii="Corbel" w:hAnsi="Corbel"/>
        </w:rPr>
        <w:t>.</w:t>
      </w:r>
      <w:r w:rsidRPr="00E616F1">
        <w:rPr>
          <w:rFonts w:ascii="Corbel" w:hAnsi="Corbel"/>
        </w:rPr>
        <w:t xml:space="preserve"> Woodward</w:t>
      </w:r>
      <w:r>
        <w:rPr>
          <w:rFonts w:ascii="Corbel" w:hAnsi="Corbel"/>
        </w:rPr>
        <w:t xml:space="preserve">. </w:t>
      </w:r>
    </w:p>
    <w:p w14:paraId="62CF81E5" w14:textId="77777777" w:rsidR="00C02411" w:rsidRPr="00E616F1" w:rsidRDefault="00C02411" w:rsidP="00C02411">
      <w:pPr>
        <w:ind w:left="567"/>
        <w:rPr>
          <w:rFonts w:ascii="Corbel" w:hAnsi="Corbel"/>
        </w:rPr>
      </w:pPr>
    </w:p>
    <w:p w14:paraId="0A2C2856" w14:textId="43F68458" w:rsidR="00C02411" w:rsidRDefault="00C02411" w:rsidP="0022256A">
      <w:pPr>
        <w:rPr>
          <w:rFonts w:ascii="Corbel" w:hAnsi="Corbel"/>
          <w:lang w:eastAsia="en-US"/>
        </w:rPr>
      </w:pPr>
      <w:r w:rsidRPr="00E616F1">
        <w:rPr>
          <w:rFonts w:ascii="Corbel" w:hAnsi="Corbel"/>
        </w:rPr>
        <w:t>The College also awards certain annual prizes for undergraduate achievement including the Dame Felicity Lott Bursary.</w:t>
      </w:r>
    </w:p>
    <w:p w14:paraId="65110089" w14:textId="77777777" w:rsidR="004220FF" w:rsidRDefault="004220FF" w:rsidP="0022256A">
      <w:pPr>
        <w:rPr>
          <w:rFonts w:ascii="Corbel" w:hAnsi="Corbel"/>
          <w:lang w:eastAsia="en-US"/>
        </w:rPr>
      </w:pPr>
    </w:p>
    <w:p w14:paraId="584E74A4" w14:textId="77777777" w:rsidR="004220FF" w:rsidRPr="00C02411" w:rsidRDefault="004220FF" w:rsidP="0022256A">
      <w:pPr>
        <w:rPr>
          <w:rFonts w:ascii="Corbel" w:hAnsi="Corbel"/>
          <w:lang w:eastAsia="en-US"/>
        </w:rPr>
      </w:pPr>
    </w:p>
    <w:p w14:paraId="25B22C3B" w14:textId="6E501165" w:rsidR="002C2FE2" w:rsidRDefault="0022256A" w:rsidP="002C2FE2">
      <w:pPr>
        <w:pStyle w:val="Heading1"/>
        <w:keepNext w:val="0"/>
        <w:keepLines w:val="0"/>
        <w:spacing w:before="0"/>
        <w:rPr>
          <w:rFonts w:ascii="Corbel" w:hAnsi="Corbel"/>
          <w:color w:val="E36C0A" w:themeColor="accent6" w:themeShade="BF"/>
          <w:sz w:val="24"/>
          <w:szCs w:val="24"/>
        </w:rPr>
      </w:pPr>
      <w:bookmarkStart w:id="140" w:name="_Illness_or_other"/>
      <w:bookmarkStart w:id="141" w:name="_Toc524344127"/>
      <w:bookmarkEnd w:id="140"/>
      <w:r w:rsidRPr="005429CB">
        <w:rPr>
          <w:rFonts w:ascii="Corbel" w:hAnsi="Corbel"/>
          <w:color w:val="E36C0A" w:themeColor="accent6" w:themeShade="BF"/>
          <w:sz w:val="24"/>
          <w:szCs w:val="24"/>
        </w:rPr>
        <w:t>Assessment Information</w:t>
      </w:r>
      <w:bookmarkEnd w:id="141"/>
    </w:p>
    <w:p w14:paraId="10B82F4E" w14:textId="77777777" w:rsidR="004C0A19" w:rsidRPr="004C0A19" w:rsidRDefault="004C0A19" w:rsidP="004C0A19">
      <w:pPr>
        <w:rPr>
          <w:lang w:eastAsia="en-US"/>
        </w:rPr>
      </w:pPr>
    </w:p>
    <w:p w14:paraId="6FBACB82" w14:textId="77777777" w:rsidR="004220FF" w:rsidRPr="004220FF" w:rsidRDefault="004220FF" w:rsidP="004220FF">
      <w:pPr>
        <w:rPr>
          <w:lang w:eastAsia="en-US"/>
        </w:rPr>
      </w:pPr>
    </w:p>
    <w:p w14:paraId="5B9B0366" w14:textId="7214360A" w:rsidR="004220FF" w:rsidRDefault="004220FF" w:rsidP="004220FF">
      <w:pPr>
        <w:pStyle w:val="Heading2"/>
        <w:spacing w:before="0"/>
        <w:rPr>
          <w:rFonts w:ascii="Corbel" w:hAnsi="Corbel"/>
          <w:color w:val="E36C0A" w:themeColor="accent6" w:themeShade="BF"/>
          <w:sz w:val="24"/>
          <w:szCs w:val="24"/>
        </w:rPr>
      </w:pPr>
      <w:bookmarkStart w:id="142" w:name="_Toc524344128"/>
      <w:r>
        <w:rPr>
          <w:rFonts w:ascii="Corbel" w:hAnsi="Corbel"/>
          <w:color w:val="E36C0A" w:themeColor="accent6" w:themeShade="BF"/>
          <w:sz w:val="24"/>
          <w:szCs w:val="24"/>
        </w:rPr>
        <w:t>Coursework Essays and Dissertation</w:t>
      </w:r>
      <w:bookmarkEnd w:id="142"/>
    </w:p>
    <w:p w14:paraId="7C4AF935" w14:textId="77777777" w:rsidR="004220FF" w:rsidRDefault="004220FF" w:rsidP="004220FF">
      <w:pPr>
        <w:rPr>
          <w:lang w:eastAsia="en-US"/>
        </w:rPr>
      </w:pPr>
    </w:p>
    <w:p w14:paraId="5A1EBD7B" w14:textId="13B67260" w:rsidR="004220FF" w:rsidRDefault="004220FF" w:rsidP="004220FF">
      <w:pPr>
        <w:numPr>
          <w:ilvl w:val="2"/>
          <w:numId w:val="1"/>
        </w:numPr>
        <w:rPr>
          <w:rFonts w:ascii="Corbel" w:hAnsi="Corbel"/>
          <w:b/>
          <w:bCs/>
        </w:rPr>
      </w:pPr>
      <w:r w:rsidRPr="004220FF">
        <w:rPr>
          <w:rFonts w:ascii="Corbel" w:hAnsi="Corbel"/>
          <w:b/>
          <w:bCs/>
        </w:rPr>
        <w:t>Coursework essay</w:t>
      </w:r>
    </w:p>
    <w:p w14:paraId="7D12A978" w14:textId="11AEEFFC" w:rsidR="004220FF" w:rsidRPr="004220FF" w:rsidRDefault="004220FF" w:rsidP="004220FF">
      <w:pPr>
        <w:rPr>
          <w:rFonts w:ascii="Corbel" w:hAnsi="Corbel"/>
          <w:lang w:val="en-US" w:eastAsia="en-US"/>
        </w:rPr>
      </w:pPr>
      <w:r w:rsidRPr="004220FF">
        <w:rPr>
          <w:rFonts w:ascii="Corbel" w:hAnsi="Corbel"/>
          <w:lang w:val="en-US" w:eastAsia="en-US"/>
        </w:rPr>
        <w:t xml:space="preserve">Many of the subjects you undertake in the Department will involve the completion of coursework essays, and you also have the opportunity to write a large-scale document (see </w:t>
      </w:r>
      <w:r w:rsidR="00215F43">
        <w:rPr>
          <w:rFonts w:ascii="Corbel" w:hAnsi="Corbel"/>
          <w:lang w:val="en-US" w:eastAsia="en-US"/>
        </w:rPr>
        <w:t>10.1</w:t>
      </w:r>
      <w:r w:rsidRPr="004220FF">
        <w:rPr>
          <w:rFonts w:ascii="Corbel" w:hAnsi="Corbel"/>
          <w:lang w:val="en-US" w:eastAsia="en-US"/>
        </w:rPr>
        <w:t xml:space="preserve">.2, below). This form of assessment requires that you become adept at the norms of academic writing. You are therefore encouraged to take full use of the resources that CeDAS (Centre for the Development of Academic Skills) has made available on Moodle to help you become acclimatized to it. </w:t>
      </w:r>
    </w:p>
    <w:p w14:paraId="4FFC6105" w14:textId="77777777" w:rsidR="004220FF" w:rsidRPr="004220FF" w:rsidRDefault="004220FF" w:rsidP="004220FF">
      <w:pPr>
        <w:rPr>
          <w:rFonts w:ascii="Corbel" w:hAnsi="Corbel"/>
          <w:lang w:val="en-US" w:eastAsia="en-US"/>
        </w:rPr>
      </w:pPr>
    </w:p>
    <w:p w14:paraId="2022E38C" w14:textId="77777777" w:rsidR="004220FF" w:rsidRPr="004220FF" w:rsidRDefault="004220FF" w:rsidP="004220FF">
      <w:pPr>
        <w:rPr>
          <w:rFonts w:ascii="Corbel" w:hAnsi="Corbel"/>
          <w:lang w:val="en-US" w:eastAsia="en-US"/>
        </w:rPr>
      </w:pPr>
      <w:r w:rsidRPr="004220FF">
        <w:rPr>
          <w:rFonts w:ascii="Corbel" w:hAnsi="Corbel"/>
          <w:lang w:val="en-US" w:eastAsia="en-US"/>
        </w:rPr>
        <w:t xml:space="preserve">The underlying purpose of academic writing is to present information about a specific subject with precision and requisite objectivity. As such, the writing skills you will hone during your degree will serve you well </w:t>
      </w:r>
      <w:r w:rsidRPr="004220FF">
        <w:rPr>
          <w:rFonts w:ascii="Corbel" w:hAnsi="Corbel"/>
          <w:lang w:val="en-US" w:eastAsia="en-US"/>
        </w:rPr>
        <w:lastRenderedPageBreak/>
        <w:t>wherever your future career leads you.</w:t>
      </w:r>
    </w:p>
    <w:p w14:paraId="75802675" w14:textId="77777777" w:rsidR="004220FF" w:rsidRPr="004220FF" w:rsidRDefault="004220FF" w:rsidP="004220FF">
      <w:pPr>
        <w:rPr>
          <w:rFonts w:ascii="Corbel" w:hAnsi="Corbel"/>
          <w:lang w:eastAsia="en-US"/>
        </w:rPr>
      </w:pPr>
    </w:p>
    <w:p w14:paraId="505043F9" w14:textId="77777777" w:rsidR="004220FF" w:rsidRPr="004220FF" w:rsidRDefault="004220FF" w:rsidP="004220FF">
      <w:pPr>
        <w:numPr>
          <w:ilvl w:val="2"/>
          <w:numId w:val="1"/>
        </w:numPr>
        <w:rPr>
          <w:rFonts w:ascii="Corbel" w:hAnsi="Corbel"/>
          <w:b/>
          <w:bCs/>
        </w:rPr>
      </w:pPr>
      <w:bookmarkStart w:id="143" w:name="_Toc429473103"/>
      <w:bookmarkStart w:id="144" w:name="_Toc461443077"/>
      <w:bookmarkStart w:id="145" w:name="_Toc492373183"/>
      <w:bookmarkStart w:id="146" w:name="_Toc295819115"/>
      <w:r w:rsidRPr="004220FF">
        <w:rPr>
          <w:rFonts w:ascii="Corbel" w:hAnsi="Corbel"/>
          <w:b/>
          <w:bCs/>
          <w:lang w:eastAsia="en-US"/>
        </w:rPr>
        <w:t>The dissertation (MU3391/MU3392)</w:t>
      </w:r>
      <w:bookmarkEnd w:id="143"/>
      <w:bookmarkEnd w:id="144"/>
      <w:bookmarkEnd w:id="145"/>
      <w:r w:rsidRPr="004220FF">
        <w:rPr>
          <w:rFonts w:ascii="Corbel" w:hAnsi="Corbel"/>
          <w:b/>
          <w:bCs/>
          <w:lang w:eastAsia="en-US"/>
        </w:rPr>
        <w:t xml:space="preserve"> </w:t>
      </w:r>
    </w:p>
    <w:p w14:paraId="324C8FD5" w14:textId="65AA0457" w:rsidR="004220FF" w:rsidRPr="004220FF" w:rsidRDefault="004220FF" w:rsidP="004220FF">
      <w:pPr>
        <w:rPr>
          <w:rFonts w:ascii="Corbel" w:hAnsi="Corbel"/>
          <w:lang w:val="en-US" w:eastAsia="en-US"/>
        </w:rPr>
      </w:pPr>
      <w:r w:rsidRPr="004220FF">
        <w:rPr>
          <w:rFonts w:ascii="Corbel" w:hAnsi="Corbel"/>
          <w:lang w:val="en-US" w:eastAsia="en-US"/>
        </w:rPr>
        <w:t xml:space="preserve">This special study, perhaps alongside another, marks in many respects the climax of your undergraduate career. It is an opportunity for you fully to engage in original academic research on a subject, within reason, of your choosing. To that end, you will be expected to present a fully referenced essay of 10,000-11,000 words, including footnotes (or endnotes) on a topic of a critical, aesthetic, technical, historical, cultural, analytical or theoretical nature relating to music (including ethnomusicology), </w:t>
      </w:r>
      <w:r w:rsidR="00AE7E68">
        <w:rPr>
          <w:rFonts w:ascii="Corbel" w:hAnsi="Corbel"/>
          <w:lang w:val="en-US" w:eastAsia="en-US"/>
        </w:rPr>
        <w:t xml:space="preserve">or an analytical study of 8,000 words (MU3392), </w:t>
      </w:r>
      <w:r w:rsidRPr="004220FF">
        <w:rPr>
          <w:rFonts w:ascii="Corbel" w:hAnsi="Corbel"/>
          <w:lang w:val="en-US" w:eastAsia="en-US"/>
        </w:rPr>
        <w:t xml:space="preserve">or to make a transcription of one or more historical sources relating to music and to write a detailed accompanying commentary of 5,000-5,500 words. Word limits are inclusive of footnotes (or endnotes) but do not include appendices and bibliographies. This will be presented by a date to be supplied to you at the beginning of the third term. You will also, </w:t>
      </w:r>
      <w:r w:rsidRPr="004220FF">
        <w:rPr>
          <w:rFonts w:ascii="Corbel" w:hAnsi="Corbel"/>
          <w:b/>
          <w:lang w:val="en-US" w:eastAsia="en-US"/>
        </w:rPr>
        <w:t>as a course requirement (weighted at 20% of the overall mark)</w:t>
      </w:r>
      <w:r w:rsidRPr="004220FF">
        <w:rPr>
          <w:rFonts w:ascii="Corbel" w:hAnsi="Corbel"/>
          <w:lang w:val="en-US" w:eastAsia="en-US"/>
        </w:rPr>
        <w:t>, be expected to do a 5-minute presentation during term 1 and submit an annotated bibliography.</w:t>
      </w:r>
    </w:p>
    <w:p w14:paraId="3E36B931" w14:textId="77777777" w:rsidR="004220FF" w:rsidRPr="004220FF" w:rsidRDefault="004220FF" w:rsidP="004220FF">
      <w:pPr>
        <w:rPr>
          <w:rFonts w:ascii="Corbel" w:hAnsi="Corbel"/>
          <w:lang w:val="en-US" w:eastAsia="en-US"/>
        </w:rPr>
      </w:pPr>
    </w:p>
    <w:p w14:paraId="546B6C55" w14:textId="77777777" w:rsidR="004220FF" w:rsidRPr="004220FF" w:rsidRDefault="004220FF" w:rsidP="004220FF">
      <w:pPr>
        <w:numPr>
          <w:ilvl w:val="2"/>
          <w:numId w:val="1"/>
        </w:numPr>
        <w:rPr>
          <w:rFonts w:ascii="Corbel" w:hAnsi="Corbel"/>
          <w:b/>
          <w:bCs/>
        </w:rPr>
      </w:pPr>
      <w:bookmarkStart w:id="147" w:name="_Toc492373184"/>
      <w:r w:rsidRPr="004220FF">
        <w:rPr>
          <w:rFonts w:ascii="Corbel" w:hAnsi="Corbel"/>
          <w:b/>
          <w:bCs/>
          <w:lang w:eastAsia="en-US"/>
        </w:rPr>
        <w:t>Choice of dissertation topic</w:t>
      </w:r>
      <w:bookmarkEnd w:id="146"/>
      <w:bookmarkEnd w:id="147"/>
    </w:p>
    <w:p w14:paraId="3827E96C" w14:textId="313C9CB3" w:rsidR="004220FF" w:rsidRPr="004220FF" w:rsidRDefault="004220FF" w:rsidP="004220FF">
      <w:pPr>
        <w:rPr>
          <w:rFonts w:ascii="Corbel" w:hAnsi="Corbel"/>
          <w:b/>
          <w:bCs/>
          <w:lang w:val="en-US" w:eastAsia="en-US"/>
        </w:rPr>
      </w:pPr>
      <w:r w:rsidRPr="004220FF">
        <w:rPr>
          <w:rFonts w:ascii="Corbel" w:hAnsi="Corbel"/>
          <w:lang w:val="en-US" w:eastAsia="en-US"/>
        </w:rPr>
        <w:t xml:space="preserve">Sometimes this will be immediately apparent to you; sometimes it will be a matter on which you will seek advice. In light of advice from your supervisor, often a process of refinement will take place. It is worth reiterating that this is an opportunity for you to pursue your own interests. Provided that your topic seems manageable, falls within the purview of the course description, and can be supervised </w:t>
      </w:r>
      <w:r w:rsidRPr="004220FF">
        <w:rPr>
          <w:rFonts w:ascii="Corbel" w:hAnsi="Corbel"/>
          <w:b/>
          <w:bCs/>
          <w:lang w:val="en-US" w:eastAsia="en-US"/>
        </w:rPr>
        <w:t>and assessed</w:t>
      </w:r>
      <w:r w:rsidRPr="004220FF">
        <w:rPr>
          <w:rFonts w:ascii="Corbel" w:hAnsi="Corbel"/>
          <w:lang w:val="en-US" w:eastAsia="en-US"/>
        </w:rPr>
        <w:t xml:space="preserve"> by a member of the departmental teaching staff, we shall most likely be very happy for you to make your own decisions concerning it. </w:t>
      </w:r>
      <w:r w:rsidRPr="004220FF">
        <w:rPr>
          <w:rFonts w:ascii="Corbel" w:hAnsi="Corbel"/>
          <w:b/>
          <w:bCs/>
          <w:lang w:val="en-US" w:eastAsia="en-US"/>
        </w:rPr>
        <w:t xml:space="preserve">Where a student is unsure about the viability of their intended topic, they are advised to contact the dissertation </w:t>
      </w:r>
      <w:r w:rsidR="002557B2">
        <w:rPr>
          <w:rFonts w:ascii="Corbel" w:hAnsi="Corbel"/>
          <w:b/>
          <w:bCs/>
          <w:lang w:val="en-US" w:eastAsia="en-US"/>
        </w:rPr>
        <w:t>convene</w:t>
      </w:r>
      <w:r w:rsidR="002557B2" w:rsidRPr="004220FF">
        <w:rPr>
          <w:rFonts w:ascii="Corbel" w:hAnsi="Corbel"/>
          <w:b/>
          <w:bCs/>
          <w:lang w:val="en-US" w:eastAsia="en-US"/>
        </w:rPr>
        <w:t>r</w:t>
      </w:r>
      <w:r w:rsidRPr="004220FF">
        <w:rPr>
          <w:rFonts w:ascii="Corbel" w:hAnsi="Corbel"/>
          <w:b/>
          <w:bCs/>
          <w:lang w:val="en-US" w:eastAsia="en-US"/>
        </w:rPr>
        <w:t xml:space="preserve"> (appointed annually) before the beginning of the autumn term.</w:t>
      </w:r>
    </w:p>
    <w:p w14:paraId="6E32A754" w14:textId="77777777" w:rsidR="004220FF" w:rsidRPr="004220FF" w:rsidRDefault="004220FF" w:rsidP="004220FF">
      <w:pPr>
        <w:rPr>
          <w:rFonts w:ascii="Corbel" w:hAnsi="Corbel"/>
          <w:b/>
          <w:bCs/>
          <w:lang w:val="en-US" w:eastAsia="en-US"/>
        </w:rPr>
      </w:pPr>
    </w:p>
    <w:p w14:paraId="284A2C37" w14:textId="26106346" w:rsidR="004220FF" w:rsidRPr="004220FF" w:rsidRDefault="004220FF" w:rsidP="004220FF">
      <w:pPr>
        <w:rPr>
          <w:rFonts w:ascii="Corbel" w:hAnsi="Corbel"/>
          <w:lang w:val="en-US" w:eastAsia="en-US"/>
        </w:rPr>
      </w:pPr>
      <w:r w:rsidRPr="004220FF">
        <w:rPr>
          <w:rFonts w:ascii="Corbel" w:hAnsi="Corbel"/>
          <w:b/>
          <w:lang w:val="en-US" w:eastAsia="en-US"/>
        </w:rPr>
        <w:t>Please note</w:t>
      </w:r>
      <w:r w:rsidRPr="004220FF">
        <w:rPr>
          <w:rFonts w:ascii="Corbel" w:hAnsi="Corbel"/>
          <w:lang w:val="en-US" w:eastAsia="en-US"/>
        </w:rPr>
        <w:t xml:space="preserve"> that requests to change a dissertation topic after the presentations have taken place will be considered only in exceptional circumstances, and prior written approval from the supervisor and/or module </w:t>
      </w:r>
      <w:r w:rsidR="002557B2" w:rsidRPr="004220FF">
        <w:rPr>
          <w:rFonts w:ascii="Corbel" w:hAnsi="Corbel"/>
          <w:lang w:val="en-US" w:eastAsia="en-US"/>
        </w:rPr>
        <w:t>convener</w:t>
      </w:r>
      <w:r w:rsidRPr="004220FF">
        <w:rPr>
          <w:rFonts w:ascii="Corbel" w:hAnsi="Corbel"/>
          <w:lang w:val="en-US" w:eastAsia="en-US"/>
        </w:rPr>
        <w:t xml:space="preserve"> must be acquired.</w:t>
      </w:r>
    </w:p>
    <w:p w14:paraId="408F06A2" w14:textId="77777777" w:rsidR="004220FF" w:rsidRPr="004220FF" w:rsidRDefault="004220FF" w:rsidP="004220FF">
      <w:pPr>
        <w:rPr>
          <w:rFonts w:ascii="Corbel" w:hAnsi="Corbel"/>
          <w:lang w:eastAsia="en-US"/>
        </w:rPr>
      </w:pPr>
    </w:p>
    <w:p w14:paraId="49FE47B9" w14:textId="3FB675FA" w:rsidR="004220FF" w:rsidRPr="004220FF" w:rsidRDefault="004220FF" w:rsidP="004220FF">
      <w:pPr>
        <w:numPr>
          <w:ilvl w:val="2"/>
          <w:numId w:val="1"/>
        </w:numPr>
        <w:rPr>
          <w:rFonts w:ascii="Corbel" w:hAnsi="Corbel"/>
          <w:b/>
          <w:bCs/>
        </w:rPr>
      </w:pPr>
      <w:bookmarkStart w:id="148" w:name="_Toc295819116"/>
      <w:bookmarkStart w:id="149" w:name="_Toc492373185"/>
      <w:r w:rsidRPr="004220FF">
        <w:rPr>
          <w:rFonts w:ascii="Corbel" w:hAnsi="Corbel"/>
          <w:b/>
          <w:bCs/>
          <w:lang w:eastAsia="en-US"/>
        </w:rPr>
        <w:t>The dissertation supervisor</w:t>
      </w:r>
      <w:bookmarkEnd w:id="148"/>
      <w:bookmarkEnd w:id="149"/>
    </w:p>
    <w:p w14:paraId="3B125A00" w14:textId="77777777" w:rsidR="004220FF" w:rsidRPr="004220FF" w:rsidRDefault="004220FF" w:rsidP="004220FF">
      <w:pPr>
        <w:rPr>
          <w:rFonts w:ascii="Corbel" w:hAnsi="Corbel"/>
          <w:lang w:val="en-US" w:eastAsia="en-US"/>
        </w:rPr>
      </w:pPr>
      <w:r w:rsidRPr="004220FF">
        <w:rPr>
          <w:rFonts w:ascii="Corbel" w:hAnsi="Corbel"/>
          <w:lang w:val="en-US" w:eastAsia="en-US"/>
        </w:rPr>
        <w:t>If you choose to do a dissertation, you will be assigned a dissertation supervisor who will oversee your work. In most cases students are happy with the supervisory relationship. However, there are occasions where for some reason the supervisory relationship does not work and breaks down. If this happens, you should speak as soon as possible with the Academic Coordinator/ Director of Undergraduate Studies or your Personal Advisor to see whether the problem can be resolved informally, e.g. through mediation, changing supervisor. You should not wait until after you have received your final degree results to raise the matter as it is very difficult for the College to resolve such matters or take remedial action at that point</w:t>
      </w:r>
    </w:p>
    <w:p w14:paraId="4A138B04" w14:textId="77777777" w:rsidR="004220FF" w:rsidRPr="004220FF" w:rsidRDefault="004220FF" w:rsidP="004220FF">
      <w:pPr>
        <w:rPr>
          <w:rFonts w:ascii="Corbel" w:hAnsi="Corbel"/>
          <w:lang w:val="en-US" w:eastAsia="en-US"/>
        </w:rPr>
      </w:pPr>
    </w:p>
    <w:p w14:paraId="6AC8EA33" w14:textId="77777777" w:rsidR="004220FF" w:rsidRPr="004220FF" w:rsidRDefault="004220FF" w:rsidP="004220FF">
      <w:pPr>
        <w:rPr>
          <w:rFonts w:ascii="Corbel" w:hAnsi="Corbel"/>
          <w:lang w:val="en-US" w:eastAsia="en-US"/>
        </w:rPr>
      </w:pPr>
      <w:r w:rsidRPr="004220FF">
        <w:rPr>
          <w:rFonts w:ascii="Corbel" w:hAnsi="Corbel"/>
          <w:lang w:val="en-US" w:eastAsia="en-US"/>
        </w:rPr>
        <w:t>The course coordinator will assign you an individual supervisor, on the basis of your choice of topic and staff availability. (Periods of leave may sometimes mean that you will be assigned different supervisors in the first and second term.) Supervisions form the core of your teaching; you should arrange and attend at least three during the first term, and fortnightly during the second. There may also be certain group sessions organised by the course coordinator from time to time, which you will be expected to attend. However, private study will form the basis of your research, and its communication to your supervisor will form the basis of your supervisions. No feedback from supervisors may be received after the end of the second term, so it is your responsibility to ensure that written work has been submitted in good time for comment.</w:t>
      </w:r>
    </w:p>
    <w:p w14:paraId="38CD86E3" w14:textId="77777777" w:rsidR="004220FF" w:rsidRPr="004220FF" w:rsidRDefault="004220FF" w:rsidP="004220FF">
      <w:pPr>
        <w:rPr>
          <w:rFonts w:ascii="Corbel" w:hAnsi="Corbel"/>
          <w:lang w:eastAsia="en-US"/>
        </w:rPr>
      </w:pPr>
    </w:p>
    <w:p w14:paraId="3FBC7CB8" w14:textId="0B750FB0" w:rsidR="004220FF" w:rsidRPr="004220FF" w:rsidRDefault="004220FF" w:rsidP="004220FF">
      <w:pPr>
        <w:numPr>
          <w:ilvl w:val="2"/>
          <w:numId w:val="1"/>
        </w:numPr>
        <w:rPr>
          <w:rFonts w:ascii="Corbel" w:hAnsi="Corbel"/>
          <w:b/>
          <w:bCs/>
        </w:rPr>
      </w:pPr>
      <w:bookmarkStart w:id="150" w:name="_Toc295819117"/>
      <w:bookmarkStart w:id="151" w:name="_Toc492373186"/>
      <w:r w:rsidRPr="004220FF">
        <w:rPr>
          <w:rFonts w:ascii="Corbel" w:hAnsi="Corbel"/>
          <w:b/>
          <w:bCs/>
          <w:lang w:eastAsia="en-US"/>
        </w:rPr>
        <w:t>Content of dissertation</w:t>
      </w:r>
      <w:bookmarkEnd w:id="150"/>
      <w:bookmarkEnd w:id="151"/>
    </w:p>
    <w:p w14:paraId="3D0978E8" w14:textId="77777777" w:rsidR="004220FF" w:rsidRPr="004220FF" w:rsidRDefault="004220FF" w:rsidP="004220FF">
      <w:pPr>
        <w:rPr>
          <w:rFonts w:ascii="Corbel" w:hAnsi="Corbel"/>
          <w:lang w:val="en-US" w:eastAsia="en-US"/>
        </w:rPr>
      </w:pPr>
      <w:r w:rsidRPr="004220FF">
        <w:rPr>
          <w:rFonts w:ascii="Corbel" w:hAnsi="Corbel"/>
          <w:lang w:val="en-US" w:eastAsia="en-US"/>
        </w:rPr>
        <w:t xml:space="preserve">There is no single, correct way to write a dissertation. In a sense, the advice would be no different from that given for assessed essays, other than that you are writing on a grander scale, and crucially, you will be engaging in more original research (which is not to say that you will not want to consider what musicologists and other writers have had to say, far from it). Relevance is important in a finely honed argument. However interesting something may be, ask yourself whether it is relevant to what you are trying to argue. Ensure as ever that others’ work is properly acknowledged. </w:t>
      </w:r>
    </w:p>
    <w:p w14:paraId="2F7042DC" w14:textId="77777777" w:rsidR="004220FF" w:rsidRPr="004220FF" w:rsidRDefault="004220FF" w:rsidP="004220FF">
      <w:pPr>
        <w:rPr>
          <w:rFonts w:ascii="Corbel" w:hAnsi="Corbel"/>
          <w:lang w:eastAsia="en-US"/>
        </w:rPr>
      </w:pPr>
    </w:p>
    <w:p w14:paraId="00C1BEF4" w14:textId="292378EB" w:rsidR="004220FF" w:rsidRPr="004220FF" w:rsidRDefault="004220FF" w:rsidP="004220FF">
      <w:pPr>
        <w:numPr>
          <w:ilvl w:val="2"/>
          <w:numId w:val="1"/>
        </w:numPr>
        <w:rPr>
          <w:rFonts w:ascii="Corbel" w:hAnsi="Corbel"/>
          <w:b/>
          <w:bCs/>
        </w:rPr>
      </w:pPr>
      <w:bookmarkStart w:id="152" w:name="_Toc295819118"/>
      <w:bookmarkStart w:id="153" w:name="_Toc492373187"/>
      <w:r w:rsidRPr="004220FF">
        <w:rPr>
          <w:rFonts w:ascii="Corbel" w:hAnsi="Corbel"/>
          <w:b/>
          <w:bCs/>
          <w:lang w:eastAsia="en-US"/>
        </w:rPr>
        <w:t>Presentation</w:t>
      </w:r>
      <w:bookmarkEnd w:id="152"/>
      <w:bookmarkEnd w:id="153"/>
    </w:p>
    <w:p w14:paraId="23C73FA1" w14:textId="77777777" w:rsidR="004220FF" w:rsidRPr="004220FF" w:rsidRDefault="004220FF" w:rsidP="004220FF">
      <w:pPr>
        <w:rPr>
          <w:rFonts w:ascii="Corbel" w:hAnsi="Corbel"/>
          <w:lang w:val="en-US" w:eastAsia="en-US"/>
        </w:rPr>
      </w:pPr>
      <w:r w:rsidRPr="004220FF">
        <w:rPr>
          <w:rFonts w:ascii="Corbel" w:hAnsi="Corbel"/>
          <w:lang w:val="en-US" w:eastAsia="en-US"/>
        </w:rPr>
        <w:lastRenderedPageBreak/>
        <w:t>All work submitted, whether or not for assessment, should exhibit appropriate standards of presentation. Technical work (involving notes on staves) should follow professional standards of format and appearance, although it is not compulsory to use music-processing software. Essays etc. must be word-processed using double or 1.5 spacing and should be supplied with the usual scholarly apparatus (references, bibliographies). Poor presentation diminishes the quality of a piece of work and will lower your mark.</w:t>
      </w:r>
    </w:p>
    <w:p w14:paraId="2DE0C4AE" w14:textId="77777777" w:rsidR="004220FF" w:rsidRPr="004220FF" w:rsidRDefault="004220FF" w:rsidP="004220FF">
      <w:pPr>
        <w:rPr>
          <w:rFonts w:ascii="Corbel" w:hAnsi="Corbel"/>
          <w:lang w:eastAsia="en-US"/>
        </w:rPr>
      </w:pPr>
    </w:p>
    <w:p w14:paraId="22E6073D" w14:textId="5D42927F" w:rsidR="004220FF" w:rsidRPr="004220FF" w:rsidRDefault="004220FF" w:rsidP="004220FF">
      <w:pPr>
        <w:numPr>
          <w:ilvl w:val="2"/>
          <w:numId w:val="1"/>
        </w:numPr>
        <w:rPr>
          <w:rFonts w:ascii="Corbel" w:hAnsi="Corbel"/>
          <w:b/>
          <w:bCs/>
        </w:rPr>
      </w:pPr>
      <w:bookmarkStart w:id="154" w:name="_Toc295819119"/>
      <w:bookmarkStart w:id="155" w:name="_Toc492373188"/>
      <w:r w:rsidRPr="004220FF">
        <w:rPr>
          <w:rFonts w:ascii="Corbel" w:hAnsi="Corbel"/>
          <w:b/>
          <w:bCs/>
          <w:lang w:eastAsia="en-US"/>
        </w:rPr>
        <w:t>Referencing</w:t>
      </w:r>
      <w:bookmarkEnd w:id="154"/>
      <w:bookmarkEnd w:id="155"/>
    </w:p>
    <w:p w14:paraId="6DB07DF2" w14:textId="77777777" w:rsidR="004220FF" w:rsidRPr="004220FF" w:rsidRDefault="004220FF" w:rsidP="004220FF">
      <w:pPr>
        <w:rPr>
          <w:rFonts w:ascii="Corbel" w:hAnsi="Corbel"/>
          <w:lang w:val="en-US" w:eastAsia="en-US"/>
        </w:rPr>
      </w:pPr>
      <w:r w:rsidRPr="004220FF">
        <w:rPr>
          <w:rFonts w:ascii="Corbel" w:hAnsi="Corbel"/>
          <w:lang w:val="en-US" w:eastAsia="en-US"/>
        </w:rPr>
        <w:t>In your essays you need to use references to identify the sources you have used, including: the source of quotations given; the source of detailed factual information; and the derivation of ideas or opinions that you are summarising. Inadequate use of references may expose you to accusations of plagiarism.</w:t>
      </w:r>
    </w:p>
    <w:p w14:paraId="26DC99C0" w14:textId="77777777" w:rsidR="004220FF" w:rsidRPr="004220FF" w:rsidRDefault="004220FF" w:rsidP="004220FF">
      <w:pPr>
        <w:rPr>
          <w:rFonts w:ascii="Corbel" w:hAnsi="Corbel"/>
          <w:lang w:eastAsia="en-US"/>
        </w:rPr>
      </w:pPr>
    </w:p>
    <w:p w14:paraId="78031B1C" w14:textId="2E915346" w:rsidR="004220FF" w:rsidRPr="004220FF" w:rsidRDefault="004220FF" w:rsidP="004220FF">
      <w:pPr>
        <w:numPr>
          <w:ilvl w:val="2"/>
          <w:numId w:val="1"/>
        </w:numPr>
        <w:rPr>
          <w:rFonts w:ascii="Corbel" w:hAnsi="Corbel"/>
          <w:b/>
          <w:bCs/>
        </w:rPr>
      </w:pPr>
      <w:bookmarkStart w:id="156" w:name="_Toc295819120"/>
      <w:bookmarkStart w:id="157" w:name="_Toc492373189"/>
      <w:r w:rsidRPr="004220FF">
        <w:rPr>
          <w:rFonts w:ascii="Corbel" w:hAnsi="Corbel"/>
          <w:b/>
          <w:bCs/>
          <w:lang w:eastAsia="en-US"/>
        </w:rPr>
        <w:t>Footnotes</w:t>
      </w:r>
      <w:bookmarkEnd w:id="156"/>
      <w:bookmarkEnd w:id="157"/>
    </w:p>
    <w:p w14:paraId="2A340280" w14:textId="77777777" w:rsidR="004220FF" w:rsidRPr="004220FF" w:rsidRDefault="004220FF" w:rsidP="004220FF">
      <w:pPr>
        <w:rPr>
          <w:rFonts w:ascii="Corbel" w:hAnsi="Corbel"/>
          <w:lang w:val="en-US" w:eastAsia="en-US"/>
        </w:rPr>
      </w:pPr>
      <w:r w:rsidRPr="004220FF">
        <w:rPr>
          <w:rFonts w:ascii="Corbel" w:hAnsi="Corbel"/>
          <w:lang w:val="en-US" w:eastAsia="en-US"/>
        </w:rPr>
        <w:t>Footnotes are used in the author-title system of referencing to cite the sources used. Footnotes are included in the essay word-count.</w:t>
      </w:r>
    </w:p>
    <w:p w14:paraId="2850AFC2" w14:textId="77777777" w:rsidR="004220FF" w:rsidRPr="004220FF" w:rsidRDefault="004220FF" w:rsidP="004220FF">
      <w:pPr>
        <w:rPr>
          <w:rFonts w:ascii="Corbel" w:hAnsi="Corbel"/>
          <w:lang w:eastAsia="en-US"/>
        </w:rPr>
      </w:pPr>
    </w:p>
    <w:p w14:paraId="3A73755A" w14:textId="1AACA15C" w:rsidR="004220FF" w:rsidRPr="004220FF" w:rsidRDefault="004220FF" w:rsidP="004220FF">
      <w:pPr>
        <w:numPr>
          <w:ilvl w:val="2"/>
          <w:numId w:val="1"/>
        </w:numPr>
        <w:rPr>
          <w:rFonts w:ascii="Corbel" w:hAnsi="Corbel"/>
          <w:b/>
          <w:bCs/>
        </w:rPr>
      </w:pPr>
      <w:bookmarkStart w:id="158" w:name="_Toc295819121"/>
      <w:bookmarkStart w:id="159" w:name="_Toc492373190"/>
      <w:r w:rsidRPr="004220FF">
        <w:rPr>
          <w:rFonts w:ascii="Corbel" w:hAnsi="Corbel"/>
          <w:b/>
          <w:bCs/>
          <w:lang w:eastAsia="en-US"/>
        </w:rPr>
        <w:t>Bibliography</w:t>
      </w:r>
      <w:bookmarkEnd w:id="158"/>
      <w:bookmarkEnd w:id="159"/>
    </w:p>
    <w:p w14:paraId="7A69C94B" w14:textId="35D2F51F" w:rsidR="004220FF" w:rsidRDefault="004220FF" w:rsidP="004220FF">
      <w:pPr>
        <w:rPr>
          <w:rFonts w:ascii="Corbel" w:hAnsi="Corbel"/>
          <w:lang w:val="en-US" w:eastAsia="en-US"/>
        </w:rPr>
      </w:pPr>
      <w:r w:rsidRPr="004220FF">
        <w:rPr>
          <w:rFonts w:ascii="Corbel" w:hAnsi="Corbel"/>
          <w:lang w:val="en-US" w:eastAsia="en-US"/>
        </w:rPr>
        <w:t xml:space="preserve">Every essay should be provided with a bibliography which guides your reader to all the sources you have used. Use the author-title or author-date style of bibliography, depending on which referencing system you have chosen. Full details are found in Trevor Herbert, </w:t>
      </w:r>
      <w:r w:rsidRPr="004220FF">
        <w:rPr>
          <w:rFonts w:ascii="Corbel" w:hAnsi="Corbel"/>
          <w:i/>
          <w:lang w:val="en-US" w:eastAsia="en-US"/>
        </w:rPr>
        <w:t xml:space="preserve">Music in Words: A guide to Researching and Writing about Music </w:t>
      </w:r>
      <w:r w:rsidRPr="004220FF">
        <w:rPr>
          <w:rFonts w:ascii="Corbel" w:hAnsi="Corbel"/>
          <w:lang w:val="en-US" w:eastAsia="en-US"/>
        </w:rPr>
        <w:t>(London: ABRSM Publishing, 2001), which is available in the library. The bibliography is not included in your essay word-count.</w:t>
      </w:r>
    </w:p>
    <w:p w14:paraId="475C4D03" w14:textId="77777777" w:rsidR="004220FF" w:rsidRDefault="004220FF" w:rsidP="004220FF">
      <w:pPr>
        <w:rPr>
          <w:rFonts w:ascii="Corbel" w:hAnsi="Corbel"/>
          <w:lang w:eastAsia="en-US"/>
        </w:rPr>
      </w:pPr>
    </w:p>
    <w:p w14:paraId="3B035537" w14:textId="40D49132" w:rsidR="004220FF" w:rsidRPr="004753AD" w:rsidRDefault="004753AD" w:rsidP="004753AD">
      <w:pPr>
        <w:numPr>
          <w:ilvl w:val="2"/>
          <w:numId w:val="1"/>
        </w:numPr>
        <w:rPr>
          <w:rFonts w:ascii="Corbel" w:hAnsi="Corbel"/>
          <w:b/>
          <w:bCs/>
        </w:rPr>
      </w:pPr>
      <w:bookmarkStart w:id="160" w:name="_Toc295819122"/>
      <w:bookmarkStart w:id="161" w:name="_Toc492373191"/>
      <w:r>
        <w:rPr>
          <w:rFonts w:ascii="Corbel" w:hAnsi="Corbel"/>
          <w:b/>
          <w:bCs/>
          <w:lang w:eastAsia="en-US"/>
        </w:rPr>
        <w:t>R</w:t>
      </w:r>
      <w:r w:rsidR="004220FF" w:rsidRPr="004753AD">
        <w:rPr>
          <w:rFonts w:ascii="Corbel" w:hAnsi="Corbel"/>
          <w:b/>
          <w:bCs/>
          <w:lang w:eastAsia="en-US"/>
        </w:rPr>
        <w:t>eferencing style</w:t>
      </w:r>
      <w:bookmarkEnd w:id="160"/>
      <w:bookmarkEnd w:id="161"/>
    </w:p>
    <w:p w14:paraId="09E8F2C1" w14:textId="79126473" w:rsidR="004220FF" w:rsidRPr="004220FF" w:rsidRDefault="004220FF" w:rsidP="004220FF">
      <w:pPr>
        <w:rPr>
          <w:rFonts w:ascii="Corbel" w:hAnsi="Corbel"/>
          <w:lang w:val="en-US" w:eastAsia="en-US"/>
        </w:rPr>
      </w:pPr>
      <w:r w:rsidRPr="004220FF">
        <w:rPr>
          <w:rFonts w:ascii="Corbel" w:hAnsi="Corbel"/>
          <w:lang w:val="en-US" w:eastAsia="en-US"/>
        </w:rPr>
        <w:t xml:space="preserve">The Department recommends you use either the author-title or the author-date referencing system. Both are described in Trevor Herbert, </w:t>
      </w:r>
      <w:r w:rsidRPr="004220FF">
        <w:rPr>
          <w:rFonts w:ascii="Corbel" w:hAnsi="Corbel"/>
          <w:i/>
          <w:lang w:val="en-US" w:eastAsia="en-US"/>
        </w:rPr>
        <w:t xml:space="preserve">Music in Words: A Guide to Researching and Writing about Music </w:t>
      </w:r>
      <w:r w:rsidRPr="004220FF">
        <w:rPr>
          <w:rFonts w:ascii="Corbel" w:hAnsi="Corbel"/>
          <w:lang w:val="en-US" w:eastAsia="en-US"/>
        </w:rPr>
        <w:t xml:space="preserve">(London: ABRSM Publishing, 2001), which is available in the library. You may be penalised if your essay does not use references in a consistent manner. </w:t>
      </w:r>
    </w:p>
    <w:p w14:paraId="48B58C70" w14:textId="77777777" w:rsidR="004220FF" w:rsidRPr="004220FF" w:rsidRDefault="004220FF" w:rsidP="004220FF">
      <w:pPr>
        <w:rPr>
          <w:rFonts w:ascii="Corbel" w:hAnsi="Corbel"/>
          <w:lang w:val="en-US" w:eastAsia="en-US"/>
        </w:rPr>
      </w:pPr>
      <w:bookmarkStart w:id="162" w:name="_Toc295819124"/>
    </w:p>
    <w:p w14:paraId="77D9729C" w14:textId="41AA1F86" w:rsidR="004220FF" w:rsidRPr="004753AD" w:rsidRDefault="004220FF" w:rsidP="004220FF">
      <w:pPr>
        <w:numPr>
          <w:ilvl w:val="2"/>
          <w:numId w:val="1"/>
        </w:numPr>
        <w:rPr>
          <w:rFonts w:ascii="Corbel" w:hAnsi="Corbel"/>
          <w:b/>
          <w:bCs/>
        </w:rPr>
      </w:pPr>
      <w:bookmarkStart w:id="163" w:name="_Toc492373192"/>
      <w:r w:rsidRPr="004753AD">
        <w:rPr>
          <w:rFonts w:ascii="Corbel" w:hAnsi="Corbel"/>
          <w:b/>
          <w:bCs/>
          <w:lang w:eastAsia="en-US"/>
        </w:rPr>
        <w:t>Appendices</w:t>
      </w:r>
      <w:bookmarkEnd w:id="162"/>
      <w:bookmarkEnd w:id="163"/>
    </w:p>
    <w:p w14:paraId="6C0EC746" w14:textId="77777777" w:rsidR="004220FF" w:rsidRPr="004220FF" w:rsidRDefault="004220FF" w:rsidP="004220FF">
      <w:pPr>
        <w:rPr>
          <w:rFonts w:ascii="Corbel" w:hAnsi="Corbel"/>
          <w:lang w:val="en-US" w:eastAsia="en-US"/>
        </w:rPr>
      </w:pPr>
      <w:r w:rsidRPr="004220FF">
        <w:rPr>
          <w:rFonts w:ascii="Corbel" w:hAnsi="Corbel"/>
          <w:lang w:val="en-US" w:eastAsia="en-US"/>
        </w:rPr>
        <w:t>Appendices may be used (particularly in a dissertation) to present supporting material that is not essential to your argument, for instance extracts from primary sources or copies of scores you have analysed. Appendices are not included in your essay word-count.</w:t>
      </w:r>
    </w:p>
    <w:p w14:paraId="0DFFCB55" w14:textId="77777777" w:rsidR="004220FF" w:rsidRDefault="004220FF" w:rsidP="004220FF">
      <w:pPr>
        <w:rPr>
          <w:rFonts w:ascii="Corbel" w:hAnsi="Corbel"/>
          <w:lang w:eastAsia="en-US"/>
        </w:rPr>
      </w:pPr>
    </w:p>
    <w:p w14:paraId="29283BF2" w14:textId="4387A70E" w:rsidR="004220FF" w:rsidRPr="004753AD" w:rsidRDefault="004220FF" w:rsidP="004220FF">
      <w:pPr>
        <w:numPr>
          <w:ilvl w:val="2"/>
          <w:numId w:val="1"/>
        </w:numPr>
        <w:rPr>
          <w:rFonts w:ascii="Corbel" w:hAnsi="Corbel"/>
          <w:b/>
          <w:bCs/>
        </w:rPr>
      </w:pPr>
      <w:bookmarkStart w:id="164" w:name="_Toc295819125"/>
      <w:bookmarkStart w:id="165" w:name="_Toc492373193"/>
      <w:r w:rsidRPr="004753AD">
        <w:rPr>
          <w:rFonts w:ascii="Corbel" w:hAnsi="Corbel"/>
          <w:b/>
          <w:bCs/>
          <w:lang w:eastAsia="en-US"/>
        </w:rPr>
        <w:t>Word count</w:t>
      </w:r>
      <w:bookmarkEnd w:id="164"/>
      <w:bookmarkEnd w:id="165"/>
    </w:p>
    <w:p w14:paraId="4B7267F4" w14:textId="77777777" w:rsidR="004220FF" w:rsidRPr="004220FF" w:rsidRDefault="004220FF" w:rsidP="004220FF">
      <w:pPr>
        <w:rPr>
          <w:rFonts w:ascii="Corbel" w:hAnsi="Corbel"/>
          <w:lang w:val="en-US" w:eastAsia="en-US"/>
        </w:rPr>
      </w:pPr>
      <w:r w:rsidRPr="004220FF">
        <w:rPr>
          <w:rFonts w:ascii="Corbel" w:hAnsi="Corbel"/>
          <w:lang w:val="en-US" w:eastAsia="en-US"/>
        </w:rPr>
        <w:t xml:space="preserve">Essays are typically required to be in the range 2,500-2,750 words in length unless otherwise specified. Other forms of coursework will be of equivalent scope. </w:t>
      </w:r>
    </w:p>
    <w:p w14:paraId="7F0AE270" w14:textId="77777777" w:rsidR="004220FF" w:rsidRPr="004220FF" w:rsidRDefault="004220FF" w:rsidP="004220FF">
      <w:pPr>
        <w:rPr>
          <w:rFonts w:ascii="Corbel" w:hAnsi="Corbel"/>
          <w:lang w:val="en-US" w:eastAsia="en-US"/>
        </w:rPr>
      </w:pPr>
    </w:p>
    <w:p w14:paraId="5F9DEAFB" w14:textId="4675666E" w:rsidR="004220FF" w:rsidRPr="004220FF" w:rsidRDefault="004220FF" w:rsidP="004220FF">
      <w:pPr>
        <w:rPr>
          <w:rFonts w:ascii="Corbel" w:hAnsi="Corbel"/>
          <w:lang w:val="en-US" w:eastAsia="en-US"/>
        </w:rPr>
      </w:pPr>
      <w:r w:rsidRPr="004220FF">
        <w:rPr>
          <w:rFonts w:ascii="Corbel" w:hAnsi="Corbel"/>
          <w:lang w:val="en-US" w:eastAsia="en-US"/>
        </w:rPr>
        <w:t xml:space="preserve">The </w:t>
      </w:r>
      <w:r w:rsidR="00AE7E68">
        <w:rPr>
          <w:rFonts w:ascii="Corbel" w:hAnsi="Corbel"/>
          <w:lang w:val="en-US" w:eastAsia="en-US"/>
        </w:rPr>
        <w:t xml:space="preserve">standard </w:t>
      </w:r>
      <w:r w:rsidRPr="004220FF">
        <w:rPr>
          <w:rFonts w:ascii="Corbel" w:hAnsi="Corbel"/>
          <w:lang w:val="en-US" w:eastAsia="en-US"/>
        </w:rPr>
        <w:t>Dissertation is required to be in the range of 10,000 – 11,000 words in length.</w:t>
      </w:r>
    </w:p>
    <w:p w14:paraId="484C889C" w14:textId="77777777" w:rsidR="004220FF" w:rsidRPr="004220FF" w:rsidRDefault="004220FF" w:rsidP="004220FF">
      <w:pPr>
        <w:rPr>
          <w:rFonts w:ascii="Corbel" w:hAnsi="Corbel"/>
          <w:lang w:val="en-US" w:eastAsia="en-US"/>
        </w:rPr>
      </w:pPr>
    </w:p>
    <w:p w14:paraId="63475200" w14:textId="3CBC6A3D" w:rsidR="004220FF" w:rsidRPr="004C0A19" w:rsidRDefault="004220FF" w:rsidP="004220FF">
      <w:pPr>
        <w:rPr>
          <w:rFonts w:ascii="Corbel" w:hAnsi="Corbel"/>
          <w:lang w:eastAsia="en-US"/>
        </w:rPr>
      </w:pPr>
      <w:r w:rsidRPr="004220FF">
        <w:rPr>
          <w:rFonts w:ascii="Corbel" w:hAnsi="Corbel"/>
          <w:lang w:eastAsia="en-US"/>
        </w:rPr>
        <w:t>In addition to the text, the word count should include quotations and footnotes. Please note that the following are excluded from the word count: candidate number, title, course title, preliminary page</w:t>
      </w:r>
      <w:r w:rsidR="004C0A19">
        <w:rPr>
          <w:rFonts w:ascii="Corbel" w:hAnsi="Corbel"/>
          <w:lang w:eastAsia="en-US"/>
        </w:rPr>
        <w:t>s, bibliography and appendices.</w:t>
      </w:r>
    </w:p>
    <w:p w14:paraId="150E14CB" w14:textId="6B9BC026" w:rsidR="000A5B3B" w:rsidRPr="005429CB" w:rsidRDefault="000A5B3B" w:rsidP="000A5B3B">
      <w:pPr>
        <w:rPr>
          <w:rFonts w:ascii="Corbel" w:hAnsi="Corbel"/>
          <w:sz w:val="24"/>
          <w:szCs w:val="24"/>
        </w:rPr>
      </w:pPr>
    </w:p>
    <w:p w14:paraId="358EDBAC" w14:textId="23DA751B" w:rsidR="000A5B3B" w:rsidRPr="005429CB" w:rsidRDefault="000A5B3B" w:rsidP="000A5B3B">
      <w:pPr>
        <w:pStyle w:val="Heading2"/>
        <w:spacing w:before="0"/>
        <w:rPr>
          <w:rFonts w:ascii="Corbel" w:hAnsi="Corbel"/>
          <w:color w:val="E36C0A" w:themeColor="accent6" w:themeShade="BF"/>
          <w:sz w:val="24"/>
          <w:szCs w:val="24"/>
        </w:rPr>
      </w:pPr>
      <w:bookmarkStart w:id="166" w:name="_Toc295819129"/>
      <w:bookmarkStart w:id="167" w:name="_Toc524344129"/>
      <w:r w:rsidRPr="005429CB">
        <w:rPr>
          <w:rFonts w:ascii="Corbel" w:hAnsi="Corbel"/>
          <w:color w:val="E36C0A" w:themeColor="accent6" w:themeShade="BF"/>
          <w:sz w:val="24"/>
          <w:szCs w:val="24"/>
        </w:rPr>
        <w:t>Submission of written work</w:t>
      </w:r>
      <w:bookmarkEnd w:id="166"/>
      <w:bookmarkEnd w:id="167"/>
    </w:p>
    <w:p w14:paraId="448E3013" w14:textId="77777777" w:rsidR="000A5B3B" w:rsidRPr="005429CB" w:rsidRDefault="000A5B3B" w:rsidP="000A5B3B">
      <w:pPr>
        <w:rPr>
          <w:rFonts w:ascii="Corbel" w:hAnsi="Corbel"/>
          <w:sz w:val="24"/>
          <w:szCs w:val="24"/>
          <w:lang w:eastAsia="en-US"/>
        </w:rPr>
      </w:pPr>
    </w:p>
    <w:p w14:paraId="2AF1011A" w14:textId="4FD7FF1C" w:rsidR="00A44CC0" w:rsidRDefault="00945B8C" w:rsidP="00945B8C">
      <w:pPr>
        <w:rPr>
          <w:rFonts w:ascii="Corbel" w:hAnsi="Corbel"/>
          <w:lang w:val="en-US"/>
        </w:rPr>
      </w:pPr>
      <w:r w:rsidRPr="008B79BE">
        <w:rPr>
          <w:rFonts w:ascii="Corbel" w:hAnsi="Corbel"/>
          <w:lang w:val="en-US"/>
        </w:rPr>
        <w:t xml:space="preserve">The dates </w:t>
      </w:r>
      <w:r w:rsidR="0035185A">
        <w:rPr>
          <w:rFonts w:ascii="Corbel" w:hAnsi="Corbel"/>
          <w:lang w:val="en-US"/>
        </w:rPr>
        <w:t xml:space="preserve">and times </w:t>
      </w:r>
      <w:r w:rsidRPr="008B79BE">
        <w:rPr>
          <w:rFonts w:ascii="Corbel" w:hAnsi="Corbel"/>
          <w:lang w:val="en-US"/>
        </w:rPr>
        <w:t>for the formal submission of undergraduate coursework are</w:t>
      </w:r>
      <w:r w:rsidR="00A44CC0">
        <w:rPr>
          <w:rFonts w:ascii="Corbel" w:hAnsi="Corbel"/>
          <w:lang w:val="en-US"/>
        </w:rPr>
        <w:t xml:space="preserve"> indicated on the Moodle page for each course.</w:t>
      </w:r>
    </w:p>
    <w:p w14:paraId="4EBD825E" w14:textId="77777777" w:rsidR="00A44CC0" w:rsidRDefault="00A44CC0" w:rsidP="00945B8C">
      <w:pPr>
        <w:rPr>
          <w:rFonts w:ascii="Corbel" w:hAnsi="Corbel"/>
          <w:lang w:val="en-US"/>
        </w:rPr>
      </w:pPr>
    </w:p>
    <w:p w14:paraId="49F1EF2D" w14:textId="19B11412" w:rsidR="00945B8C" w:rsidRPr="008B79BE" w:rsidRDefault="00A44CC0" w:rsidP="00945B8C">
      <w:pPr>
        <w:rPr>
          <w:rFonts w:ascii="Corbel" w:hAnsi="Corbel"/>
          <w:lang w:val="en-US"/>
        </w:rPr>
      </w:pPr>
      <w:r>
        <w:rPr>
          <w:rFonts w:ascii="Corbel" w:hAnsi="Corbel"/>
          <w:lang w:val="en-US"/>
        </w:rPr>
        <w:t xml:space="preserve">All essay based coursework should be submitted </w:t>
      </w:r>
      <w:r w:rsidRPr="00715F3B">
        <w:rPr>
          <w:rFonts w:ascii="Corbel" w:hAnsi="Corbel"/>
          <w:b/>
          <w:lang w:val="en-US"/>
        </w:rPr>
        <w:t>online</w:t>
      </w:r>
      <w:r w:rsidR="0035185A" w:rsidRPr="00715F3B">
        <w:rPr>
          <w:rFonts w:ascii="Corbel" w:hAnsi="Corbel"/>
          <w:b/>
          <w:lang w:val="en-US"/>
        </w:rPr>
        <w:t xml:space="preserve"> only</w:t>
      </w:r>
      <w:r>
        <w:rPr>
          <w:rFonts w:ascii="Corbel" w:hAnsi="Corbel"/>
          <w:lang w:val="en-US"/>
        </w:rPr>
        <w:t xml:space="preserve"> via </w:t>
      </w:r>
      <w:r w:rsidR="0035185A">
        <w:rPr>
          <w:rFonts w:ascii="Corbel" w:hAnsi="Corbel"/>
          <w:lang w:val="en-US"/>
        </w:rPr>
        <w:t xml:space="preserve">Turnitin on </w:t>
      </w:r>
      <w:r>
        <w:rPr>
          <w:rFonts w:ascii="Corbel" w:hAnsi="Corbel"/>
          <w:lang w:val="en-US"/>
        </w:rPr>
        <w:t xml:space="preserve">the course Moodle page. NO hard copies will be required in the office.  The exceptions, where two hard copies should be submitted to the Music office in Wettons Terrace, will be indicated in the course details. Certain compositional work, analytical exercises, </w:t>
      </w:r>
      <w:r w:rsidR="0035185A">
        <w:rPr>
          <w:rFonts w:ascii="Corbel" w:hAnsi="Corbel"/>
          <w:lang w:val="en-US"/>
        </w:rPr>
        <w:t xml:space="preserve">or </w:t>
      </w:r>
      <w:r>
        <w:rPr>
          <w:rFonts w:ascii="Corbel" w:hAnsi="Corbel"/>
          <w:lang w:val="en-US"/>
        </w:rPr>
        <w:t>work involving large sound files</w:t>
      </w:r>
      <w:r w:rsidR="0035185A">
        <w:rPr>
          <w:rFonts w:ascii="Corbel" w:hAnsi="Corbel"/>
          <w:lang w:val="en-US"/>
        </w:rPr>
        <w:t>,</w:t>
      </w:r>
      <w:r>
        <w:rPr>
          <w:rFonts w:ascii="Corbel" w:hAnsi="Corbel"/>
          <w:lang w:val="en-US"/>
        </w:rPr>
        <w:t xml:space="preserve"> cannot be submitted online. Your lecturer will advise and confirm the process of submission.</w:t>
      </w:r>
    </w:p>
    <w:p w14:paraId="6F5E5B19" w14:textId="710C1867" w:rsidR="00945B8C" w:rsidRPr="00945B8C" w:rsidRDefault="00945B8C" w:rsidP="00945B8C">
      <w:pPr>
        <w:rPr>
          <w:rFonts w:ascii="Corbel" w:hAnsi="Corbel"/>
          <w:b/>
          <w:lang w:val="en-US"/>
        </w:rPr>
      </w:pPr>
    </w:p>
    <w:p w14:paraId="11D9B3D6" w14:textId="49F509B1" w:rsidR="00945B8C" w:rsidRPr="00945B8C" w:rsidRDefault="00945B8C" w:rsidP="00945B8C">
      <w:pPr>
        <w:rPr>
          <w:rFonts w:ascii="Corbel" w:hAnsi="Corbel"/>
          <w:lang w:val="en-US"/>
        </w:rPr>
      </w:pPr>
      <w:r w:rsidRPr="00945B8C">
        <w:rPr>
          <w:rFonts w:ascii="Corbel" w:hAnsi="Corbel"/>
          <w:lang w:val="en-US"/>
        </w:rPr>
        <w:t>All undergraduate coursework for summative assessment</w:t>
      </w:r>
      <w:r w:rsidR="00A44CC0">
        <w:rPr>
          <w:rFonts w:ascii="Corbel" w:hAnsi="Corbel"/>
          <w:lang w:val="en-US"/>
        </w:rPr>
        <w:t xml:space="preserve"> which is required in hard copy</w:t>
      </w:r>
      <w:r w:rsidRPr="00945B8C">
        <w:rPr>
          <w:rFonts w:ascii="Corbel" w:hAnsi="Corbel"/>
          <w:lang w:val="en-US"/>
        </w:rPr>
        <w:t xml:space="preserve"> should be su</w:t>
      </w:r>
      <w:r w:rsidR="00E949E2">
        <w:rPr>
          <w:rFonts w:ascii="Corbel" w:hAnsi="Corbel"/>
          <w:lang w:val="en-US"/>
        </w:rPr>
        <w:t xml:space="preserve">bmitted </w:t>
      </w:r>
      <w:r w:rsidR="00A44CC0">
        <w:rPr>
          <w:rFonts w:ascii="Corbel" w:hAnsi="Corbel"/>
          <w:lang w:val="en-US"/>
        </w:rPr>
        <w:lastRenderedPageBreak/>
        <w:t xml:space="preserve">in two hard copies with the appropriate coursework cover sheet </w:t>
      </w:r>
      <w:r w:rsidR="00E949E2">
        <w:rPr>
          <w:rFonts w:ascii="Corbel" w:hAnsi="Corbel"/>
          <w:lang w:val="en-US"/>
        </w:rPr>
        <w:t>to the</w:t>
      </w:r>
      <w:r w:rsidR="00A44CC0">
        <w:rPr>
          <w:rFonts w:ascii="Corbel" w:hAnsi="Corbel"/>
          <w:lang w:val="en-US"/>
        </w:rPr>
        <w:t xml:space="preserve"> office in the</w:t>
      </w:r>
      <w:r w:rsidR="00E949E2">
        <w:rPr>
          <w:rFonts w:ascii="Corbel" w:hAnsi="Corbel"/>
          <w:lang w:val="en-US"/>
        </w:rPr>
        <w:t xml:space="preserve"> Wettons Building,</w:t>
      </w:r>
      <w:r w:rsidRPr="00945B8C">
        <w:rPr>
          <w:rFonts w:ascii="Corbel" w:hAnsi="Corbel"/>
          <w:lang w:val="en-US"/>
        </w:rPr>
        <w:t xml:space="preserve"> where its receipt will be formally registered. It should </w:t>
      </w:r>
      <w:r w:rsidRPr="00945B8C">
        <w:rPr>
          <w:rFonts w:ascii="Corbel" w:hAnsi="Corbel"/>
          <w:b/>
          <w:lang w:val="en-US"/>
        </w:rPr>
        <w:t>not</w:t>
      </w:r>
      <w:r w:rsidRPr="00945B8C">
        <w:rPr>
          <w:rFonts w:ascii="Corbel" w:hAnsi="Corbel"/>
          <w:lang w:val="en-US"/>
        </w:rPr>
        <w:t xml:space="preserve"> be handed to the course tutor or left in staff pigeonholes. </w:t>
      </w:r>
      <w:r w:rsidRPr="00945B8C">
        <w:rPr>
          <w:rFonts w:ascii="Corbel" w:hAnsi="Corbel"/>
          <w:b/>
          <w:lang w:val="en-US"/>
        </w:rPr>
        <w:t xml:space="preserve">Submission of coursework by post, email attachment or fax is not permitted except in very exceptional circumstances and by special prior arrangement with the Department Manager. </w:t>
      </w:r>
    </w:p>
    <w:p w14:paraId="67D4E5FE" w14:textId="77777777" w:rsidR="00945B8C" w:rsidRPr="00945B8C" w:rsidRDefault="00945B8C" w:rsidP="00945B8C">
      <w:pPr>
        <w:rPr>
          <w:rFonts w:ascii="Corbel" w:hAnsi="Corbel"/>
          <w:lang w:val="en-US"/>
        </w:rPr>
      </w:pPr>
    </w:p>
    <w:p w14:paraId="6D882586" w14:textId="76FD1050" w:rsidR="00945B8C" w:rsidRPr="00945B8C" w:rsidRDefault="00A44CC0" w:rsidP="00945B8C">
      <w:pPr>
        <w:rPr>
          <w:rFonts w:ascii="Corbel" w:hAnsi="Corbel"/>
          <w:lang w:val="en-US"/>
        </w:rPr>
      </w:pPr>
      <w:r w:rsidRPr="00715F3B">
        <w:rPr>
          <w:rFonts w:ascii="Corbel" w:hAnsi="Corbel"/>
          <w:b/>
          <w:lang w:val="en-US"/>
        </w:rPr>
        <w:t>For coursework which</w:t>
      </w:r>
      <w:r w:rsidR="0035185A">
        <w:rPr>
          <w:rFonts w:ascii="Corbel" w:hAnsi="Corbel"/>
          <w:b/>
          <w:lang w:val="en-US"/>
        </w:rPr>
        <w:t xml:space="preserve"> is submitted in hard copies</w:t>
      </w:r>
      <w:r w:rsidRPr="00715F3B">
        <w:rPr>
          <w:rFonts w:ascii="Corbel" w:hAnsi="Corbel"/>
          <w:b/>
          <w:lang w:val="en-US"/>
        </w:rPr>
        <w:t xml:space="preserve"> a </w:t>
      </w:r>
      <w:proofErr w:type="gramStart"/>
      <w:r w:rsidRPr="00715F3B">
        <w:rPr>
          <w:rFonts w:ascii="Corbel" w:hAnsi="Corbel"/>
          <w:b/>
          <w:lang w:val="en-US"/>
        </w:rPr>
        <w:t xml:space="preserve">completed </w:t>
      </w:r>
      <w:r w:rsidR="00945B8C" w:rsidRPr="00715F3B">
        <w:rPr>
          <w:rFonts w:ascii="Corbel" w:hAnsi="Corbel"/>
          <w:b/>
          <w:lang w:val="en-US"/>
        </w:rPr>
        <w:t xml:space="preserve"> appropriate</w:t>
      </w:r>
      <w:proofErr w:type="gramEnd"/>
      <w:r w:rsidR="00945B8C" w:rsidRPr="00715F3B">
        <w:rPr>
          <w:rFonts w:ascii="Corbel" w:hAnsi="Corbel"/>
          <w:b/>
          <w:lang w:val="en-US"/>
        </w:rPr>
        <w:t xml:space="preserve"> cover sheet</w:t>
      </w:r>
      <w:r w:rsidR="00945B8C" w:rsidRPr="00A44CC0">
        <w:rPr>
          <w:rFonts w:ascii="Corbel" w:hAnsi="Corbel"/>
          <w:b/>
          <w:lang w:val="en-US"/>
        </w:rPr>
        <w:t xml:space="preserve"> </w:t>
      </w:r>
      <w:r w:rsidR="00945B8C" w:rsidRPr="00715F3B">
        <w:rPr>
          <w:rFonts w:ascii="Corbel" w:hAnsi="Corbel"/>
          <w:b/>
          <w:lang w:val="en-US"/>
        </w:rPr>
        <w:t>(download</w:t>
      </w:r>
      <w:r w:rsidR="0035185A">
        <w:rPr>
          <w:rFonts w:ascii="Corbel" w:hAnsi="Corbel"/>
          <w:b/>
          <w:lang w:val="en-US"/>
        </w:rPr>
        <w:t>ed</w:t>
      </w:r>
      <w:r w:rsidR="00945B8C" w:rsidRPr="00715F3B">
        <w:rPr>
          <w:rFonts w:ascii="Corbel" w:hAnsi="Corbel"/>
          <w:b/>
          <w:lang w:val="en-US"/>
        </w:rPr>
        <w:t xml:space="preserve"> from the Music Department general information pages on Moodle)</w:t>
      </w:r>
      <w:r w:rsidRPr="00715F3B">
        <w:rPr>
          <w:rFonts w:ascii="Corbel" w:hAnsi="Corbel"/>
          <w:b/>
          <w:lang w:val="en-US"/>
        </w:rPr>
        <w:t xml:space="preserve"> should be submitted online. This will facilitate online feedback and marking even though the work itself is hard copy</w:t>
      </w:r>
      <w:r>
        <w:rPr>
          <w:rFonts w:ascii="Corbel" w:hAnsi="Corbel"/>
          <w:lang w:val="en-US"/>
        </w:rPr>
        <w:t xml:space="preserve">. </w:t>
      </w:r>
      <w:r w:rsidR="00945B8C" w:rsidRPr="00945B8C">
        <w:rPr>
          <w:rFonts w:ascii="Corbel" w:hAnsi="Corbel"/>
          <w:lang w:val="en-US"/>
        </w:rPr>
        <w:t xml:space="preserve">The coursework cover-sheet should bear </w:t>
      </w:r>
      <w:r w:rsidR="00E949E2" w:rsidRPr="00945B8C">
        <w:rPr>
          <w:rFonts w:ascii="Corbel" w:hAnsi="Corbel"/>
          <w:lang w:val="en-US"/>
        </w:rPr>
        <w:t>your</w:t>
      </w:r>
      <w:r w:rsidR="00945B8C" w:rsidRPr="00945B8C">
        <w:rPr>
          <w:rFonts w:ascii="Corbel" w:hAnsi="Corbel"/>
          <w:lang w:val="en-US"/>
        </w:rPr>
        <w:t xml:space="preserve"> seven digit candidate number for the current year and not </w:t>
      </w:r>
      <w:r w:rsidR="00E949E2">
        <w:rPr>
          <w:rFonts w:ascii="Corbel" w:hAnsi="Corbel"/>
          <w:lang w:val="en-US"/>
        </w:rPr>
        <w:t xml:space="preserve">your </w:t>
      </w:r>
      <w:r w:rsidR="00945B8C" w:rsidRPr="00945B8C">
        <w:rPr>
          <w:rFonts w:ascii="Corbel" w:hAnsi="Corbel"/>
          <w:lang w:val="en-US"/>
        </w:rPr>
        <w:t>name or nine digit student number; th</w:t>
      </w:r>
      <w:r w:rsidR="00E949E2">
        <w:rPr>
          <w:rFonts w:ascii="Corbel" w:hAnsi="Corbel"/>
          <w:lang w:val="en-US"/>
        </w:rPr>
        <w:t xml:space="preserve">is helps to safeguard your </w:t>
      </w:r>
      <w:r w:rsidR="00945B8C" w:rsidRPr="00945B8C">
        <w:rPr>
          <w:rFonts w:ascii="Corbel" w:hAnsi="Corbel"/>
          <w:lang w:val="en-US"/>
        </w:rPr>
        <w:t>anonymity during the marking process.</w:t>
      </w:r>
    </w:p>
    <w:p w14:paraId="1B14873C" w14:textId="77777777" w:rsidR="00945B8C" w:rsidRPr="00945B8C" w:rsidRDefault="00945B8C" w:rsidP="00945B8C">
      <w:pPr>
        <w:rPr>
          <w:rFonts w:ascii="Corbel" w:hAnsi="Corbel"/>
          <w:lang w:val="en-US"/>
        </w:rPr>
      </w:pPr>
    </w:p>
    <w:p w14:paraId="7D94BE84" w14:textId="1DE0AC42" w:rsidR="00945B8C" w:rsidRPr="00945B8C" w:rsidRDefault="00044702" w:rsidP="00945B8C">
      <w:pPr>
        <w:rPr>
          <w:rFonts w:ascii="Corbel" w:hAnsi="Corbel"/>
          <w:lang w:val="en-US"/>
        </w:rPr>
      </w:pPr>
      <w:r>
        <w:rPr>
          <w:rFonts w:ascii="Corbel" w:hAnsi="Corbel"/>
          <w:lang w:val="en-US"/>
        </w:rPr>
        <w:t>The helpdesk</w:t>
      </w:r>
      <w:r w:rsidR="00945B8C" w:rsidRPr="00945B8C">
        <w:rPr>
          <w:rFonts w:ascii="Corbel" w:hAnsi="Corbel"/>
          <w:lang w:val="en-US"/>
        </w:rPr>
        <w:t xml:space="preserve"> office will </w:t>
      </w:r>
      <w:r w:rsidR="00945B8C" w:rsidRPr="00945B8C">
        <w:rPr>
          <w:rFonts w:ascii="Corbel" w:hAnsi="Corbel"/>
          <w:b/>
          <w:lang w:val="en-US"/>
        </w:rPr>
        <w:t>close promptly at 1pm</w:t>
      </w:r>
      <w:r w:rsidR="00945B8C" w:rsidRPr="00945B8C">
        <w:rPr>
          <w:rFonts w:ascii="Corbel" w:hAnsi="Corbel"/>
          <w:lang w:val="en-US"/>
        </w:rPr>
        <w:t xml:space="preserve"> on the day of the deadline, submissions will be accepted from students already waiting in the office. You will not be granted additional time to complete cover sheets in the office itself. Coursework cover sheets and staplers will be made available in the Student Common Room</w:t>
      </w:r>
      <w:r w:rsidR="0022256A">
        <w:rPr>
          <w:rFonts w:ascii="Corbel" w:hAnsi="Corbel"/>
          <w:lang w:val="en-US"/>
        </w:rPr>
        <w:t xml:space="preserve"> and department hallway</w:t>
      </w:r>
      <w:r w:rsidR="00945B8C" w:rsidRPr="00945B8C">
        <w:rPr>
          <w:rFonts w:ascii="Corbel" w:hAnsi="Corbel"/>
          <w:lang w:val="en-US"/>
        </w:rPr>
        <w:t xml:space="preserve"> to ease congestion in the </w:t>
      </w:r>
      <w:r>
        <w:rPr>
          <w:rFonts w:ascii="Corbel" w:hAnsi="Corbel"/>
          <w:lang w:val="en-US"/>
        </w:rPr>
        <w:t>helpdesk</w:t>
      </w:r>
      <w:r w:rsidR="00945B8C" w:rsidRPr="00945B8C">
        <w:rPr>
          <w:rFonts w:ascii="Corbel" w:hAnsi="Corbel"/>
          <w:lang w:val="en-US"/>
        </w:rPr>
        <w:t xml:space="preserve"> Office. </w:t>
      </w:r>
    </w:p>
    <w:p w14:paraId="4E5DD739" w14:textId="77777777" w:rsidR="00945B8C" w:rsidRPr="00945B8C" w:rsidRDefault="00945B8C" w:rsidP="00945B8C">
      <w:pPr>
        <w:rPr>
          <w:rFonts w:ascii="Corbel" w:hAnsi="Corbel"/>
          <w:lang w:val="en-US"/>
        </w:rPr>
      </w:pPr>
    </w:p>
    <w:p w14:paraId="0116768F" w14:textId="77777777" w:rsidR="00945B8C" w:rsidRPr="00945B8C" w:rsidRDefault="00945B8C" w:rsidP="00945B8C">
      <w:pPr>
        <w:rPr>
          <w:rFonts w:ascii="Corbel" w:hAnsi="Corbel"/>
          <w:lang w:val="en-US"/>
        </w:rPr>
      </w:pPr>
      <w:r w:rsidRPr="00945B8C">
        <w:rPr>
          <w:rFonts w:ascii="Corbel" w:hAnsi="Corbel"/>
          <w:b/>
          <w:lang w:val="en-US"/>
        </w:rPr>
        <w:t xml:space="preserve">Plastic comb binding should only be used for Special Study submissions. </w:t>
      </w:r>
      <w:r w:rsidRPr="00945B8C">
        <w:rPr>
          <w:rFonts w:ascii="Corbel" w:hAnsi="Corbel"/>
          <w:lang w:val="en-US"/>
        </w:rPr>
        <w:t xml:space="preserve">Submissions not supplied with a cover-sheet and/or not formally submitted in the manner described above will be deemed not to have been submitted. </w:t>
      </w:r>
      <w:r w:rsidRPr="00945B8C">
        <w:rPr>
          <w:rFonts w:ascii="Corbel" w:hAnsi="Corbel"/>
          <w:b/>
          <w:lang w:val="en-US"/>
        </w:rPr>
        <w:t>In addition</w:t>
      </w:r>
      <w:r w:rsidRPr="00945B8C">
        <w:rPr>
          <w:rFonts w:ascii="Corbel" w:hAnsi="Corbel"/>
          <w:lang w:val="en-US"/>
        </w:rPr>
        <w:t>, where the coursework consists of an essay or dissertation, it should also be submitted electronically to Turnitin via Moodle (</w:t>
      </w:r>
      <w:hyperlink r:id="rId80" w:history="1">
        <w:r w:rsidRPr="00945B8C">
          <w:rPr>
            <w:rStyle w:val="Hyperlink"/>
            <w:rFonts w:ascii="Corbel" w:hAnsi="Corbel"/>
            <w:lang w:val="en-US"/>
          </w:rPr>
          <w:t>http://moodle.rhul.ac.uk/</w:t>
        </w:r>
      </w:hyperlink>
      <w:r w:rsidRPr="00945B8C">
        <w:rPr>
          <w:rFonts w:ascii="Corbel" w:hAnsi="Corbel"/>
          <w:lang w:val="en-US"/>
        </w:rPr>
        <w:t xml:space="preserve">). The electronic copy should be identical to the hard copies submitted to the Department Office. </w:t>
      </w:r>
    </w:p>
    <w:p w14:paraId="55CEFF0D" w14:textId="77777777" w:rsidR="00945B8C" w:rsidRPr="00945B8C" w:rsidRDefault="00945B8C" w:rsidP="00945B8C">
      <w:pPr>
        <w:rPr>
          <w:rFonts w:ascii="Corbel" w:hAnsi="Corbel"/>
          <w:lang w:val="en-US"/>
        </w:rPr>
      </w:pPr>
    </w:p>
    <w:p w14:paraId="011B6AEC" w14:textId="77777777" w:rsidR="00945B8C" w:rsidRPr="00945B8C" w:rsidRDefault="00945B8C" w:rsidP="00945B8C">
      <w:pPr>
        <w:rPr>
          <w:rFonts w:ascii="Corbel" w:hAnsi="Corbel"/>
          <w:lang w:val="en-US"/>
        </w:rPr>
      </w:pPr>
      <w:r w:rsidRPr="00945B8C">
        <w:rPr>
          <w:rFonts w:ascii="Corbel" w:hAnsi="Corbel"/>
          <w:lang w:val="en-US"/>
        </w:rPr>
        <w:t>There may be further coursework within a course (‘formative’ coursework) that is not for assessment; such coursework should be submitted directly to the course tutor as the course tutor directs.</w:t>
      </w:r>
    </w:p>
    <w:p w14:paraId="13E18C78" w14:textId="77777777" w:rsidR="00945B8C" w:rsidRPr="00945B8C" w:rsidRDefault="00945B8C" w:rsidP="00945B8C">
      <w:pPr>
        <w:rPr>
          <w:rFonts w:ascii="Corbel" w:hAnsi="Corbel"/>
          <w:lang w:val="en-US"/>
        </w:rPr>
      </w:pPr>
    </w:p>
    <w:p w14:paraId="278C3D4A" w14:textId="780B792F" w:rsidR="00BC6BC8" w:rsidRDefault="00945B8C" w:rsidP="000A5B3B">
      <w:pPr>
        <w:rPr>
          <w:rFonts w:ascii="Corbel" w:hAnsi="Corbel"/>
          <w:sz w:val="24"/>
          <w:szCs w:val="24"/>
        </w:rPr>
      </w:pPr>
      <w:r w:rsidRPr="00945B8C">
        <w:rPr>
          <w:rFonts w:ascii="Corbel" w:hAnsi="Corbel"/>
          <w:lang w:val="en-US"/>
        </w:rPr>
        <w:t xml:space="preserve">The Department strictly adheres to submission deadlines: it is the only way to be fair to all students. Any failure to submit assessed work will be monitored and repeated failures to submit will be dealt with via the formal warning process. </w:t>
      </w:r>
    </w:p>
    <w:p w14:paraId="23446ADF" w14:textId="77777777" w:rsidR="004C0A19" w:rsidRDefault="004C0A19" w:rsidP="000A5B3B">
      <w:pPr>
        <w:rPr>
          <w:rFonts w:ascii="Corbel" w:hAnsi="Corbel"/>
          <w:sz w:val="24"/>
          <w:szCs w:val="24"/>
        </w:rPr>
      </w:pPr>
    </w:p>
    <w:p w14:paraId="12C4B625" w14:textId="77777777" w:rsidR="004C0A19" w:rsidRPr="005429CB" w:rsidRDefault="004C0A19" w:rsidP="000A5B3B">
      <w:pPr>
        <w:rPr>
          <w:rFonts w:ascii="Corbel" w:hAnsi="Corbel"/>
          <w:sz w:val="24"/>
          <w:szCs w:val="24"/>
        </w:rPr>
      </w:pPr>
    </w:p>
    <w:p w14:paraId="24B6797E" w14:textId="569CBA09" w:rsidR="00F93884" w:rsidRPr="00C14F44" w:rsidRDefault="00215F43" w:rsidP="00BC6BC8">
      <w:pPr>
        <w:pStyle w:val="Heading2"/>
        <w:spacing w:before="0"/>
        <w:rPr>
          <w:rFonts w:ascii="Corbel" w:hAnsi="Corbel"/>
          <w:color w:val="E36C0A" w:themeColor="accent6" w:themeShade="BF"/>
          <w:sz w:val="24"/>
          <w:szCs w:val="24"/>
        </w:rPr>
      </w:pPr>
      <w:bookmarkStart w:id="168" w:name="_Toc295819130"/>
      <w:r>
        <w:rPr>
          <w:rFonts w:ascii="Corbel" w:hAnsi="Corbel"/>
          <w:color w:val="E36C0A" w:themeColor="accent6" w:themeShade="BF"/>
          <w:sz w:val="24"/>
          <w:szCs w:val="24"/>
        </w:rPr>
        <w:t xml:space="preserve">  </w:t>
      </w:r>
      <w:bookmarkStart w:id="169" w:name="_Toc524344130"/>
      <w:r w:rsidR="00F93884" w:rsidRPr="00C14F44">
        <w:rPr>
          <w:rFonts w:ascii="Corbel" w:hAnsi="Corbel"/>
          <w:color w:val="E36C0A" w:themeColor="accent6" w:themeShade="BF"/>
          <w:sz w:val="24"/>
          <w:szCs w:val="24"/>
        </w:rPr>
        <w:t>Stepped Marking</w:t>
      </w:r>
      <w:bookmarkEnd w:id="169"/>
    </w:p>
    <w:p w14:paraId="79445407" w14:textId="77777777" w:rsidR="00F93884" w:rsidRPr="005429CB" w:rsidRDefault="00F93884" w:rsidP="00F93884">
      <w:pPr>
        <w:rPr>
          <w:rFonts w:ascii="Corbel" w:hAnsi="Corbel"/>
          <w:color w:val="E36C0A" w:themeColor="accent6" w:themeShade="BF"/>
          <w:sz w:val="24"/>
          <w:szCs w:val="24"/>
          <w:lang w:eastAsia="en-US"/>
        </w:rPr>
      </w:pPr>
    </w:p>
    <w:p w14:paraId="38A0238E" w14:textId="6567BE34" w:rsidR="00F93884" w:rsidRPr="00046D99" w:rsidRDefault="0035185A" w:rsidP="00F93884">
      <w:pPr>
        <w:rPr>
          <w:rFonts w:ascii="Corbel" w:hAnsi="Corbel"/>
          <w:iCs/>
        </w:rPr>
      </w:pPr>
      <w:r>
        <w:rPr>
          <w:rFonts w:ascii="Corbel" w:hAnsi="Corbel"/>
          <w:iCs/>
        </w:rPr>
        <w:t>W</w:t>
      </w:r>
      <w:r w:rsidR="00F93884" w:rsidRPr="00046D99">
        <w:rPr>
          <w:rFonts w:ascii="Corbel" w:hAnsi="Corbel"/>
          <w:iCs/>
        </w:rPr>
        <w:t>ork submitted for assessment will be graded by using a set of marks with the pattern X2, X5 or X8. This means that an upper second class piece of work would be awarded 62%, 65% or 68%.  This approach, which is called stepped marking,  has been found to help in better aligning grades with marking criteria and for providing greater clarity to students about the standard of their work and how close they are to lower and upper grade boundaries. For example, a 62% represents a low 2:1, wh</w:t>
      </w:r>
      <w:r w:rsidR="00734C3B">
        <w:rPr>
          <w:rFonts w:ascii="Corbel" w:hAnsi="Corbel"/>
          <w:iCs/>
        </w:rPr>
        <w:t>ile a 68% indicates a high 2:1.</w:t>
      </w:r>
    </w:p>
    <w:p w14:paraId="7280E16A" w14:textId="77777777" w:rsidR="00F93884" w:rsidRPr="00046D99" w:rsidRDefault="00F93884" w:rsidP="00F93884">
      <w:pPr>
        <w:rPr>
          <w:rFonts w:ascii="Corbel" w:hAnsi="Corbel"/>
        </w:rPr>
      </w:pPr>
      <w:r w:rsidRPr="00046D99">
        <w:rPr>
          <w:rFonts w:ascii="Corbel" w:hAnsi="Corbel"/>
          <w:iCs/>
        </w:rPr>
        <w:t> </w:t>
      </w:r>
    </w:p>
    <w:p w14:paraId="599062E3" w14:textId="55548FC0" w:rsidR="00F93884" w:rsidRDefault="00F93884" w:rsidP="00F93884">
      <w:pPr>
        <w:rPr>
          <w:rFonts w:ascii="Corbel" w:hAnsi="Corbel"/>
          <w:iCs/>
        </w:rPr>
      </w:pPr>
      <w:r w:rsidRPr="00046D99">
        <w:rPr>
          <w:rFonts w:ascii="Corbel" w:hAnsi="Corbel"/>
          <w:iCs/>
        </w:rPr>
        <w:t>Assessed work which is quantitative (e.g. numerical or multiple-choice tests), where there are ‘right or wrong’ answers, e.g. language tests/ exercises and/ or where there is a detailed mark scheme under which each question is allocated a specific number of marks will be exempt from stepped marking.</w:t>
      </w:r>
    </w:p>
    <w:p w14:paraId="7932581B" w14:textId="77777777" w:rsidR="002A7A8D" w:rsidRDefault="002A7A8D" w:rsidP="00F93884">
      <w:pPr>
        <w:rPr>
          <w:rFonts w:ascii="Corbel" w:hAnsi="Corbel"/>
          <w:iCs/>
        </w:rPr>
      </w:pPr>
    </w:p>
    <w:p w14:paraId="0233B9E0" w14:textId="14AA1250" w:rsidR="002A7A8D" w:rsidRDefault="002A7A8D" w:rsidP="00215F43">
      <w:pPr>
        <w:pStyle w:val="Heading2"/>
        <w:spacing w:before="0"/>
        <w:ind w:left="0" w:firstLine="0"/>
        <w:rPr>
          <w:rFonts w:ascii="Corbel" w:hAnsi="Corbel"/>
          <w:color w:val="E36C0A" w:themeColor="accent6" w:themeShade="BF"/>
          <w:sz w:val="24"/>
          <w:szCs w:val="24"/>
        </w:rPr>
      </w:pPr>
      <w:r>
        <w:rPr>
          <w:rFonts w:ascii="Corbel" w:hAnsi="Corbel"/>
          <w:color w:val="E36C0A" w:themeColor="accent6" w:themeShade="BF"/>
          <w:sz w:val="24"/>
          <w:szCs w:val="24"/>
        </w:rPr>
        <w:t xml:space="preserve">         </w:t>
      </w:r>
      <w:bookmarkStart w:id="170" w:name="_Toc524344131"/>
      <w:r>
        <w:rPr>
          <w:rFonts w:ascii="Corbel" w:hAnsi="Corbel"/>
          <w:color w:val="E36C0A" w:themeColor="accent6" w:themeShade="BF"/>
          <w:sz w:val="24"/>
          <w:szCs w:val="24"/>
        </w:rPr>
        <w:t>Marking Criteria</w:t>
      </w:r>
      <w:bookmarkEnd w:id="170"/>
    </w:p>
    <w:p w14:paraId="6A08A375" w14:textId="77777777" w:rsidR="002A7A8D" w:rsidRPr="002A7A8D" w:rsidRDefault="002A7A8D" w:rsidP="002A7A8D">
      <w:pPr>
        <w:rPr>
          <w:lang w:eastAsia="en-US"/>
        </w:rPr>
      </w:pPr>
    </w:p>
    <w:p w14:paraId="54C0E6CE" w14:textId="4C300A51" w:rsidR="002A7A8D" w:rsidRPr="00B9258D" w:rsidRDefault="002A7A8D" w:rsidP="002A7A8D">
      <w:pPr>
        <w:rPr>
          <w:rFonts w:ascii="Corbel" w:hAnsi="Corbel"/>
          <w:lang w:eastAsia="en-US"/>
        </w:rPr>
      </w:pPr>
      <w:r w:rsidRPr="00B9258D">
        <w:rPr>
          <w:rFonts w:ascii="Corbel" w:hAnsi="Corbel"/>
          <w:lang w:eastAsia="en-US"/>
        </w:rPr>
        <w:t xml:space="preserve">The Music Department marks on a </w:t>
      </w:r>
      <w:r>
        <w:rPr>
          <w:rFonts w:ascii="Corbel" w:hAnsi="Corbel"/>
          <w:lang w:eastAsia="en-US"/>
        </w:rPr>
        <w:t>stepped</w:t>
      </w:r>
      <w:r w:rsidRPr="00B9258D">
        <w:rPr>
          <w:rFonts w:ascii="Corbel" w:hAnsi="Corbel"/>
          <w:lang w:eastAsia="en-US"/>
        </w:rPr>
        <w:t xml:space="preserve"> scale </w:t>
      </w:r>
      <w:r>
        <w:rPr>
          <w:rFonts w:ascii="Corbel" w:hAnsi="Corbel"/>
          <w:lang w:eastAsia="en-US"/>
        </w:rPr>
        <w:t>within</w:t>
      </w:r>
      <w:r w:rsidRPr="00B9258D">
        <w:rPr>
          <w:rFonts w:ascii="Corbel" w:hAnsi="Corbel"/>
          <w:lang w:eastAsia="en-US"/>
        </w:rPr>
        <w:t xml:space="preserve"> degree-class boundaries as indicated below. We have established general criteria for the assessment of achievement within these boundaries in an attempt both to standardise marking within and across the disciplines and to give students a clearer sense of the standard their work reaches and why. It is impossible to generate explicit criteria covering every element taken into account in assessing each piece of work. Nevertheless, it is important that general principles are established in order for assessment to be fair and objective, and for standards to be comparable across the broad range of disciplines involved in the degree-level study in Music.</w:t>
      </w:r>
    </w:p>
    <w:p w14:paraId="07635C42" w14:textId="77777777" w:rsidR="002A7A8D" w:rsidRPr="00B9258D" w:rsidRDefault="002A7A8D" w:rsidP="002A7A8D">
      <w:pPr>
        <w:rPr>
          <w:rFonts w:ascii="Corbel" w:hAnsi="Corbel"/>
          <w:lang w:eastAsia="en-US"/>
        </w:rPr>
      </w:pPr>
    </w:p>
    <w:p w14:paraId="09D70747" w14:textId="77777777" w:rsidR="002A7A8D" w:rsidRPr="00B9258D" w:rsidRDefault="002A7A8D" w:rsidP="002A7A8D">
      <w:pPr>
        <w:rPr>
          <w:rFonts w:ascii="Corbel" w:hAnsi="Corbel"/>
          <w:lang w:eastAsia="en-US"/>
        </w:rPr>
      </w:pPr>
      <w:r w:rsidRPr="00B9258D">
        <w:rPr>
          <w:rFonts w:ascii="Corbel" w:hAnsi="Corbel"/>
          <w:lang w:eastAsia="en-US"/>
        </w:rPr>
        <w:t>In the following criteria, ‘submission’ means essay, analysis, techniques exercise, composition, recital or examination answer</w:t>
      </w:r>
      <w:r>
        <w:rPr>
          <w:rFonts w:ascii="Corbel" w:hAnsi="Corbel"/>
          <w:lang w:eastAsia="en-US"/>
        </w:rPr>
        <w:t xml:space="preserve">. </w:t>
      </w:r>
      <w:r w:rsidRPr="00B9258D">
        <w:rPr>
          <w:rFonts w:ascii="Corbel" w:hAnsi="Corbel"/>
          <w:lang w:eastAsia="en-US"/>
        </w:rPr>
        <w:t xml:space="preserve">In the case of the main honours boundaries (III, II/ii, II/i, I), criteria have been further defined for different disciplines/tasks (essays, technical work/composition, performance): these criteria supplement, rather than supplant, the general criteria, and for the most part only elaborate upon them in </w:t>
      </w:r>
      <w:r w:rsidRPr="00B9258D">
        <w:rPr>
          <w:rFonts w:ascii="Corbel" w:hAnsi="Corbel"/>
          <w:lang w:eastAsia="en-US"/>
        </w:rPr>
        <w:lastRenderedPageBreak/>
        <w:t>discipline-specific ways. Some submissions may cut across the disciplines in terms of these criteria: for example, an analysis assignment might</w:t>
      </w:r>
      <w:r>
        <w:rPr>
          <w:rFonts w:ascii="Corbel" w:hAnsi="Corbel"/>
          <w:lang w:eastAsia="en-US"/>
        </w:rPr>
        <w:t>,</w:t>
      </w:r>
      <w:r w:rsidRPr="00B9258D">
        <w:rPr>
          <w:rFonts w:ascii="Corbel" w:hAnsi="Corbel"/>
          <w:lang w:eastAsia="en-US"/>
        </w:rPr>
        <w:t xml:space="preserve"> according to its nature</w:t>
      </w:r>
      <w:r>
        <w:rPr>
          <w:rFonts w:ascii="Corbel" w:hAnsi="Corbel"/>
          <w:lang w:eastAsia="en-US"/>
        </w:rPr>
        <w:t>,</w:t>
      </w:r>
      <w:r w:rsidRPr="00B9258D">
        <w:rPr>
          <w:rFonts w:ascii="Corbel" w:hAnsi="Corbel"/>
          <w:lang w:eastAsia="en-US"/>
        </w:rPr>
        <w:t xml:space="preserve"> be judged by criteria applied to essays or to technical work, or to both. </w:t>
      </w:r>
      <w:r>
        <w:rPr>
          <w:rFonts w:ascii="Corbel" w:hAnsi="Corbel"/>
          <w:lang w:eastAsia="en-US"/>
        </w:rPr>
        <w:t>T</w:t>
      </w:r>
      <w:r w:rsidRPr="00B9258D">
        <w:rPr>
          <w:rFonts w:ascii="Corbel" w:hAnsi="Corbel"/>
          <w:lang w:eastAsia="en-US"/>
        </w:rPr>
        <w:t xml:space="preserve">hese various criteria should not </w:t>
      </w:r>
      <w:r>
        <w:rPr>
          <w:rFonts w:ascii="Corbel" w:hAnsi="Corbel"/>
          <w:lang w:eastAsia="en-US"/>
        </w:rPr>
        <w:t xml:space="preserve">therefore </w:t>
      </w:r>
      <w:r w:rsidRPr="00B9258D">
        <w:rPr>
          <w:rFonts w:ascii="Corbel" w:hAnsi="Corbel"/>
          <w:lang w:eastAsia="en-US"/>
        </w:rPr>
        <w:t>be regarded as mutually exclusive. They also define targets for which students should aim in achieving a certain standard in their work.</w:t>
      </w:r>
    </w:p>
    <w:p w14:paraId="193EE438" w14:textId="77777777" w:rsidR="002A7A8D" w:rsidRPr="00B9258D" w:rsidRDefault="002A7A8D" w:rsidP="002A7A8D">
      <w:pPr>
        <w:rPr>
          <w:rFonts w:ascii="Corbel" w:hAnsi="Corbel"/>
          <w:lang w:eastAsia="en-US"/>
        </w:rPr>
      </w:pPr>
    </w:p>
    <w:p w14:paraId="1B6AF0FB" w14:textId="279E08F1" w:rsidR="002A7A8D" w:rsidRDefault="002A7A8D" w:rsidP="002A7A8D">
      <w:pPr>
        <w:rPr>
          <w:rFonts w:ascii="Corbel" w:hAnsi="Corbel"/>
          <w:lang w:eastAsia="en-US"/>
        </w:rPr>
      </w:pPr>
      <w:r w:rsidRPr="00B9258D">
        <w:rPr>
          <w:rFonts w:ascii="Corbel" w:hAnsi="Corbel"/>
          <w:lang w:eastAsia="en-US"/>
        </w:rPr>
        <w:t>It is important to note that the mark according to these criteria will probably be inflected downwards for excessive brevity and stands to be penalised for excessive length in accordance with College policy</w:t>
      </w:r>
      <w:r>
        <w:rPr>
          <w:rFonts w:ascii="Corbel" w:hAnsi="Corbel"/>
          <w:lang w:eastAsia="en-US"/>
        </w:rPr>
        <w:t xml:space="preserve">. </w:t>
      </w:r>
      <w:r w:rsidRPr="00B9258D">
        <w:rPr>
          <w:rFonts w:ascii="Corbel" w:hAnsi="Corbel"/>
          <w:lang w:eastAsia="en-US"/>
        </w:rPr>
        <w:t xml:space="preserve">Submissions that are poorly conceived, styled or presented (e.g. in terms of linguistic expression, citation styles, notational clarity, performance media, the non-use of standard formats, etc.) will always be penalised, regardless of their content. </w:t>
      </w:r>
      <w:r w:rsidR="00734C3B">
        <w:rPr>
          <w:rFonts w:ascii="Corbel" w:hAnsi="Corbel"/>
        </w:rPr>
        <w:t>A balanced, sympathetic view will be taken of students for whom English is a second language, insofar as this may be apparent in the context, where relevant, of anonymous marking. However, significant flaws cannot be ignored, not least in cases of confused expression</w:t>
      </w:r>
      <w:r>
        <w:rPr>
          <w:rFonts w:ascii="Corbel" w:hAnsi="Corbel"/>
          <w:lang w:eastAsia="en-US"/>
        </w:rPr>
        <w:t>.</w:t>
      </w:r>
    </w:p>
    <w:p w14:paraId="72E2E734" w14:textId="77777777" w:rsidR="002A7A8D" w:rsidRDefault="002A7A8D" w:rsidP="002A7A8D">
      <w:pPr>
        <w:rPr>
          <w:rFonts w:ascii="Corbel" w:hAnsi="Corbel"/>
          <w:lang w:eastAsia="en-US"/>
        </w:rPr>
      </w:pPr>
    </w:p>
    <w:p w14:paraId="37AE0A9C" w14:textId="77777777" w:rsidR="002A7A8D" w:rsidRPr="00B9258D" w:rsidRDefault="002A7A8D" w:rsidP="002A7A8D">
      <w:pPr>
        <w:rPr>
          <w:rFonts w:ascii="Corbel" w:hAnsi="Corbel"/>
          <w:lang w:eastAsia="en-US"/>
        </w:rPr>
      </w:pPr>
      <w:r w:rsidRPr="00B9258D">
        <w:rPr>
          <w:rFonts w:ascii="Corbel" w:hAnsi="Corbel"/>
          <w:lang w:eastAsia="en-US"/>
        </w:rPr>
        <w:t>The criteria are as follows:</w:t>
      </w:r>
    </w:p>
    <w:p w14:paraId="2AD9DB04" w14:textId="77777777" w:rsidR="002A7A8D" w:rsidRPr="00B9258D" w:rsidRDefault="002A7A8D" w:rsidP="002A7A8D">
      <w:pPr>
        <w:rPr>
          <w:rFonts w:ascii="Corbel" w:hAnsi="Corbel"/>
          <w:lang w:eastAsia="en-US"/>
        </w:rPr>
      </w:pPr>
      <w:r w:rsidRPr="00B9258D">
        <w:rPr>
          <w:rFonts w:ascii="Corbel" w:hAnsi="Corbel"/>
          <w:b/>
          <w:lang w:eastAsia="en-US"/>
        </w:rPr>
        <w:t>0</w:t>
      </w:r>
      <w:r w:rsidRPr="00B9258D">
        <w:rPr>
          <w:rFonts w:ascii="Corbel" w:hAnsi="Corbel"/>
          <w:b/>
          <w:lang w:eastAsia="en-US"/>
        </w:rPr>
        <w:tab/>
      </w:r>
    </w:p>
    <w:p w14:paraId="02B3F8DB" w14:textId="77777777" w:rsidR="002A7A8D" w:rsidRPr="00B9258D" w:rsidRDefault="002A7A8D" w:rsidP="002A7A8D">
      <w:pPr>
        <w:rPr>
          <w:rFonts w:ascii="Corbel" w:hAnsi="Corbel"/>
          <w:lang w:eastAsia="en-US"/>
        </w:rPr>
      </w:pPr>
      <w:r w:rsidRPr="00B9258D">
        <w:rPr>
          <w:rFonts w:ascii="Corbel" w:hAnsi="Corbel"/>
          <w:lang w:eastAsia="en-US"/>
        </w:rPr>
        <w:t>Non submission to an assessment or a submission that is invalid or judged not to merit marking will receive a zero.</w:t>
      </w:r>
    </w:p>
    <w:p w14:paraId="4D5E9936" w14:textId="77777777" w:rsidR="002A7A8D" w:rsidRPr="00B9258D" w:rsidRDefault="002A7A8D" w:rsidP="002A7A8D">
      <w:pPr>
        <w:rPr>
          <w:rFonts w:ascii="Corbel" w:hAnsi="Corbel"/>
          <w:lang w:eastAsia="en-US"/>
        </w:rPr>
      </w:pPr>
    </w:p>
    <w:p w14:paraId="41289A8A" w14:textId="77777777" w:rsidR="002A7A8D" w:rsidRPr="00B9258D" w:rsidRDefault="002A7A8D" w:rsidP="002A7A8D">
      <w:pPr>
        <w:rPr>
          <w:rFonts w:ascii="Corbel" w:hAnsi="Corbel"/>
          <w:lang w:eastAsia="en-US"/>
        </w:rPr>
      </w:pPr>
      <w:r w:rsidRPr="00B9258D">
        <w:rPr>
          <w:rFonts w:ascii="Corbel" w:hAnsi="Corbel"/>
          <w:b/>
          <w:lang w:eastAsia="en-US"/>
        </w:rPr>
        <w:t>1</w:t>
      </w:r>
      <w:r w:rsidRPr="00B9258D">
        <w:rPr>
          <w:rFonts w:ascii="Corbel" w:hAnsi="Corbel"/>
          <w:b/>
          <w:lang w:eastAsia="en-US"/>
        </w:rPr>
        <w:noBreakHyphen/>
        <w:t>19</w:t>
      </w:r>
      <w:r w:rsidRPr="00B9258D">
        <w:rPr>
          <w:rFonts w:ascii="Corbel" w:hAnsi="Corbel"/>
          <w:b/>
          <w:lang w:eastAsia="en-US"/>
        </w:rPr>
        <w:tab/>
      </w:r>
      <w:r w:rsidRPr="00B9258D">
        <w:rPr>
          <w:rFonts w:ascii="Corbel" w:hAnsi="Corbel"/>
          <w:b/>
          <w:lang w:eastAsia="en-US"/>
        </w:rPr>
        <w:tab/>
        <w:t>Low fail</w:t>
      </w:r>
    </w:p>
    <w:p w14:paraId="4DBD7C85" w14:textId="77777777" w:rsidR="002A7A8D" w:rsidRPr="00B9258D" w:rsidRDefault="002A7A8D" w:rsidP="002A7A8D">
      <w:pPr>
        <w:rPr>
          <w:rFonts w:ascii="Corbel" w:hAnsi="Corbel"/>
          <w:lang w:eastAsia="en-US"/>
        </w:rPr>
      </w:pPr>
      <w:r w:rsidRPr="00B9258D">
        <w:rPr>
          <w:rFonts w:ascii="Corbel" w:hAnsi="Corbel"/>
          <w:lang w:eastAsia="en-US"/>
        </w:rPr>
        <w:t>A submission seriously flawed by excessive brevity or incoherence, or with no serious attempt to deal with the matters at hand. There is minimal intellectual, technical or musical command.</w:t>
      </w:r>
    </w:p>
    <w:p w14:paraId="795ED2BB" w14:textId="77777777" w:rsidR="002A7A8D" w:rsidRPr="00B9258D" w:rsidRDefault="002A7A8D" w:rsidP="002A7A8D">
      <w:pPr>
        <w:rPr>
          <w:rFonts w:ascii="Corbel" w:hAnsi="Corbel"/>
          <w:lang w:eastAsia="en-US"/>
        </w:rPr>
      </w:pPr>
    </w:p>
    <w:p w14:paraId="45C736A9" w14:textId="77777777" w:rsidR="002A7A8D" w:rsidRPr="00B9258D" w:rsidRDefault="002A7A8D" w:rsidP="002A7A8D">
      <w:pPr>
        <w:rPr>
          <w:rFonts w:ascii="Corbel" w:hAnsi="Corbel"/>
          <w:lang w:eastAsia="en-US"/>
        </w:rPr>
      </w:pPr>
      <w:r w:rsidRPr="00B9258D">
        <w:rPr>
          <w:rFonts w:ascii="Corbel" w:hAnsi="Corbel"/>
          <w:b/>
          <w:lang w:eastAsia="en-US"/>
        </w:rPr>
        <w:t>20</w:t>
      </w:r>
      <w:r w:rsidRPr="00B9258D">
        <w:rPr>
          <w:rFonts w:ascii="Corbel" w:hAnsi="Corbel"/>
          <w:b/>
          <w:lang w:eastAsia="en-US"/>
        </w:rPr>
        <w:noBreakHyphen/>
        <w:t>39</w:t>
      </w:r>
      <w:r w:rsidRPr="00B9258D">
        <w:rPr>
          <w:rFonts w:ascii="Corbel" w:hAnsi="Corbel"/>
          <w:b/>
          <w:lang w:eastAsia="en-US"/>
        </w:rPr>
        <w:tab/>
      </w:r>
      <w:r w:rsidRPr="00B9258D">
        <w:rPr>
          <w:rFonts w:ascii="Corbel" w:hAnsi="Corbel"/>
          <w:b/>
          <w:lang w:eastAsia="en-US"/>
        </w:rPr>
        <w:tab/>
        <w:t>Fail</w:t>
      </w:r>
    </w:p>
    <w:p w14:paraId="0688CC70" w14:textId="77777777" w:rsidR="002A7A8D" w:rsidRPr="00B9258D" w:rsidRDefault="002A7A8D" w:rsidP="002A7A8D">
      <w:pPr>
        <w:rPr>
          <w:rFonts w:ascii="Corbel" w:hAnsi="Corbel"/>
          <w:lang w:eastAsia="en-US"/>
        </w:rPr>
      </w:pPr>
      <w:r w:rsidRPr="00B9258D">
        <w:rPr>
          <w:rFonts w:ascii="Corbel" w:hAnsi="Corbel"/>
          <w:lang w:eastAsia="en-US"/>
        </w:rPr>
        <w:t>A submission demonstrating little evidence of study or application, generally failing to address the matters at hand. The attempt is misconceived and/or marred by irrelevance, vagueness, errors or misunderstanding. Technical weaknesses prompt embarrassment and discomfort</w:t>
      </w:r>
      <w:r>
        <w:rPr>
          <w:rFonts w:ascii="Corbel" w:hAnsi="Corbel"/>
          <w:lang w:eastAsia="en-US"/>
        </w:rPr>
        <w:t xml:space="preserve">. </w:t>
      </w:r>
    </w:p>
    <w:p w14:paraId="49178C66" w14:textId="77777777" w:rsidR="002A7A8D" w:rsidRPr="00B9258D" w:rsidRDefault="002A7A8D" w:rsidP="002A7A8D">
      <w:pPr>
        <w:rPr>
          <w:rFonts w:ascii="Corbel" w:hAnsi="Corbel"/>
          <w:lang w:eastAsia="en-US"/>
        </w:rPr>
      </w:pPr>
    </w:p>
    <w:p w14:paraId="2772093C" w14:textId="1BBA3581" w:rsidR="002A7A8D" w:rsidRPr="00B9258D" w:rsidRDefault="002A7A8D" w:rsidP="002A7A8D">
      <w:pPr>
        <w:rPr>
          <w:rFonts w:ascii="Corbel" w:hAnsi="Corbel"/>
          <w:lang w:eastAsia="en-US"/>
        </w:rPr>
      </w:pPr>
      <w:r w:rsidRPr="00B9258D">
        <w:rPr>
          <w:rFonts w:ascii="Corbel" w:hAnsi="Corbel"/>
          <w:lang w:eastAsia="en-US"/>
        </w:rPr>
        <w:t>A mark a</w:t>
      </w:r>
      <w:r w:rsidR="00AB62FD">
        <w:rPr>
          <w:rFonts w:ascii="Corbel" w:hAnsi="Corbel"/>
          <w:lang w:eastAsia="en-US"/>
        </w:rPr>
        <w:t>t the upper end of this band (32</w:t>
      </w:r>
      <w:r w:rsidRPr="00B9258D">
        <w:rPr>
          <w:rFonts w:ascii="Corbel" w:hAnsi="Corbel"/>
          <w:lang w:eastAsia="en-US"/>
        </w:rPr>
        <w:t xml:space="preserve"> or higher) will reflect a submission perhaps containing some evidence of study and/or invention but with serious weakness in putting either or both to effective use. Although there may be some grasp of basic issues, and a limited sense of understanding projected, the result will be seriously marred by a lack of coherence, a failure to develop ideas, marked over-dependence on existing models, misuse of resources, an inadequate selection and use of source materials, significant and persistent technical errors and/or distracting mannerisms.</w:t>
      </w:r>
    </w:p>
    <w:p w14:paraId="5CD91704" w14:textId="77777777" w:rsidR="002A7A8D" w:rsidRPr="00B9258D" w:rsidRDefault="002A7A8D" w:rsidP="002A7A8D">
      <w:pPr>
        <w:rPr>
          <w:rFonts w:ascii="Corbel" w:hAnsi="Corbel"/>
          <w:lang w:eastAsia="en-US"/>
        </w:rPr>
      </w:pPr>
      <w:r w:rsidRPr="00B9258D">
        <w:rPr>
          <w:rFonts w:ascii="Corbel" w:hAnsi="Corbel"/>
          <w:lang w:eastAsia="en-US"/>
        </w:rPr>
        <w:t xml:space="preserve"> </w:t>
      </w:r>
    </w:p>
    <w:p w14:paraId="0F54D497" w14:textId="77777777" w:rsidR="002A7A8D" w:rsidRPr="00B9258D" w:rsidRDefault="002A7A8D" w:rsidP="002A7A8D">
      <w:pPr>
        <w:rPr>
          <w:rFonts w:ascii="Corbel" w:hAnsi="Corbel"/>
          <w:lang w:eastAsia="en-US"/>
        </w:rPr>
      </w:pPr>
      <w:r w:rsidRPr="00B9258D">
        <w:rPr>
          <w:rFonts w:ascii="Corbel" w:hAnsi="Corbel"/>
          <w:b/>
          <w:lang w:eastAsia="en-US"/>
        </w:rPr>
        <w:t>40</w:t>
      </w:r>
      <w:r w:rsidRPr="00B9258D">
        <w:rPr>
          <w:rFonts w:ascii="Corbel" w:hAnsi="Corbel"/>
          <w:b/>
          <w:lang w:eastAsia="en-US"/>
        </w:rPr>
        <w:noBreakHyphen/>
        <w:t>49</w:t>
      </w:r>
      <w:r w:rsidRPr="00B9258D">
        <w:rPr>
          <w:rFonts w:ascii="Corbel" w:hAnsi="Corbel"/>
          <w:b/>
          <w:lang w:eastAsia="en-US"/>
        </w:rPr>
        <w:tab/>
      </w:r>
      <w:r w:rsidRPr="00B9258D">
        <w:rPr>
          <w:rFonts w:ascii="Corbel" w:hAnsi="Corbel"/>
          <w:b/>
          <w:lang w:eastAsia="en-US"/>
        </w:rPr>
        <w:tab/>
        <w:t>Third-Class Honours (III)</w:t>
      </w:r>
    </w:p>
    <w:p w14:paraId="446C5A0E" w14:textId="77777777" w:rsidR="002A7A8D" w:rsidRPr="00B9258D" w:rsidRDefault="002A7A8D" w:rsidP="002A7A8D">
      <w:pPr>
        <w:rPr>
          <w:rFonts w:ascii="Corbel" w:hAnsi="Corbel"/>
          <w:lang w:eastAsia="en-US"/>
        </w:rPr>
      </w:pPr>
      <w:r w:rsidRPr="00B9258D">
        <w:rPr>
          <w:rFonts w:ascii="Corbel" w:hAnsi="Corbel"/>
          <w:lang w:eastAsia="en-US"/>
        </w:rPr>
        <w:t>A submission with some sense of design and containing evidence of thought, but somewhat limited in its demonstration of intellectual, technical and/or creative ability. The treatment of the material appears flawed or ill-balanced, and there are elements of irrelevance or misunderstanding, with a significant but not overwhelming number of technical or similar errors.</w:t>
      </w:r>
    </w:p>
    <w:p w14:paraId="0BC7A394" w14:textId="77777777" w:rsidR="002A7A8D" w:rsidRPr="00B9258D" w:rsidRDefault="002A7A8D" w:rsidP="002A7A8D">
      <w:pPr>
        <w:rPr>
          <w:rFonts w:ascii="Corbel" w:hAnsi="Corbel"/>
          <w:lang w:eastAsia="en-US"/>
        </w:rPr>
      </w:pPr>
    </w:p>
    <w:p w14:paraId="04DB2C1A" w14:textId="77777777" w:rsidR="002A7A8D" w:rsidRPr="00B9258D" w:rsidRDefault="002A7A8D" w:rsidP="002A7A8D">
      <w:pPr>
        <w:rPr>
          <w:rFonts w:ascii="Corbel" w:hAnsi="Corbel"/>
          <w:lang w:eastAsia="en-US"/>
        </w:rPr>
      </w:pPr>
      <w:r w:rsidRPr="00B9258D">
        <w:rPr>
          <w:rFonts w:ascii="Corbel" w:hAnsi="Corbel"/>
          <w:i/>
          <w:lang w:eastAsia="en-US"/>
        </w:rPr>
        <w:t>Essays</w:t>
      </w:r>
      <w:r w:rsidRPr="00B9258D">
        <w:rPr>
          <w:rFonts w:ascii="Corbel" w:hAnsi="Corbel"/>
          <w:lang w:eastAsia="en-US"/>
        </w:rPr>
        <w:t>:  There is some attempt to deal with the issues but the result is one-sided and unsubstantiated, relying on over-generalisation. Poor use is made of source materials, for example by extensive paraphrasing without extension or support.</w:t>
      </w:r>
    </w:p>
    <w:p w14:paraId="673791EC" w14:textId="77777777" w:rsidR="002A7A8D" w:rsidRPr="00B9258D" w:rsidRDefault="002A7A8D" w:rsidP="002A7A8D">
      <w:pPr>
        <w:rPr>
          <w:rFonts w:ascii="Corbel" w:hAnsi="Corbel"/>
          <w:lang w:eastAsia="en-US"/>
        </w:rPr>
      </w:pPr>
    </w:p>
    <w:p w14:paraId="59E5F894" w14:textId="77777777" w:rsidR="002A7A8D" w:rsidRPr="00B9258D" w:rsidRDefault="002A7A8D" w:rsidP="002A7A8D">
      <w:pPr>
        <w:rPr>
          <w:rFonts w:ascii="Corbel" w:hAnsi="Corbel"/>
          <w:lang w:eastAsia="en-US"/>
        </w:rPr>
      </w:pPr>
      <w:r w:rsidRPr="00B9258D">
        <w:rPr>
          <w:rFonts w:ascii="Corbel" w:hAnsi="Corbel"/>
          <w:i/>
          <w:lang w:eastAsia="en-US"/>
        </w:rPr>
        <w:t>Technical work</w:t>
      </w:r>
      <w:r w:rsidRPr="00B9258D">
        <w:rPr>
          <w:rFonts w:ascii="Corbel" w:hAnsi="Corbel"/>
          <w:lang w:eastAsia="en-US"/>
        </w:rPr>
        <w:t xml:space="preserve"> or </w:t>
      </w:r>
      <w:r w:rsidRPr="00B9258D">
        <w:rPr>
          <w:rFonts w:ascii="Corbel" w:hAnsi="Corbel"/>
          <w:i/>
          <w:lang w:eastAsia="en-US"/>
        </w:rPr>
        <w:t>Composition</w:t>
      </w:r>
      <w:r w:rsidRPr="00B9258D">
        <w:rPr>
          <w:rFonts w:ascii="Corbel" w:hAnsi="Corbel"/>
          <w:lang w:eastAsia="en-US"/>
        </w:rPr>
        <w:t>: Some technical control is apparent, but techniques are not always used appropriately and/or consistently, and this use reflects a limited understanding of their operation or significance. There are some hints of creativity, but these are impeded by a lack of control of, or a failure to develop, the material. The results may be impractical or dull, or too dependent on existing models.</w:t>
      </w:r>
    </w:p>
    <w:p w14:paraId="667E2A8B" w14:textId="77777777" w:rsidR="002A7A8D" w:rsidRPr="00B9258D" w:rsidRDefault="002A7A8D" w:rsidP="002A7A8D">
      <w:pPr>
        <w:rPr>
          <w:rFonts w:ascii="Corbel" w:hAnsi="Corbel"/>
          <w:lang w:eastAsia="en-US"/>
        </w:rPr>
      </w:pPr>
    </w:p>
    <w:p w14:paraId="1132FC1A" w14:textId="77777777" w:rsidR="002A7A8D" w:rsidRPr="00B9258D" w:rsidRDefault="002A7A8D" w:rsidP="002A7A8D">
      <w:pPr>
        <w:rPr>
          <w:rFonts w:ascii="Corbel" w:hAnsi="Corbel"/>
          <w:lang w:eastAsia="en-US"/>
        </w:rPr>
      </w:pPr>
      <w:r w:rsidRPr="00B9258D">
        <w:rPr>
          <w:rFonts w:ascii="Corbel" w:hAnsi="Corbel"/>
          <w:i/>
          <w:lang w:eastAsia="en-US"/>
        </w:rPr>
        <w:t>Performance</w:t>
      </w:r>
      <w:r w:rsidRPr="00B9258D">
        <w:rPr>
          <w:rFonts w:ascii="Corbel" w:hAnsi="Corbel"/>
          <w:lang w:eastAsia="en-US"/>
        </w:rPr>
        <w:t xml:space="preserve">: The recital produces some musical results, but is based on a weak programme or one focusing just on the hollow demonstration of technical prowess. The performer has a plausible platform manner and reaches some level of achievement, if limited, in at least four of the following areas: technical control; accurate intonation; articulation; tone quality; expressive range; stylistic awareness; musical understanding and projection. </w:t>
      </w:r>
    </w:p>
    <w:p w14:paraId="6BFE309C" w14:textId="77777777" w:rsidR="002A7A8D" w:rsidRPr="00B9258D" w:rsidRDefault="002A7A8D" w:rsidP="002A7A8D">
      <w:pPr>
        <w:rPr>
          <w:rFonts w:ascii="Corbel" w:hAnsi="Corbel"/>
          <w:lang w:eastAsia="en-US"/>
        </w:rPr>
      </w:pPr>
    </w:p>
    <w:p w14:paraId="119BAF3C" w14:textId="77777777" w:rsidR="002A7A8D" w:rsidRPr="00B9258D" w:rsidRDefault="002A7A8D" w:rsidP="002A7A8D">
      <w:pPr>
        <w:rPr>
          <w:rFonts w:ascii="Corbel" w:hAnsi="Corbel"/>
          <w:lang w:eastAsia="en-US"/>
        </w:rPr>
      </w:pPr>
      <w:r w:rsidRPr="00B9258D">
        <w:rPr>
          <w:rFonts w:ascii="Corbel" w:hAnsi="Corbel"/>
          <w:b/>
          <w:lang w:eastAsia="en-US"/>
        </w:rPr>
        <w:t>50</w:t>
      </w:r>
      <w:r w:rsidRPr="00B9258D">
        <w:rPr>
          <w:rFonts w:ascii="Corbel" w:hAnsi="Corbel"/>
          <w:b/>
          <w:lang w:eastAsia="en-US"/>
        </w:rPr>
        <w:noBreakHyphen/>
        <w:t>59</w:t>
      </w:r>
      <w:r w:rsidRPr="00B9258D">
        <w:rPr>
          <w:rFonts w:ascii="Corbel" w:hAnsi="Corbel"/>
          <w:b/>
          <w:lang w:eastAsia="en-US"/>
        </w:rPr>
        <w:tab/>
      </w:r>
      <w:r w:rsidRPr="00B9258D">
        <w:rPr>
          <w:rFonts w:ascii="Corbel" w:hAnsi="Corbel"/>
          <w:b/>
          <w:lang w:eastAsia="en-US"/>
        </w:rPr>
        <w:tab/>
        <w:t>Second-Class Honours, Lower Division (II/ii)</w:t>
      </w:r>
    </w:p>
    <w:p w14:paraId="1C9E4D44" w14:textId="77777777" w:rsidR="002A7A8D" w:rsidRPr="00B9258D" w:rsidRDefault="002A7A8D" w:rsidP="002A7A8D">
      <w:pPr>
        <w:rPr>
          <w:rFonts w:ascii="Corbel" w:hAnsi="Corbel"/>
          <w:lang w:eastAsia="en-US"/>
        </w:rPr>
      </w:pPr>
      <w:r w:rsidRPr="00B9258D">
        <w:rPr>
          <w:rFonts w:ascii="Corbel" w:hAnsi="Corbel"/>
          <w:lang w:eastAsia="en-US"/>
        </w:rPr>
        <w:t xml:space="preserve">A submission based on a workable design permitting the demonstration of some intellectual, technical and/or </w:t>
      </w:r>
      <w:r w:rsidRPr="00B9258D">
        <w:rPr>
          <w:rFonts w:ascii="Corbel" w:hAnsi="Corbel"/>
          <w:lang w:eastAsia="en-US"/>
        </w:rPr>
        <w:lastRenderedPageBreak/>
        <w:t xml:space="preserve">creative ability and holding some interest. The material is dealt with tidily and efficiently, and in a manner largely devoid of crude or glaring mechanical or similar errors. However, awareness of the issues is incomplete and their treatment is restricted and/or unbalanced, relying on convention rather than consistently demonstrating significant critical perception or real creative flair. </w:t>
      </w:r>
    </w:p>
    <w:p w14:paraId="0006F396" w14:textId="77777777" w:rsidR="002A7A8D" w:rsidRPr="00B9258D" w:rsidRDefault="002A7A8D" w:rsidP="002A7A8D">
      <w:pPr>
        <w:rPr>
          <w:rFonts w:ascii="Corbel" w:hAnsi="Corbel"/>
          <w:lang w:eastAsia="en-US"/>
        </w:rPr>
      </w:pPr>
    </w:p>
    <w:p w14:paraId="0103B204" w14:textId="5CD55993" w:rsidR="00AB62FD" w:rsidRPr="00B9258D" w:rsidRDefault="00AB62FD" w:rsidP="00AB62FD">
      <w:pPr>
        <w:rPr>
          <w:rFonts w:ascii="Corbel" w:hAnsi="Corbel"/>
          <w:lang w:eastAsia="en-US"/>
        </w:rPr>
      </w:pPr>
      <w:r w:rsidRPr="00B9258D">
        <w:rPr>
          <w:rFonts w:ascii="Corbel" w:hAnsi="Corbel"/>
          <w:lang w:eastAsia="en-US"/>
        </w:rPr>
        <w:t xml:space="preserve">At the lower end </w:t>
      </w:r>
      <w:r>
        <w:rPr>
          <w:rFonts w:ascii="Corbel" w:hAnsi="Corbel"/>
          <w:lang w:eastAsia="en-US"/>
        </w:rPr>
        <w:t>(52)</w:t>
      </w:r>
      <w:r w:rsidRPr="00B9258D">
        <w:rPr>
          <w:rFonts w:ascii="Corbel" w:hAnsi="Corbel"/>
          <w:lang w:eastAsia="en-US"/>
        </w:rPr>
        <w:t xml:space="preserve">, the more positive of these qualities may be demonstrated in only part rather than all of the submission, or the overall submission may be let down by weaknesses in specific areas. </w:t>
      </w:r>
      <w:r>
        <w:rPr>
          <w:rFonts w:ascii="Corbel" w:hAnsi="Corbel"/>
          <w:lang w:eastAsia="en-US"/>
        </w:rPr>
        <w:t>For the highest mark in this category</w:t>
      </w:r>
      <w:r w:rsidRPr="00B9258D">
        <w:rPr>
          <w:rFonts w:ascii="Corbel" w:hAnsi="Corbel"/>
          <w:lang w:eastAsia="en-US"/>
        </w:rPr>
        <w:t xml:space="preserve"> </w:t>
      </w:r>
      <w:r>
        <w:rPr>
          <w:rFonts w:ascii="Corbel" w:hAnsi="Corbel"/>
          <w:lang w:eastAsia="en-US"/>
        </w:rPr>
        <w:t>(58)</w:t>
      </w:r>
      <w:r w:rsidRPr="00B9258D">
        <w:rPr>
          <w:rFonts w:ascii="Corbel" w:hAnsi="Corbel"/>
          <w:lang w:eastAsia="en-US"/>
        </w:rPr>
        <w:t xml:space="preserve">, there may be significant signs of </w:t>
      </w:r>
      <w:r>
        <w:rPr>
          <w:rFonts w:ascii="Corbel" w:hAnsi="Corbel"/>
          <w:lang w:eastAsia="en-US"/>
        </w:rPr>
        <w:t xml:space="preserve">II/i </w:t>
      </w:r>
      <w:r w:rsidRPr="00B9258D">
        <w:rPr>
          <w:rFonts w:ascii="Corbel" w:hAnsi="Corbel"/>
          <w:lang w:eastAsia="en-US"/>
        </w:rPr>
        <w:t xml:space="preserve">potential which remains unrealised because of the treatment of the material, the inconsistency of the approach, and/or a general lack of fluency. </w:t>
      </w:r>
    </w:p>
    <w:p w14:paraId="2412D94D" w14:textId="77777777" w:rsidR="002A7A8D" w:rsidRPr="00B9258D" w:rsidRDefault="002A7A8D" w:rsidP="002A7A8D">
      <w:pPr>
        <w:rPr>
          <w:rFonts w:ascii="Corbel" w:hAnsi="Corbel"/>
          <w:lang w:eastAsia="en-US"/>
        </w:rPr>
      </w:pPr>
    </w:p>
    <w:p w14:paraId="022737C4" w14:textId="77777777" w:rsidR="002A7A8D" w:rsidRPr="00B9258D" w:rsidRDefault="002A7A8D" w:rsidP="002A7A8D">
      <w:pPr>
        <w:rPr>
          <w:rFonts w:ascii="Corbel" w:hAnsi="Corbel"/>
          <w:lang w:eastAsia="en-US"/>
        </w:rPr>
      </w:pPr>
      <w:r w:rsidRPr="00B9258D">
        <w:rPr>
          <w:rFonts w:ascii="Corbel" w:hAnsi="Corbel"/>
          <w:i/>
          <w:lang w:eastAsia="en-US"/>
        </w:rPr>
        <w:t>Essays</w:t>
      </w:r>
      <w:r w:rsidRPr="00B9258D">
        <w:rPr>
          <w:rFonts w:ascii="Corbel" w:hAnsi="Corbel"/>
          <w:lang w:eastAsia="en-US"/>
        </w:rPr>
        <w:t xml:space="preserve">: The main thrust of the question will have been recognised, although arguments may be limited or lack detail, and/or the evidence may be of dubious relevance. Answers reflect inadequate knowledge of the secondary literature and may rely to too great a degree on paraphrase, or offer too simple descriptions of primary sources. </w:t>
      </w:r>
    </w:p>
    <w:p w14:paraId="3593170C" w14:textId="77777777" w:rsidR="002A7A8D" w:rsidRPr="00B9258D" w:rsidRDefault="002A7A8D" w:rsidP="002A7A8D">
      <w:pPr>
        <w:rPr>
          <w:rFonts w:ascii="Corbel" w:hAnsi="Corbel"/>
          <w:lang w:eastAsia="en-US"/>
        </w:rPr>
      </w:pPr>
      <w:r w:rsidRPr="00B9258D">
        <w:rPr>
          <w:rFonts w:ascii="Corbel" w:hAnsi="Corbel"/>
          <w:i/>
          <w:lang w:eastAsia="en-US"/>
        </w:rPr>
        <w:tab/>
      </w:r>
    </w:p>
    <w:p w14:paraId="66E7EDB8" w14:textId="77777777" w:rsidR="002A7A8D" w:rsidRPr="00B9258D" w:rsidRDefault="002A7A8D" w:rsidP="002A7A8D">
      <w:pPr>
        <w:rPr>
          <w:rFonts w:ascii="Corbel" w:hAnsi="Corbel"/>
          <w:lang w:eastAsia="en-US"/>
        </w:rPr>
      </w:pPr>
      <w:r w:rsidRPr="00B9258D">
        <w:rPr>
          <w:rFonts w:ascii="Corbel" w:hAnsi="Corbel"/>
          <w:i/>
          <w:lang w:eastAsia="en-US"/>
        </w:rPr>
        <w:t>Technical work</w:t>
      </w:r>
      <w:r w:rsidRPr="00B9258D">
        <w:rPr>
          <w:rFonts w:ascii="Corbel" w:hAnsi="Corbel"/>
          <w:lang w:eastAsia="en-US"/>
        </w:rPr>
        <w:t xml:space="preserve"> or </w:t>
      </w:r>
      <w:r w:rsidRPr="00B9258D">
        <w:rPr>
          <w:rFonts w:ascii="Corbel" w:hAnsi="Corbel"/>
          <w:i/>
          <w:lang w:eastAsia="en-US"/>
        </w:rPr>
        <w:t>Composition</w:t>
      </w:r>
      <w:r w:rsidRPr="00B9258D">
        <w:rPr>
          <w:rFonts w:ascii="Corbel" w:hAnsi="Corbel"/>
          <w:lang w:eastAsia="en-US"/>
        </w:rPr>
        <w:t>: There is some evidence of technical competence and consistency, and an awareness of larger</w:t>
      </w:r>
      <w:r w:rsidRPr="00B9258D">
        <w:rPr>
          <w:rFonts w:ascii="Corbel" w:hAnsi="Corbel"/>
          <w:lang w:eastAsia="en-US"/>
        </w:rPr>
        <w:noBreakHyphen/>
        <w:t>scale structural issues and of integrating various elements. Interesting ideas are starting to emerge, but these may be patchily realised, and a lack of mastery over techniques and idioms produces a sense of sometimes losing control of the material. Intended effects may not always be properly notated or articulated.</w:t>
      </w:r>
    </w:p>
    <w:p w14:paraId="6A978BD3" w14:textId="77777777" w:rsidR="002A7A8D" w:rsidRPr="00B9258D" w:rsidRDefault="002A7A8D" w:rsidP="002A7A8D">
      <w:pPr>
        <w:rPr>
          <w:rFonts w:ascii="Corbel" w:hAnsi="Corbel"/>
          <w:lang w:eastAsia="en-US"/>
        </w:rPr>
      </w:pPr>
      <w:r w:rsidRPr="00B9258D">
        <w:rPr>
          <w:rFonts w:ascii="Corbel" w:hAnsi="Corbel"/>
          <w:i/>
          <w:lang w:eastAsia="en-US"/>
        </w:rPr>
        <w:tab/>
      </w:r>
    </w:p>
    <w:p w14:paraId="52DC11A4" w14:textId="77777777" w:rsidR="002A7A8D" w:rsidRPr="00B9258D" w:rsidRDefault="002A7A8D" w:rsidP="002A7A8D">
      <w:pPr>
        <w:rPr>
          <w:rFonts w:ascii="Corbel" w:hAnsi="Corbel"/>
          <w:lang w:eastAsia="en-US"/>
        </w:rPr>
      </w:pPr>
      <w:r w:rsidRPr="00B9258D">
        <w:rPr>
          <w:rFonts w:ascii="Corbel" w:hAnsi="Corbel"/>
          <w:i/>
          <w:lang w:eastAsia="en-US"/>
        </w:rPr>
        <w:t>Performance</w:t>
      </w:r>
      <w:r w:rsidRPr="00B9258D">
        <w:rPr>
          <w:rFonts w:ascii="Corbel" w:hAnsi="Corbel"/>
          <w:lang w:eastAsia="en-US"/>
        </w:rPr>
        <w:t xml:space="preserve">: The programme demonstrates a reasonable range of technical and musical abilities, some attempt is made to communicate a sense of occasion, and the performance is adequate in most of the following areas: technical control; accurate intonation; articulation; tone quality; expressive range; stylistic awareness; musical understanding and projection. </w:t>
      </w:r>
    </w:p>
    <w:p w14:paraId="5F9DA14F" w14:textId="77777777" w:rsidR="002A7A8D" w:rsidRPr="00B9258D" w:rsidRDefault="002A7A8D" w:rsidP="002A7A8D">
      <w:pPr>
        <w:rPr>
          <w:rFonts w:ascii="Corbel" w:hAnsi="Corbel"/>
          <w:b/>
          <w:lang w:eastAsia="en-US"/>
        </w:rPr>
      </w:pPr>
      <w:r w:rsidRPr="00B9258D">
        <w:rPr>
          <w:rFonts w:ascii="Corbel" w:hAnsi="Corbel"/>
          <w:b/>
          <w:lang w:eastAsia="en-US"/>
        </w:rPr>
        <w:tab/>
      </w:r>
    </w:p>
    <w:p w14:paraId="3D4240A5" w14:textId="77777777" w:rsidR="002A7A8D" w:rsidRPr="00B9258D" w:rsidRDefault="002A7A8D" w:rsidP="002A7A8D">
      <w:pPr>
        <w:rPr>
          <w:rFonts w:ascii="Corbel" w:hAnsi="Corbel"/>
          <w:lang w:eastAsia="en-US"/>
        </w:rPr>
      </w:pPr>
      <w:r w:rsidRPr="00B9258D">
        <w:rPr>
          <w:rFonts w:ascii="Corbel" w:hAnsi="Corbel"/>
          <w:b/>
          <w:lang w:eastAsia="en-US"/>
        </w:rPr>
        <w:t>60</w:t>
      </w:r>
      <w:r w:rsidRPr="00B9258D">
        <w:rPr>
          <w:rFonts w:ascii="Corbel" w:hAnsi="Corbel"/>
          <w:b/>
          <w:lang w:eastAsia="en-US"/>
        </w:rPr>
        <w:noBreakHyphen/>
        <w:t>69</w:t>
      </w:r>
      <w:r w:rsidRPr="00B9258D">
        <w:rPr>
          <w:rFonts w:ascii="Corbel" w:hAnsi="Corbel"/>
          <w:b/>
          <w:lang w:eastAsia="en-US"/>
        </w:rPr>
        <w:tab/>
      </w:r>
      <w:r w:rsidRPr="00B9258D">
        <w:rPr>
          <w:rFonts w:ascii="Corbel" w:hAnsi="Corbel"/>
          <w:b/>
          <w:lang w:eastAsia="en-US"/>
        </w:rPr>
        <w:tab/>
        <w:t>Second-Class Honours, Upper Division (II/i)</w:t>
      </w:r>
    </w:p>
    <w:p w14:paraId="31B6D7D4" w14:textId="77777777" w:rsidR="002A7A8D" w:rsidRPr="00B9258D" w:rsidRDefault="002A7A8D" w:rsidP="002A7A8D">
      <w:pPr>
        <w:rPr>
          <w:rFonts w:ascii="Corbel" w:hAnsi="Corbel"/>
          <w:lang w:eastAsia="en-US"/>
        </w:rPr>
      </w:pPr>
      <w:r w:rsidRPr="00B9258D">
        <w:rPr>
          <w:rFonts w:ascii="Corbel" w:hAnsi="Corbel"/>
          <w:lang w:eastAsia="en-US"/>
        </w:rPr>
        <w:t>A submission based on a well</w:t>
      </w:r>
      <w:r w:rsidRPr="00B9258D">
        <w:rPr>
          <w:rFonts w:ascii="Corbel" w:hAnsi="Corbel"/>
          <w:lang w:eastAsia="en-US"/>
        </w:rPr>
        <w:noBreakHyphen/>
        <w:t>developed and well</w:t>
      </w:r>
      <w:r w:rsidRPr="00B9258D">
        <w:rPr>
          <w:rFonts w:ascii="Corbel" w:hAnsi="Corbel"/>
          <w:lang w:eastAsia="en-US"/>
        </w:rPr>
        <w:noBreakHyphen/>
        <w:t xml:space="preserve">structured design permitting the demonstration of a wide range of intellectual, technical and/or creative abilities and sustaining the interest throughout. There are few if any mechanical errors, and issues are handled imaginatively, reflecting careful thought, preparation and reflection. </w:t>
      </w:r>
    </w:p>
    <w:p w14:paraId="4E82AA58" w14:textId="77777777" w:rsidR="002A7A8D" w:rsidRPr="00B9258D" w:rsidRDefault="002A7A8D" w:rsidP="002A7A8D">
      <w:pPr>
        <w:rPr>
          <w:rFonts w:ascii="Corbel" w:hAnsi="Corbel"/>
          <w:lang w:eastAsia="en-US"/>
        </w:rPr>
      </w:pPr>
      <w:r w:rsidRPr="00B9258D">
        <w:rPr>
          <w:rFonts w:ascii="Corbel" w:hAnsi="Corbel"/>
          <w:lang w:eastAsia="en-US"/>
        </w:rPr>
        <w:tab/>
      </w:r>
      <w:r w:rsidRPr="00B9258D">
        <w:rPr>
          <w:rFonts w:ascii="Corbel" w:hAnsi="Corbel"/>
          <w:lang w:eastAsia="en-US"/>
        </w:rPr>
        <w:tab/>
      </w:r>
    </w:p>
    <w:p w14:paraId="3EC35066" w14:textId="77777777" w:rsidR="00AB62FD" w:rsidRPr="00B9258D" w:rsidRDefault="00AB62FD" w:rsidP="00AB62FD">
      <w:pPr>
        <w:rPr>
          <w:rFonts w:ascii="Corbel" w:hAnsi="Corbel"/>
          <w:lang w:eastAsia="en-US"/>
        </w:rPr>
      </w:pPr>
      <w:r w:rsidRPr="00B9258D">
        <w:rPr>
          <w:rFonts w:ascii="Corbel" w:hAnsi="Corbel"/>
          <w:lang w:eastAsia="en-US"/>
        </w:rPr>
        <w:t xml:space="preserve">At the lower end </w:t>
      </w:r>
      <w:r>
        <w:rPr>
          <w:rFonts w:ascii="Corbel" w:hAnsi="Corbel"/>
          <w:lang w:eastAsia="en-US"/>
        </w:rPr>
        <w:t>(62)</w:t>
      </w:r>
      <w:r w:rsidRPr="00B9258D">
        <w:rPr>
          <w:rFonts w:ascii="Corbel" w:hAnsi="Corbel"/>
          <w:lang w:eastAsia="en-US"/>
        </w:rPr>
        <w:t xml:space="preserve">, a poor performance in one part of the submission may mar an otherwise successful outcome. </w:t>
      </w:r>
      <w:r>
        <w:rPr>
          <w:rFonts w:ascii="Corbel" w:hAnsi="Corbel"/>
          <w:lang w:eastAsia="en-US"/>
        </w:rPr>
        <w:t>For the highest mark in this category (68)</w:t>
      </w:r>
      <w:r w:rsidRPr="00B9258D">
        <w:rPr>
          <w:rFonts w:ascii="Corbel" w:hAnsi="Corbel"/>
          <w:lang w:eastAsia="en-US"/>
        </w:rPr>
        <w:t xml:space="preserve">, there may be significant signs of first-class potential but the handling of the issues may not appear challenging enough, and the overall outcome might be a little lacklustre, while worthy. </w:t>
      </w:r>
    </w:p>
    <w:p w14:paraId="44248975" w14:textId="77777777" w:rsidR="002A7A8D" w:rsidRPr="00B9258D" w:rsidRDefault="002A7A8D" w:rsidP="002A7A8D">
      <w:pPr>
        <w:rPr>
          <w:rFonts w:ascii="Corbel" w:hAnsi="Corbel"/>
          <w:lang w:eastAsia="en-US"/>
        </w:rPr>
      </w:pPr>
    </w:p>
    <w:p w14:paraId="48BA1AE8" w14:textId="77777777" w:rsidR="002A7A8D" w:rsidRPr="00B9258D" w:rsidRDefault="002A7A8D" w:rsidP="002A7A8D">
      <w:pPr>
        <w:rPr>
          <w:rFonts w:ascii="Corbel" w:hAnsi="Corbel"/>
          <w:lang w:eastAsia="en-US"/>
        </w:rPr>
      </w:pPr>
      <w:r w:rsidRPr="00B9258D">
        <w:rPr>
          <w:rFonts w:ascii="Corbel" w:hAnsi="Corbel"/>
          <w:i/>
          <w:lang w:eastAsia="en-US"/>
        </w:rPr>
        <w:t>Essays</w:t>
      </w:r>
      <w:r w:rsidRPr="00B9258D">
        <w:rPr>
          <w:rFonts w:ascii="Corbel" w:hAnsi="Corbel"/>
          <w:lang w:eastAsia="en-US"/>
        </w:rPr>
        <w:t>: The adduced evidence reflects intelligent research and has been subjected to critical analysis. Breadth and depth of response could compensate for some weakness in style or some incoherence of argument. Alternatively, a well-written, thoughtful answer could compensate for a narrowness in the range of issues addressed. However, there will be little or no irrelevant material.</w:t>
      </w:r>
    </w:p>
    <w:p w14:paraId="26A7021C" w14:textId="77777777" w:rsidR="002A7A8D" w:rsidRPr="00B9258D" w:rsidRDefault="002A7A8D" w:rsidP="002A7A8D">
      <w:pPr>
        <w:rPr>
          <w:rFonts w:ascii="Corbel" w:hAnsi="Corbel"/>
          <w:lang w:eastAsia="en-US"/>
        </w:rPr>
      </w:pPr>
      <w:r w:rsidRPr="00B9258D">
        <w:rPr>
          <w:rFonts w:ascii="Corbel" w:hAnsi="Corbel"/>
          <w:i/>
          <w:lang w:eastAsia="en-US"/>
        </w:rPr>
        <w:tab/>
      </w:r>
    </w:p>
    <w:p w14:paraId="7008BF1D" w14:textId="77777777" w:rsidR="002A7A8D" w:rsidRPr="00B9258D" w:rsidRDefault="002A7A8D" w:rsidP="002A7A8D">
      <w:pPr>
        <w:rPr>
          <w:rFonts w:ascii="Corbel" w:hAnsi="Corbel"/>
          <w:lang w:eastAsia="en-US"/>
        </w:rPr>
      </w:pPr>
      <w:r w:rsidRPr="00B9258D">
        <w:rPr>
          <w:rFonts w:ascii="Corbel" w:hAnsi="Corbel"/>
          <w:i/>
          <w:lang w:eastAsia="en-US"/>
        </w:rPr>
        <w:t>Technical work</w:t>
      </w:r>
      <w:r w:rsidRPr="00B9258D">
        <w:rPr>
          <w:rFonts w:ascii="Corbel" w:hAnsi="Corbel"/>
          <w:lang w:eastAsia="en-US"/>
        </w:rPr>
        <w:t xml:space="preserve"> or </w:t>
      </w:r>
      <w:r w:rsidRPr="00B9258D">
        <w:rPr>
          <w:rFonts w:ascii="Corbel" w:hAnsi="Corbel"/>
          <w:i/>
          <w:lang w:eastAsia="en-US"/>
        </w:rPr>
        <w:t>Composition</w:t>
      </w:r>
      <w:r w:rsidRPr="00B9258D">
        <w:rPr>
          <w:rFonts w:ascii="Corbel" w:hAnsi="Corbel"/>
          <w:lang w:eastAsia="en-US"/>
        </w:rPr>
        <w:t>: There is significant evidence of technical competence and consistency, and a control of larger</w:t>
      </w:r>
      <w:r w:rsidRPr="00B9258D">
        <w:rPr>
          <w:rFonts w:ascii="Corbel" w:hAnsi="Corbel"/>
          <w:lang w:eastAsia="en-US"/>
        </w:rPr>
        <w:noBreakHyphen/>
        <w:t>scale structural issues, plus signs of an original voice. Material is expanded, developed and sustained in a coherent manner, and resources are precisely controlled. Creativity could compensate for some weakness in technique – or technical fluency could compensate for some lack in imagination – but any such weaknesses do not significantly impede the overall result.</w:t>
      </w:r>
    </w:p>
    <w:p w14:paraId="1A98BEAA" w14:textId="77777777" w:rsidR="002A7A8D" w:rsidRPr="00B9258D" w:rsidRDefault="002A7A8D" w:rsidP="002A7A8D">
      <w:pPr>
        <w:rPr>
          <w:rFonts w:ascii="Corbel" w:hAnsi="Corbel"/>
          <w:lang w:eastAsia="en-US"/>
        </w:rPr>
      </w:pPr>
    </w:p>
    <w:p w14:paraId="70D72E6F" w14:textId="77777777" w:rsidR="002A7A8D" w:rsidRPr="00B9258D" w:rsidRDefault="002A7A8D" w:rsidP="002A7A8D">
      <w:pPr>
        <w:rPr>
          <w:rFonts w:ascii="Corbel" w:hAnsi="Corbel"/>
          <w:lang w:eastAsia="en-US"/>
        </w:rPr>
      </w:pPr>
      <w:r w:rsidRPr="00B9258D">
        <w:rPr>
          <w:rFonts w:ascii="Corbel" w:hAnsi="Corbel"/>
          <w:i/>
          <w:lang w:eastAsia="en-US"/>
        </w:rPr>
        <w:t>Performance</w:t>
      </w:r>
      <w:r w:rsidRPr="00B9258D">
        <w:rPr>
          <w:rFonts w:ascii="Corbel" w:hAnsi="Corbel"/>
          <w:lang w:eastAsia="en-US"/>
        </w:rPr>
        <w:t>: The programme permits the demonstration of a wide range of musical and technical abilities and sustains audience interest throughout. The performer appears assured and calm, acknowledging the audience and communicating well. The performance is strong in most of the following areas: technical control; accurate intonation; articulation; tone quality; expressive range; awareness of style and structure; musical understanding and projection.</w:t>
      </w:r>
    </w:p>
    <w:p w14:paraId="0A1D5EC0" w14:textId="77777777" w:rsidR="002A7A8D" w:rsidRPr="00B9258D" w:rsidRDefault="002A7A8D" w:rsidP="002A7A8D">
      <w:pPr>
        <w:rPr>
          <w:rFonts w:ascii="Corbel" w:hAnsi="Corbel"/>
          <w:lang w:eastAsia="en-US"/>
        </w:rPr>
      </w:pPr>
    </w:p>
    <w:p w14:paraId="23C89A22" w14:textId="77777777" w:rsidR="002A7A8D" w:rsidRPr="00B9258D" w:rsidRDefault="002A7A8D" w:rsidP="002A7A8D">
      <w:pPr>
        <w:rPr>
          <w:rFonts w:ascii="Corbel" w:hAnsi="Corbel"/>
          <w:b/>
          <w:lang w:eastAsia="en-US"/>
        </w:rPr>
      </w:pPr>
      <w:r w:rsidRPr="00B9258D">
        <w:rPr>
          <w:rFonts w:ascii="Corbel" w:hAnsi="Corbel"/>
          <w:b/>
          <w:lang w:eastAsia="en-US"/>
        </w:rPr>
        <w:t xml:space="preserve">70-79 </w:t>
      </w:r>
      <w:r w:rsidRPr="00B9258D">
        <w:rPr>
          <w:rFonts w:ascii="Corbel" w:hAnsi="Corbel"/>
          <w:b/>
          <w:lang w:eastAsia="en-US"/>
        </w:rPr>
        <w:tab/>
      </w:r>
      <w:r w:rsidRPr="00B9258D">
        <w:rPr>
          <w:rFonts w:ascii="Corbel" w:hAnsi="Corbel"/>
          <w:b/>
          <w:lang w:eastAsia="en-US"/>
        </w:rPr>
        <w:tab/>
        <w:t>First class honours (I)</w:t>
      </w:r>
    </w:p>
    <w:p w14:paraId="61CDCE89" w14:textId="77777777" w:rsidR="002A7A8D" w:rsidRPr="00B9258D" w:rsidRDefault="002A7A8D" w:rsidP="002A7A8D">
      <w:pPr>
        <w:rPr>
          <w:rFonts w:ascii="Corbel" w:hAnsi="Corbel"/>
          <w:lang w:eastAsia="en-US"/>
        </w:rPr>
      </w:pPr>
      <w:r w:rsidRPr="00B9258D">
        <w:rPr>
          <w:rFonts w:ascii="Corbel" w:hAnsi="Corbel"/>
          <w:lang w:eastAsia="en-US"/>
        </w:rPr>
        <w:t>A submission based on an excellent design rich in challenge and variety, ordered in such a way as to convince and to show signs of originality.</w:t>
      </w:r>
    </w:p>
    <w:p w14:paraId="2F7942D9" w14:textId="77777777" w:rsidR="002A7A8D" w:rsidRPr="00B9258D" w:rsidRDefault="002A7A8D" w:rsidP="002A7A8D">
      <w:pPr>
        <w:rPr>
          <w:rFonts w:ascii="Corbel" w:hAnsi="Corbel"/>
          <w:i/>
          <w:lang w:eastAsia="en-US"/>
        </w:rPr>
      </w:pPr>
    </w:p>
    <w:p w14:paraId="5A0659F2" w14:textId="77777777" w:rsidR="002A7A8D" w:rsidRPr="00B9258D" w:rsidRDefault="002A7A8D" w:rsidP="002A7A8D">
      <w:pPr>
        <w:rPr>
          <w:rFonts w:ascii="Corbel" w:hAnsi="Corbel"/>
          <w:b/>
          <w:lang w:eastAsia="en-US"/>
        </w:rPr>
      </w:pPr>
      <w:r w:rsidRPr="00B9258D">
        <w:rPr>
          <w:rFonts w:ascii="Corbel" w:hAnsi="Corbel"/>
          <w:b/>
          <w:i/>
          <w:lang w:eastAsia="en-US"/>
        </w:rPr>
        <w:t>Essays</w:t>
      </w:r>
      <w:r w:rsidRPr="00B9258D">
        <w:rPr>
          <w:rFonts w:ascii="Corbel" w:hAnsi="Corbel"/>
          <w:b/>
          <w:lang w:eastAsia="en-US"/>
        </w:rPr>
        <w:t>:</w:t>
      </w:r>
      <w:r w:rsidRPr="00B9258D">
        <w:rPr>
          <w:rFonts w:ascii="Corbel" w:hAnsi="Corbel"/>
          <w:lang w:eastAsia="en-US"/>
        </w:rPr>
        <w:t xml:space="preserve"> The answer shows a thorough knowledge of the secondary literature and a willingness to move beyond it. The material is structured in a consistently logical manner, and presented with clarity.</w:t>
      </w:r>
    </w:p>
    <w:p w14:paraId="40B56DF5" w14:textId="77777777" w:rsidR="002A7A8D" w:rsidRPr="00B9258D" w:rsidRDefault="002A7A8D" w:rsidP="002A7A8D">
      <w:pPr>
        <w:rPr>
          <w:rFonts w:ascii="Corbel" w:hAnsi="Corbel"/>
          <w:b/>
          <w:i/>
          <w:lang w:eastAsia="en-US"/>
        </w:rPr>
      </w:pPr>
    </w:p>
    <w:p w14:paraId="0B483011" w14:textId="77777777" w:rsidR="002A7A8D" w:rsidRPr="00B9258D" w:rsidRDefault="002A7A8D" w:rsidP="002A7A8D">
      <w:pPr>
        <w:rPr>
          <w:rFonts w:ascii="Corbel" w:hAnsi="Corbel"/>
          <w:lang w:eastAsia="en-US"/>
        </w:rPr>
      </w:pPr>
      <w:r w:rsidRPr="00B9258D">
        <w:rPr>
          <w:rFonts w:ascii="Corbel" w:hAnsi="Corbel"/>
          <w:b/>
          <w:i/>
          <w:lang w:eastAsia="en-US"/>
        </w:rPr>
        <w:t>Analysis or Composition</w:t>
      </w:r>
      <w:r w:rsidRPr="00B9258D">
        <w:rPr>
          <w:rFonts w:ascii="Corbel" w:hAnsi="Corbel"/>
          <w:b/>
          <w:lang w:eastAsia="en-US"/>
        </w:rPr>
        <w:t xml:space="preserve">: </w:t>
      </w:r>
      <w:r w:rsidRPr="00B9258D">
        <w:rPr>
          <w:rFonts w:ascii="Corbel" w:hAnsi="Corbel"/>
          <w:lang w:eastAsia="en-US"/>
        </w:rPr>
        <w:t xml:space="preserve">In the case of analytical work, a sustained argument that shows a convincing design and execution, combined with precision in presentation. In composition, the work shows penetration of thought, clarity in the organisation of material. </w:t>
      </w:r>
    </w:p>
    <w:p w14:paraId="6B68AA67" w14:textId="77777777" w:rsidR="002A7A8D" w:rsidRPr="00B9258D" w:rsidRDefault="002A7A8D" w:rsidP="002A7A8D">
      <w:pPr>
        <w:rPr>
          <w:rFonts w:ascii="Corbel" w:hAnsi="Corbel"/>
          <w:b/>
          <w:lang w:eastAsia="en-US"/>
        </w:rPr>
      </w:pPr>
    </w:p>
    <w:p w14:paraId="295E3465" w14:textId="77777777" w:rsidR="002A7A8D" w:rsidRPr="00B9258D" w:rsidRDefault="002A7A8D" w:rsidP="002A7A8D">
      <w:pPr>
        <w:rPr>
          <w:rFonts w:ascii="Corbel" w:hAnsi="Corbel"/>
          <w:lang w:eastAsia="en-US"/>
        </w:rPr>
      </w:pPr>
      <w:r w:rsidRPr="00B9258D">
        <w:rPr>
          <w:rFonts w:ascii="Corbel" w:hAnsi="Corbel"/>
          <w:b/>
          <w:i/>
          <w:lang w:eastAsia="en-US"/>
        </w:rPr>
        <w:t>Performance</w:t>
      </w:r>
      <w:r w:rsidRPr="00B9258D">
        <w:rPr>
          <w:rFonts w:ascii="Corbel" w:hAnsi="Corbel"/>
          <w:b/>
          <w:lang w:eastAsia="en-US"/>
        </w:rPr>
        <w:t>:</w:t>
      </w:r>
      <w:r w:rsidRPr="00B9258D">
        <w:rPr>
          <w:rFonts w:ascii="Corbel" w:hAnsi="Corbel"/>
          <w:lang w:eastAsia="en-US"/>
        </w:rPr>
        <w:t xml:space="preserve"> The performer is confident and in control of all aspects of the recital, able to interact with the audience’s appreciation and expectations. A strong stylistic awareness enables the performer to give convincing interpretations of the chosen repertory.</w:t>
      </w:r>
    </w:p>
    <w:p w14:paraId="1E0CCDA7" w14:textId="77777777" w:rsidR="002A7A8D" w:rsidRPr="00B9258D" w:rsidRDefault="002A7A8D" w:rsidP="002A7A8D">
      <w:pPr>
        <w:rPr>
          <w:rFonts w:ascii="Corbel" w:hAnsi="Corbel"/>
          <w:b/>
          <w:lang w:eastAsia="en-US"/>
        </w:rPr>
      </w:pPr>
    </w:p>
    <w:p w14:paraId="6C3A33AA" w14:textId="77777777" w:rsidR="002A7A8D" w:rsidRPr="00B9258D" w:rsidRDefault="002A7A8D" w:rsidP="002A7A8D">
      <w:pPr>
        <w:rPr>
          <w:rFonts w:ascii="Corbel" w:hAnsi="Corbel"/>
          <w:b/>
          <w:lang w:eastAsia="en-US"/>
        </w:rPr>
      </w:pPr>
      <w:r w:rsidRPr="00B9258D">
        <w:rPr>
          <w:rFonts w:ascii="Corbel" w:hAnsi="Corbel"/>
          <w:b/>
          <w:lang w:eastAsia="en-US"/>
        </w:rPr>
        <w:t xml:space="preserve">80-89 </w:t>
      </w:r>
      <w:r w:rsidRPr="00B9258D">
        <w:rPr>
          <w:rFonts w:ascii="Corbel" w:hAnsi="Corbel"/>
          <w:b/>
          <w:lang w:eastAsia="en-US"/>
        </w:rPr>
        <w:tab/>
      </w:r>
      <w:r w:rsidRPr="00B9258D">
        <w:rPr>
          <w:rFonts w:ascii="Corbel" w:hAnsi="Corbel"/>
          <w:b/>
          <w:lang w:eastAsia="en-US"/>
        </w:rPr>
        <w:tab/>
        <w:t>First class honours (I)</w:t>
      </w:r>
    </w:p>
    <w:p w14:paraId="0FDD0336" w14:textId="77777777" w:rsidR="002A7A8D" w:rsidRPr="00B9258D" w:rsidRDefault="002A7A8D" w:rsidP="002A7A8D">
      <w:pPr>
        <w:rPr>
          <w:rFonts w:ascii="Corbel" w:hAnsi="Corbel"/>
          <w:lang w:eastAsia="en-US"/>
        </w:rPr>
      </w:pPr>
      <w:r w:rsidRPr="00B9258D">
        <w:rPr>
          <w:rFonts w:ascii="Corbel" w:hAnsi="Corbel"/>
          <w:lang w:eastAsia="en-US"/>
        </w:rPr>
        <w:t>A submission characterised by its originality and creativity, showing high levels of stylistic maturity and professional potential.</w:t>
      </w:r>
    </w:p>
    <w:p w14:paraId="2CD0EB3C" w14:textId="77777777" w:rsidR="002A7A8D" w:rsidRPr="00B9258D" w:rsidRDefault="002A7A8D" w:rsidP="002A7A8D">
      <w:pPr>
        <w:rPr>
          <w:rFonts w:ascii="Corbel" w:hAnsi="Corbel"/>
          <w:b/>
          <w:i/>
          <w:lang w:eastAsia="en-US"/>
        </w:rPr>
      </w:pPr>
    </w:p>
    <w:p w14:paraId="65DD349C" w14:textId="77777777" w:rsidR="002A7A8D" w:rsidRPr="00B9258D" w:rsidRDefault="002A7A8D" w:rsidP="002A7A8D">
      <w:pPr>
        <w:rPr>
          <w:rFonts w:ascii="Corbel" w:hAnsi="Corbel"/>
          <w:lang w:eastAsia="en-US"/>
        </w:rPr>
      </w:pPr>
      <w:r w:rsidRPr="00B9258D">
        <w:rPr>
          <w:rFonts w:ascii="Corbel" w:hAnsi="Corbel"/>
          <w:b/>
          <w:i/>
          <w:lang w:eastAsia="en-US"/>
        </w:rPr>
        <w:t xml:space="preserve">Essays: </w:t>
      </w:r>
      <w:r w:rsidRPr="00B9258D">
        <w:rPr>
          <w:rFonts w:ascii="Corbel" w:hAnsi="Corbel"/>
          <w:lang w:eastAsia="en-US"/>
        </w:rPr>
        <w:t xml:space="preserve">The answer presents a convincing maturity of argument based on rigorous command of the relevant secondary literature, to which is added original thinking and research. The material is structured logically in ways which benefit the argument; the presentation shows clarity, creativity and flair. </w:t>
      </w:r>
    </w:p>
    <w:p w14:paraId="72384060" w14:textId="77777777" w:rsidR="002A7A8D" w:rsidRPr="00B9258D" w:rsidRDefault="002A7A8D" w:rsidP="002A7A8D">
      <w:pPr>
        <w:rPr>
          <w:rFonts w:ascii="Corbel" w:hAnsi="Corbel"/>
          <w:b/>
          <w:i/>
          <w:lang w:eastAsia="en-US"/>
        </w:rPr>
      </w:pPr>
    </w:p>
    <w:p w14:paraId="730A9ECE" w14:textId="77777777" w:rsidR="002A7A8D" w:rsidRPr="00B9258D" w:rsidRDefault="002A7A8D" w:rsidP="002A7A8D">
      <w:pPr>
        <w:rPr>
          <w:rFonts w:ascii="Corbel" w:hAnsi="Corbel"/>
          <w:lang w:eastAsia="en-US"/>
        </w:rPr>
      </w:pPr>
      <w:r w:rsidRPr="00B9258D">
        <w:rPr>
          <w:rFonts w:ascii="Corbel" w:hAnsi="Corbel"/>
          <w:b/>
          <w:i/>
          <w:iCs/>
          <w:lang w:eastAsia="en-US"/>
        </w:rPr>
        <w:t>Analysis or Composition</w:t>
      </w:r>
      <w:r w:rsidRPr="00B9258D">
        <w:rPr>
          <w:rFonts w:ascii="Corbel" w:hAnsi="Corbel"/>
          <w:b/>
          <w:lang w:eastAsia="en-US"/>
        </w:rPr>
        <w:t>:</w:t>
      </w:r>
      <w:r w:rsidRPr="00B9258D">
        <w:rPr>
          <w:rFonts w:ascii="Corbel" w:hAnsi="Corbel"/>
          <w:lang w:eastAsia="en-US"/>
        </w:rPr>
        <w:t xml:space="preserve"> Highly coherent and sophisticated work, showing clarity in its organisation of material. Technique is assimilated into creative work of originality; in analysis, in terms of elegant and rational argument; in composition, in terms of construction, sound-world and manipulation of material. </w:t>
      </w:r>
    </w:p>
    <w:p w14:paraId="797B2F75" w14:textId="77777777" w:rsidR="002A7A8D" w:rsidRPr="00B9258D" w:rsidRDefault="002A7A8D" w:rsidP="002A7A8D">
      <w:pPr>
        <w:rPr>
          <w:rFonts w:ascii="Corbel" w:hAnsi="Corbel"/>
          <w:b/>
          <w:lang w:eastAsia="en-US"/>
        </w:rPr>
      </w:pPr>
    </w:p>
    <w:p w14:paraId="05D887A1" w14:textId="77777777" w:rsidR="002A7A8D" w:rsidRDefault="002A7A8D" w:rsidP="002A7A8D">
      <w:pPr>
        <w:rPr>
          <w:rFonts w:ascii="Corbel" w:hAnsi="Corbel"/>
          <w:lang w:eastAsia="en-US"/>
        </w:rPr>
      </w:pPr>
      <w:r w:rsidRPr="00B9258D">
        <w:rPr>
          <w:rFonts w:ascii="Corbel" w:hAnsi="Corbel"/>
          <w:b/>
          <w:i/>
          <w:lang w:eastAsia="en-US"/>
        </w:rPr>
        <w:t>Performance</w:t>
      </w:r>
      <w:r w:rsidRPr="00B9258D">
        <w:rPr>
          <w:rFonts w:ascii="Corbel" w:hAnsi="Corbel"/>
          <w:b/>
          <w:lang w:eastAsia="en-US"/>
        </w:rPr>
        <w:t xml:space="preserve">: </w:t>
      </w:r>
      <w:r w:rsidRPr="00B9258D">
        <w:rPr>
          <w:rFonts w:ascii="Corbel" w:hAnsi="Corbel"/>
          <w:lang w:eastAsia="en-US"/>
        </w:rPr>
        <w:t xml:space="preserve">The programme is innovative and its execution memorable; it moves the audience both intellectually and emotionally. Technical command is assimilated into creative interpretation, and the performer's individual voice is evident. </w:t>
      </w:r>
    </w:p>
    <w:p w14:paraId="7FDA3A36" w14:textId="77777777" w:rsidR="00AB62FD" w:rsidRPr="00B9258D" w:rsidRDefault="00AB62FD" w:rsidP="002A7A8D">
      <w:pPr>
        <w:rPr>
          <w:rFonts w:ascii="Corbel" w:hAnsi="Corbel"/>
          <w:b/>
          <w:lang w:eastAsia="en-US"/>
        </w:rPr>
      </w:pPr>
    </w:p>
    <w:p w14:paraId="5ED7E329" w14:textId="77777777" w:rsidR="002A7A8D" w:rsidRPr="00B9258D" w:rsidRDefault="002A7A8D" w:rsidP="002A7A8D">
      <w:pPr>
        <w:rPr>
          <w:rFonts w:ascii="Corbel" w:hAnsi="Corbel"/>
          <w:b/>
          <w:lang w:eastAsia="en-US"/>
        </w:rPr>
      </w:pPr>
    </w:p>
    <w:p w14:paraId="1B32742A" w14:textId="77777777" w:rsidR="002A7A8D" w:rsidRPr="00B9258D" w:rsidRDefault="002A7A8D" w:rsidP="002A7A8D">
      <w:pPr>
        <w:rPr>
          <w:rFonts w:ascii="Corbel" w:hAnsi="Corbel"/>
          <w:b/>
          <w:lang w:eastAsia="en-US"/>
        </w:rPr>
      </w:pPr>
      <w:r w:rsidRPr="00B9258D">
        <w:rPr>
          <w:rFonts w:ascii="Corbel" w:hAnsi="Corbel"/>
          <w:b/>
          <w:lang w:eastAsia="en-US"/>
        </w:rPr>
        <w:t xml:space="preserve">90-100 </w:t>
      </w:r>
      <w:r w:rsidRPr="00B9258D">
        <w:rPr>
          <w:rFonts w:ascii="Corbel" w:hAnsi="Corbel"/>
          <w:b/>
          <w:lang w:eastAsia="en-US"/>
        </w:rPr>
        <w:tab/>
      </w:r>
      <w:r w:rsidRPr="00B9258D">
        <w:rPr>
          <w:rFonts w:ascii="Corbel" w:hAnsi="Corbel"/>
          <w:b/>
          <w:lang w:eastAsia="en-US"/>
        </w:rPr>
        <w:tab/>
        <w:t>First class honours (I)</w:t>
      </w:r>
    </w:p>
    <w:p w14:paraId="799F21AE" w14:textId="77777777" w:rsidR="002A7A8D" w:rsidRPr="00B9258D" w:rsidRDefault="002A7A8D" w:rsidP="002A7A8D">
      <w:pPr>
        <w:rPr>
          <w:rFonts w:ascii="Corbel" w:hAnsi="Corbel"/>
          <w:lang w:eastAsia="en-US"/>
        </w:rPr>
      </w:pPr>
      <w:r w:rsidRPr="00B9258D">
        <w:rPr>
          <w:rFonts w:ascii="Corbel" w:hAnsi="Corbel"/>
          <w:lang w:eastAsia="en-US"/>
        </w:rPr>
        <w:t>A submission that shows outstanding levels of stylistic maturity and professionalism, and is characterised by significant creative power or arresting originality.</w:t>
      </w:r>
    </w:p>
    <w:p w14:paraId="68DC19C7" w14:textId="77777777" w:rsidR="002A7A8D" w:rsidRPr="00B9258D" w:rsidRDefault="002A7A8D" w:rsidP="002A7A8D">
      <w:pPr>
        <w:rPr>
          <w:rFonts w:ascii="Corbel" w:hAnsi="Corbel"/>
          <w:lang w:eastAsia="en-US"/>
        </w:rPr>
      </w:pPr>
    </w:p>
    <w:p w14:paraId="5ED5D403" w14:textId="77777777" w:rsidR="002A7A8D" w:rsidRPr="00B9258D" w:rsidRDefault="002A7A8D" w:rsidP="002A7A8D">
      <w:pPr>
        <w:rPr>
          <w:rFonts w:ascii="Corbel" w:hAnsi="Corbel"/>
          <w:lang w:eastAsia="en-US"/>
        </w:rPr>
      </w:pPr>
      <w:r w:rsidRPr="00B9258D">
        <w:rPr>
          <w:rFonts w:ascii="Corbel" w:hAnsi="Corbel"/>
          <w:b/>
          <w:i/>
          <w:lang w:eastAsia="en-US"/>
        </w:rPr>
        <w:t>Essays</w:t>
      </w:r>
      <w:r w:rsidRPr="00B9258D">
        <w:rPr>
          <w:rFonts w:ascii="Corbel" w:hAnsi="Corbel"/>
          <w:b/>
          <w:lang w:eastAsia="en-US"/>
        </w:rPr>
        <w:t>:</w:t>
      </w:r>
      <w:r w:rsidRPr="00B9258D">
        <w:rPr>
          <w:rFonts w:ascii="Corbel" w:hAnsi="Corbel"/>
          <w:lang w:eastAsia="en-US"/>
        </w:rPr>
        <w:t xml:space="preserve"> An outstanding answer that shows rigorous command of the secondary literature, to which is added consistently original thinking and significant new research. The structure and presentation meet professional standards. </w:t>
      </w:r>
    </w:p>
    <w:p w14:paraId="4C33666F" w14:textId="77777777" w:rsidR="002A7A8D" w:rsidRPr="00B9258D" w:rsidRDefault="002A7A8D" w:rsidP="002A7A8D">
      <w:pPr>
        <w:rPr>
          <w:rFonts w:ascii="Corbel" w:hAnsi="Corbel"/>
          <w:lang w:eastAsia="en-US"/>
        </w:rPr>
      </w:pPr>
    </w:p>
    <w:p w14:paraId="6AED8704" w14:textId="77777777" w:rsidR="002A7A8D" w:rsidRPr="00B9258D" w:rsidRDefault="002A7A8D" w:rsidP="002A7A8D">
      <w:pPr>
        <w:rPr>
          <w:rFonts w:ascii="Corbel" w:hAnsi="Corbel"/>
          <w:lang w:eastAsia="en-US"/>
        </w:rPr>
      </w:pPr>
      <w:r w:rsidRPr="00B9258D">
        <w:rPr>
          <w:rFonts w:ascii="Corbel" w:hAnsi="Corbel"/>
          <w:b/>
          <w:i/>
          <w:lang w:eastAsia="en-US"/>
        </w:rPr>
        <w:t>Analysis or Composition</w:t>
      </w:r>
      <w:r w:rsidRPr="00B9258D">
        <w:rPr>
          <w:rFonts w:ascii="Corbel" w:hAnsi="Corbel"/>
          <w:b/>
          <w:lang w:eastAsia="en-US"/>
        </w:rPr>
        <w:t xml:space="preserve">: </w:t>
      </w:r>
      <w:r w:rsidRPr="00B9258D">
        <w:rPr>
          <w:rFonts w:ascii="Corbel" w:hAnsi="Corbel"/>
          <w:lang w:eastAsia="en-US"/>
        </w:rPr>
        <w:t>A superb submission, showing advanced levels of originality, creativity and sophistication. Technique is assimilated into creative work of arresting originality. A distinct individual voice is apparent.</w:t>
      </w:r>
    </w:p>
    <w:p w14:paraId="3561845D" w14:textId="77777777" w:rsidR="002A7A8D" w:rsidRPr="00B9258D" w:rsidRDefault="002A7A8D" w:rsidP="002A7A8D">
      <w:pPr>
        <w:rPr>
          <w:rFonts w:ascii="Corbel" w:hAnsi="Corbel"/>
          <w:lang w:eastAsia="en-US"/>
        </w:rPr>
      </w:pPr>
      <w:r w:rsidRPr="00B9258D">
        <w:rPr>
          <w:rFonts w:ascii="Corbel" w:hAnsi="Corbel"/>
          <w:lang w:eastAsia="en-US"/>
        </w:rPr>
        <w:t xml:space="preserve"> </w:t>
      </w:r>
    </w:p>
    <w:p w14:paraId="791FAA70" w14:textId="77777777" w:rsidR="002A7A8D" w:rsidRPr="00B9258D" w:rsidRDefault="002A7A8D" w:rsidP="002A7A8D">
      <w:pPr>
        <w:rPr>
          <w:rFonts w:ascii="Corbel" w:hAnsi="Corbel"/>
          <w:lang w:eastAsia="en-US"/>
        </w:rPr>
      </w:pPr>
      <w:r w:rsidRPr="00B9258D">
        <w:rPr>
          <w:rFonts w:ascii="Corbel" w:hAnsi="Corbel"/>
          <w:b/>
          <w:i/>
          <w:lang w:eastAsia="en-US"/>
        </w:rPr>
        <w:t>Performance</w:t>
      </w:r>
      <w:r w:rsidRPr="00B9258D">
        <w:rPr>
          <w:rFonts w:ascii="Corbel" w:hAnsi="Corbel"/>
          <w:b/>
          <w:lang w:eastAsia="en-US"/>
        </w:rPr>
        <w:t>:</w:t>
      </w:r>
      <w:r w:rsidRPr="00B9258D">
        <w:rPr>
          <w:rFonts w:ascii="Corbel" w:hAnsi="Corbel"/>
          <w:lang w:eastAsia="en-US"/>
        </w:rPr>
        <w:t xml:space="preserve"> The recital shows mastery of every element of performance, achieving a professional standard.</w:t>
      </w:r>
    </w:p>
    <w:p w14:paraId="4EDA95E7" w14:textId="77777777" w:rsidR="002A7A8D" w:rsidRPr="00B9258D" w:rsidRDefault="002A7A8D" w:rsidP="002A7A8D">
      <w:pPr>
        <w:rPr>
          <w:rFonts w:ascii="Corbel" w:hAnsi="Corbel"/>
          <w:lang w:eastAsia="en-US"/>
        </w:rPr>
      </w:pPr>
    </w:p>
    <w:p w14:paraId="32B5ABA4" w14:textId="77777777" w:rsidR="002A7A8D" w:rsidRPr="00B9258D" w:rsidRDefault="002A7A8D" w:rsidP="002A7A8D">
      <w:pPr>
        <w:rPr>
          <w:rFonts w:ascii="Corbel" w:hAnsi="Corbel"/>
          <w:lang w:eastAsia="en-US"/>
        </w:rPr>
      </w:pPr>
      <w:r w:rsidRPr="00B9258D">
        <w:rPr>
          <w:rFonts w:ascii="Corbel" w:hAnsi="Corbel"/>
          <w:lang w:eastAsia="en-US"/>
        </w:rPr>
        <w:t xml:space="preserve">These criteria are applied, </w:t>
      </w:r>
      <w:r w:rsidRPr="00B9258D">
        <w:rPr>
          <w:rFonts w:ascii="Corbel" w:hAnsi="Corbel"/>
          <w:i/>
          <w:lang w:eastAsia="en-US"/>
        </w:rPr>
        <w:t>mutatis mutandis</w:t>
      </w:r>
      <w:r w:rsidRPr="00B9258D">
        <w:rPr>
          <w:rFonts w:ascii="Corbel" w:hAnsi="Corbel"/>
          <w:lang w:eastAsia="en-US"/>
        </w:rPr>
        <w:t xml:space="preserve">, to work at all stages; the distinction between </w:t>
      </w:r>
      <w:proofErr w:type="gramStart"/>
      <w:r w:rsidRPr="00B9258D">
        <w:rPr>
          <w:rFonts w:ascii="Corbel" w:hAnsi="Corbel"/>
          <w:lang w:eastAsia="en-US"/>
        </w:rPr>
        <w:t>stage</w:t>
      </w:r>
      <w:proofErr w:type="gramEnd"/>
      <w:r w:rsidRPr="00B9258D">
        <w:rPr>
          <w:rFonts w:ascii="Corbel" w:hAnsi="Corbel"/>
          <w:lang w:eastAsia="en-US"/>
        </w:rPr>
        <w:t xml:space="preserve"> 1, stage 2 and stage 3 courses will lie primarily in the nature of the task in hand rather than the standard achieved</w:t>
      </w:r>
      <w:r>
        <w:rPr>
          <w:rFonts w:ascii="Corbel" w:hAnsi="Corbel"/>
          <w:lang w:eastAsia="en-US"/>
        </w:rPr>
        <w:t xml:space="preserve">. </w:t>
      </w:r>
      <w:r w:rsidRPr="00B9258D">
        <w:rPr>
          <w:rFonts w:ascii="Corbel" w:hAnsi="Corbel"/>
          <w:lang w:eastAsia="en-US"/>
        </w:rPr>
        <w:t>A single course-unit taken by undergraduate students of more than one stage (e.g. a half-unit option taken by second- and final-year students) will not have different assessment tasks for each stage or have work marked on different scales; potential advantage or disadvantage is compensated by year-weightings.</w:t>
      </w:r>
    </w:p>
    <w:p w14:paraId="7E867B8E" w14:textId="77777777" w:rsidR="002A7A8D" w:rsidRPr="00B9258D" w:rsidRDefault="002A7A8D" w:rsidP="002A7A8D">
      <w:pPr>
        <w:rPr>
          <w:rFonts w:ascii="Corbel" w:hAnsi="Corbel"/>
          <w:lang w:eastAsia="en-US"/>
        </w:rPr>
      </w:pPr>
    </w:p>
    <w:p w14:paraId="05CCB439" w14:textId="1F8C67B6" w:rsidR="002A7A8D" w:rsidRPr="004C0A19" w:rsidRDefault="002A7A8D" w:rsidP="002A7A8D">
      <w:pPr>
        <w:rPr>
          <w:rFonts w:ascii="Corbel" w:hAnsi="Corbel"/>
          <w:lang w:eastAsia="en-US"/>
        </w:rPr>
      </w:pPr>
      <w:r w:rsidRPr="00B9258D">
        <w:rPr>
          <w:rFonts w:ascii="Corbel" w:hAnsi="Corbel"/>
          <w:lang w:eastAsia="en-US"/>
        </w:rPr>
        <w:t>Work is marked according to its perceived standard rather than by reference to profiles or statistical norms (which are, however, considered in annual monitoring procedures).</w:t>
      </w:r>
    </w:p>
    <w:p w14:paraId="433B5E8A" w14:textId="77777777" w:rsidR="00AD0F79" w:rsidRPr="005429CB" w:rsidRDefault="00AD0F79" w:rsidP="00F93884">
      <w:pPr>
        <w:rPr>
          <w:rFonts w:ascii="Corbel" w:hAnsi="Corbel"/>
          <w:iCs/>
          <w:sz w:val="24"/>
          <w:szCs w:val="24"/>
        </w:rPr>
      </w:pPr>
    </w:p>
    <w:p w14:paraId="2E30F4DE" w14:textId="55A69F4F" w:rsidR="00AD0F79" w:rsidRPr="00C14F44" w:rsidRDefault="002A7A8D" w:rsidP="00AD0F79">
      <w:pPr>
        <w:pStyle w:val="Heading2"/>
        <w:spacing w:before="0"/>
        <w:rPr>
          <w:rFonts w:ascii="Corbel" w:hAnsi="Corbel"/>
          <w:color w:val="E36C0A" w:themeColor="accent6" w:themeShade="BF"/>
          <w:sz w:val="24"/>
          <w:szCs w:val="24"/>
        </w:rPr>
      </w:pPr>
      <w:bookmarkStart w:id="171" w:name="_Toc295819134"/>
      <w:r>
        <w:rPr>
          <w:rFonts w:ascii="Corbel" w:hAnsi="Corbel"/>
          <w:color w:val="E36C0A" w:themeColor="accent6" w:themeShade="BF"/>
          <w:sz w:val="24"/>
          <w:szCs w:val="24"/>
        </w:rPr>
        <w:t xml:space="preserve">   </w:t>
      </w:r>
      <w:bookmarkStart w:id="172" w:name="_Toc524344132"/>
      <w:r w:rsidR="005C328D" w:rsidRPr="00C14F44">
        <w:rPr>
          <w:rFonts w:ascii="Corbel" w:hAnsi="Corbel"/>
          <w:color w:val="E36C0A" w:themeColor="accent6" w:themeShade="BF"/>
          <w:sz w:val="24"/>
          <w:szCs w:val="24"/>
        </w:rPr>
        <w:t>Policy on the r</w:t>
      </w:r>
      <w:r w:rsidR="00AD0F79" w:rsidRPr="00C14F44">
        <w:rPr>
          <w:rFonts w:ascii="Corbel" w:hAnsi="Corbel"/>
          <w:color w:val="E36C0A" w:themeColor="accent6" w:themeShade="BF"/>
          <w:sz w:val="24"/>
          <w:szCs w:val="24"/>
        </w:rPr>
        <w:t xml:space="preserve">eturn of </w:t>
      </w:r>
      <w:r w:rsidR="005C328D" w:rsidRPr="00C14F44">
        <w:rPr>
          <w:rFonts w:ascii="Corbel" w:hAnsi="Corbel"/>
          <w:color w:val="E36C0A" w:themeColor="accent6" w:themeShade="BF"/>
          <w:sz w:val="24"/>
          <w:szCs w:val="24"/>
        </w:rPr>
        <w:t>marked student work and feedback</w:t>
      </w:r>
      <w:bookmarkEnd w:id="171"/>
      <w:bookmarkEnd w:id="172"/>
    </w:p>
    <w:p w14:paraId="272EAA23" w14:textId="77777777" w:rsidR="00AD0F79" w:rsidRPr="005429CB" w:rsidRDefault="00AD0F79" w:rsidP="00AD0F79">
      <w:pPr>
        <w:rPr>
          <w:rFonts w:ascii="Corbel" w:hAnsi="Corbel"/>
          <w:sz w:val="24"/>
          <w:szCs w:val="24"/>
          <w:lang w:eastAsia="en-US"/>
        </w:rPr>
      </w:pPr>
    </w:p>
    <w:p w14:paraId="0A1EAC00" w14:textId="77777777" w:rsidR="00005FB0" w:rsidRPr="00005FB0" w:rsidRDefault="00005FB0" w:rsidP="00005FB0">
      <w:pPr>
        <w:rPr>
          <w:rFonts w:ascii="Corbel" w:hAnsi="Corbel"/>
          <w:lang w:eastAsia="en-US"/>
        </w:rPr>
      </w:pPr>
      <w:r w:rsidRPr="00005FB0">
        <w:rPr>
          <w:rFonts w:ascii="Corbel" w:hAnsi="Corbel"/>
          <w:lang w:eastAsia="en-US"/>
        </w:rPr>
        <w:t xml:space="preserve">The full policy on the return of marked student work and feedback is available </w:t>
      </w:r>
      <w:hyperlink r:id="rId81" w:history="1">
        <w:r w:rsidRPr="00005FB0">
          <w:rPr>
            <w:rStyle w:val="Hyperlink"/>
            <w:rFonts w:ascii="Corbel" w:hAnsi="Corbel"/>
            <w:bCs/>
            <w:lang w:eastAsia="en-US"/>
          </w:rPr>
          <w:t>here</w:t>
        </w:r>
      </w:hyperlink>
      <w:r w:rsidRPr="00005FB0">
        <w:rPr>
          <w:rFonts w:ascii="Corbel" w:hAnsi="Corbel"/>
          <w:lang w:eastAsia="en-US"/>
        </w:rPr>
        <w:t>.</w:t>
      </w:r>
    </w:p>
    <w:p w14:paraId="55B9438E" w14:textId="77777777" w:rsidR="00005FB0" w:rsidRPr="00005FB0" w:rsidRDefault="00005FB0" w:rsidP="00005FB0">
      <w:pPr>
        <w:rPr>
          <w:rFonts w:ascii="Corbel" w:hAnsi="Corbel"/>
          <w:lang w:eastAsia="en-US"/>
        </w:rPr>
      </w:pPr>
    </w:p>
    <w:p w14:paraId="3F618A55" w14:textId="77777777" w:rsidR="00005FB0" w:rsidRPr="00005FB0" w:rsidRDefault="00005FB0" w:rsidP="00005FB0">
      <w:pPr>
        <w:rPr>
          <w:rFonts w:ascii="Corbel" w:hAnsi="Corbel"/>
          <w:lang w:eastAsia="en-US"/>
        </w:rPr>
      </w:pPr>
      <w:r w:rsidRPr="00005FB0">
        <w:rPr>
          <w:rFonts w:ascii="Corbel" w:hAnsi="Corbel"/>
          <w:b/>
          <w:lang w:eastAsia="en-US"/>
        </w:rPr>
        <w:lastRenderedPageBreak/>
        <w:t>Return of marked student work and feedback</w:t>
      </w:r>
    </w:p>
    <w:p w14:paraId="1C04C05D" w14:textId="77777777" w:rsidR="00005FB0" w:rsidRPr="00005FB0" w:rsidRDefault="00005FB0" w:rsidP="00005FB0">
      <w:pPr>
        <w:rPr>
          <w:rFonts w:ascii="Corbel" w:hAnsi="Corbel"/>
          <w:lang w:eastAsia="en-US"/>
        </w:rPr>
      </w:pPr>
    </w:p>
    <w:p w14:paraId="7D546F52" w14:textId="77777777" w:rsidR="00005FB0" w:rsidRPr="00005FB0" w:rsidRDefault="00005FB0" w:rsidP="00005FB0">
      <w:pPr>
        <w:rPr>
          <w:rFonts w:ascii="Corbel" w:hAnsi="Corbel"/>
          <w:lang w:eastAsia="en-US"/>
        </w:rPr>
      </w:pPr>
      <w:r w:rsidRPr="00005FB0">
        <w:rPr>
          <w:rFonts w:ascii="Corbel" w:hAnsi="Corbel"/>
          <w:lang w:eastAsia="en-US"/>
        </w:rPr>
        <w:t xml:space="preserve">All assessed work (other than formal examinations) should be returned with feedback within 20 working days of the submission deadline, except in cases where it is not appropriate to do so for exceptional and/ or pedagogic reasons. These may include the assessment of dissertations, final year projects, taped case studies, audio visual submissions, where the marking has been delayed due to staff illness and/ or where an extension to the submission deadline has been granted.   The deadline for the return of the marked work with feedback will be made clear to students when they receive their assignments. In the event that the intended deadline cannot be met for reasons such as those listed, the revised deadline will be communicated to students as soon as possible.  </w:t>
      </w:r>
    </w:p>
    <w:p w14:paraId="60D6F193" w14:textId="77777777" w:rsidR="00005FB0" w:rsidRPr="00366EC9" w:rsidRDefault="00005FB0" w:rsidP="00F93884">
      <w:pPr>
        <w:rPr>
          <w:rFonts w:ascii="Corbel" w:hAnsi="Corbel"/>
          <w:szCs w:val="24"/>
        </w:rPr>
      </w:pPr>
    </w:p>
    <w:p w14:paraId="089E62A5" w14:textId="3E9A2FBC" w:rsidR="001A50A4" w:rsidRPr="00D633CD" w:rsidRDefault="001A330F" w:rsidP="001A50A4">
      <w:pPr>
        <w:pStyle w:val="Heading2"/>
        <w:keepNext w:val="0"/>
        <w:keepLines w:val="0"/>
        <w:spacing w:before="0"/>
        <w:rPr>
          <w:rFonts w:ascii="Corbel" w:hAnsi="Corbel"/>
          <w:color w:val="E36C0A" w:themeColor="accent6" w:themeShade="BF"/>
          <w:sz w:val="24"/>
          <w:szCs w:val="24"/>
        </w:rPr>
      </w:pPr>
      <w:r>
        <w:rPr>
          <w:rFonts w:ascii="Corbel" w:hAnsi="Corbel"/>
          <w:color w:val="E36C0A" w:themeColor="accent6" w:themeShade="BF"/>
          <w:sz w:val="24"/>
          <w:szCs w:val="24"/>
        </w:rPr>
        <w:t xml:space="preserve">  </w:t>
      </w:r>
      <w:bookmarkStart w:id="173" w:name="_Toc524344133"/>
      <w:r w:rsidR="001A50A4" w:rsidRPr="00D633CD">
        <w:rPr>
          <w:rFonts w:ascii="Corbel" w:hAnsi="Corbel"/>
          <w:color w:val="E36C0A" w:themeColor="accent6" w:themeShade="BF"/>
          <w:sz w:val="24"/>
          <w:szCs w:val="24"/>
        </w:rPr>
        <w:t>Progression and award requirements</w:t>
      </w:r>
      <w:bookmarkEnd w:id="173"/>
      <w:r w:rsidR="001A50A4" w:rsidRPr="00D633CD">
        <w:rPr>
          <w:rFonts w:ascii="Corbel" w:hAnsi="Corbel"/>
          <w:color w:val="E36C0A" w:themeColor="accent6" w:themeShade="BF"/>
          <w:sz w:val="24"/>
          <w:szCs w:val="24"/>
        </w:rPr>
        <w:t xml:space="preserve"> </w:t>
      </w:r>
    </w:p>
    <w:p w14:paraId="3F3B059F" w14:textId="77777777" w:rsidR="001A50A4" w:rsidRPr="00366EC9" w:rsidRDefault="001A50A4" w:rsidP="001A50A4">
      <w:pPr>
        <w:ind w:firstLine="576"/>
        <w:rPr>
          <w:rFonts w:ascii="Corbel" w:hAnsi="Corbel"/>
          <w:szCs w:val="24"/>
        </w:rPr>
      </w:pPr>
    </w:p>
    <w:p w14:paraId="3EC9D811" w14:textId="6B350286" w:rsidR="00F5461A" w:rsidRPr="00366EC9" w:rsidRDefault="001A50A4" w:rsidP="001A50A4">
      <w:pPr>
        <w:rPr>
          <w:rFonts w:ascii="Corbel" w:hAnsi="Corbel"/>
          <w:b/>
          <w:color w:val="365F91"/>
          <w:szCs w:val="24"/>
        </w:rPr>
      </w:pPr>
      <w:r w:rsidRPr="00366EC9">
        <w:rPr>
          <w:rFonts w:ascii="Corbel" w:hAnsi="Corbel"/>
          <w:szCs w:val="24"/>
        </w:rPr>
        <w:t>The Regulations governing progression and award requirements are set out in your Programme Specification</w:t>
      </w:r>
      <w:r w:rsidR="00F72498" w:rsidRPr="00366EC9">
        <w:rPr>
          <w:rFonts w:ascii="Corbel" w:hAnsi="Corbel"/>
          <w:szCs w:val="24"/>
        </w:rPr>
        <w:t xml:space="preserve"> </w:t>
      </w:r>
      <w:hyperlink r:id="rId82" w:history="1">
        <w:r w:rsidR="00F72498" w:rsidRPr="00366EC9">
          <w:rPr>
            <w:rStyle w:val="Hyperlink"/>
            <w:rFonts w:ascii="Corbel" w:hAnsi="Corbel"/>
            <w:color w:val="EB641E"/>
            <w:szCs w:val="24"/>
            <w:u w:val="none"/>
          </w:rPr>
          <w:t>Programme Specification Repository</w:t>
        </w:r>
      </w:hyperlink>
      <w:r w:rsidRPr="00366EC9">
        <w:rPr>
          <w:rFonts w:ascii="Corbel" w:hAnsi="Corbel"/>
          <w:szCs w:val="24"/>
        </w:rPr>
        <w:t xml:space="preserve"> (and also more generally in the </w:t>
      </w:r>
      <w:hyperlink r:id="rId83" w:history="1">
        <w:r w:rsidRPr="00366EC9">
          <w:rPr>
            <w:rStyle w:val="Hyperlink"/>
            <w:rFonts w:ascii="Corbel" w:hAnsi="Corbel"/>
            <w:color w:val="EB641E"/>
            <w:szCs w:val="24"/>
            <w:u w:val="none"/>
          </w:rPr>
          <w:t>Undergraduate Regulations</w:t>
        </w:r>
      </w:hyperlink>
      <w:r w:rsidR="007B4DDF" w:rsidRPr="00366EC9">
        <w:rPr>
          <w:rStyle w:val="Hyperlink"/>
          <w:rFonts w:ascii="Corbel" w:hAnsi="Corbel"/>
          <w:color w:val="auto"/>
          <w:szCs w:val="24"/>
          <w:u w:val="none"/>
        </w:rPr>
        <w:t>)</w:t>
      </w:r>
      <w:r w:rsidRPr="00366EC9">
        <w:rPr>
          <w:rStyle w:val="Hyperlink"/>
          <w:rFonts w:ascii="Corbel" w:hAnsi="Corbel"/>
          <w:b/>
          <w:color w:val="365F91"/>
          <w:szCs w:val="24"/>
          <w:u w:val="none"/>
        </w:rPr>
        <w:t>.</w:t>
      </w:r>
    </w:p>
    <w:p w14:paraId="0B4D3933" w14:textId="77777777" w:rsidR="001A50A4" w:rsidRPr="00366EC9" w:rsidRDefault="001A50A4" w:rsidP="001A50A4">
      <w:pPr>
        <w:pStyle w:val="style1"/>
        <w:shd w:val="clear" w:color="auto" w:fill="FFFFFF"/>
        <w:spacing w:before="0" w:beforeAutospacing="0" w:after="0" w:afterAutospacing="0"/>
        <w:ind w:left="576"/>
        <w:rPr>
          <w:rFonts w:ascii="Corbel" w:hAnsi="Corbel"/>
          <w:color w:val="FF0000"/>
          <w:sz w:val="24"/>
          <w:szCs w:val="24"/>
        </w:rPr>
      </w:pPr>
      <w:bookmarkStart w:id="174" w:name="_Outcomes_of_course"/>
      <w:bookmarkEnd w:id="174"/>
    </w:p>
    <w:p w14:paraId="2C982150" w14:textId="77777777" w:rsidR="001A50A4" w:rsidRPr="00D633CD" w:rsidRDefault="001A50A4" w:rsidP="001A50A4">
      <w:pPr>
        <w:pStyle w:val="Heading2"/>
        <w:keepNext w:val="0"/>
        <w:keepLines w:val="0"/>
        <w:spacing w:before="0"/>
        <w:ind w:left="578" w:hanging="578"/>
        <w:rPr>
          <w:rFonts w:ascii="Corbel" w:hAnsi="Corbel"/>
          <w:color w:val="E36C0A" w:themeColor="accent6" w:themeShade="BF"/>
          <w:sz w:val="24"/>
          <w:szCs w:val="24"/>
        </w:rPr>
      </w:pPr>
      <w:bookmarkStart w:id="175" w:name="_Toc524344134"/>
      <w:r w:rsidRPr="00D633CD">
        <w:rPr>
          <w:rFonts w:ascii="Corbel" w:hAnsi="Corbel"/>
          <w:color w:val="E36C0A" w:themeColor="accent6" w:themeShade="BF"/>
          <w:sz w:val="24"/>
          <w:szCs w:val="24"/>
        </w:rPr>
        <w:t>Examination results</w:t>
      </w:r>
      <w:bookmarkEnd w:id="175"/>
    </w:p>
    <w:p w14:paraId="6342C4FB" w14:textId="77777777" w:rsidR="001A50A4" w:rsidRPr="00366EC9" w:rsidRDefault="001A50A4" w:rsidP="001A50A4">
      <w:pPr>
        <w:tabs>
          <w:tab w:val="left" w:pos="1428"/>
        </w:tabs>
        <w:ind w:firstLine="3"/>
        <w:rPr>
          <w:rFonts w:ascii="Corbel" w:hAnsi="Corbel"/>
          <w:szCs w:val="24"/>
        </w:rPr>
      </w:pPr>
      <w:r w:rsidRPr="00366EC9">
        <w:rPr>
          <w:rFonts w:ascii="Corbel" w:hAnsi="Corbel"/>
          <w:szCs w:val="24"/>
        </w:rPr>
        <w:tab/>
      </w:r>
    </w:p>
    <w:p w14:paraId="138BB45B" w14:textId="5ED5F011" w:rsidR="001A50A4" w:rsidRPr="00366EC9" w:rsidRDefault="001A50A4" w:rsidP="001A50A4">
      <w:pPr>
        <w:rPr>
          <w:rFonts w:ascii="Corbel" w:hAnsi="Corbel"/>
          <w:szCs w:val="24"/>
        </w:rPr>
      </w:pPr>
      <w:r w:rsidRPr="00366EC9">
        <w:rPr>
          <w:rFonts w:ascii="Corbel" w:hAnsi="Corbel"/>
          <w:szCs w:val="24"/>
        </w:rPr>
        <w:t xml:space="preserve">Please see the </w:t>
      </w:r>
      <w:hyperlink r:id="rId84" w:history="1">
        <w:r w:rsidRPr="00366EC9">
          <w:rPr>
            <w:rStyle w:val="Hyperlink"/>
            <w:rFonts w:ascii="Corbel" w:hAnsi="Corbel"/>
            <w:color w:val="EB641E"/>
            <w:szCs w:val="24"/>
            <w:u w:val="none"/>
          </w:rPr>
          <w:t>Examinations &amp; Assessments</w:t>
        </w:r>
      </w:hyperlink>
      <w:r w:rsidRPr="00366EC9">
        <w:rPr>
          <w:rStyle w:val="Hyperlink"/>
          <w:rFonts w:ascii="Corbel" w:hAnsi="Corbel"/>
          <w:b/>
          <w:color w:val="365F91"/>
          <w:szCs w:val="24"/>
          <w:u w:val="none"/>
        </w:rPr>
        <w:t xml:space="preserve"> </w:t>
      </w:r>
      <w:r w:rsidRPr="00366EC9">
        <w:rPr>
          <w:rFonts w:ascii="Corbel" w:hAnsi="Corbel"/>
          <w:szCs w:val="24"/>
        </w:rPr>
        <w:t xml:space="preserve">website for details of how you will be issued with your </w:t>
      </w:r>
      <w:hyperlink r:id="rId85" w:history="1">
        <w:r w:rsidRPr="00366EC9">
          <w:rPr>
            <w:rStyle w:val="Hyperlink"/>
            <w:rFonts w:ascii="Corbel" w:hAnsi="Corbel"/>
            <w:color w:val="EB641E"/>
            <w:szCs w:val="24"/>
            <w:u w:val="none"/>
          </w:rPr>
          <w:t>results</w:t>
        </w:r>
      </w:hyperlink>
      <w:r w:rsidRPr="00366EC9">
        <w:rPr>
          <w:rFonts w:ascii="Corbel" w:hAnsi="Corbel"/>
          <w:b/>
          <w:color w:val="365F91"/>
          <w:szCs w:val="24"/>
        </w:rPr>
        <w:t>.</w:t>
      </w:r>
      <w:r w:rsidRPr="00366EC9">
        <w:rPr>
          <w:rFonts w:ascii="Corbel" w:hAnsi="Corbel"/>
          <w:b/>
          <w:szCs w:val="24"/>
        </w:rPr>
        <w:t xml:space="preserve"> </w:t>
      </w:r>
    </w:p>
    <w:p w14:paraId="7192B6B6" w14:textId="77777777" w:rsidR="001A50A4" w:rsidRPr="00366EC9" w:rsidRDefault="001A50A4" w:rsidP="001A50A4">
      <w:pPr>
        <w:ind w:left="567"/>
        <w:rPr>
          <w:rFonts w:ascii="Corbel" w:hAnsi="Corbel"/>
          <w:szCs w:val="24"/>
        </w:rPr>
      </w:pPr>
    </w:p>
    <w:p w14:paraId="2478520A" w14:textId="3643B37B" w:rsidR="001A50A4" w:rsidRPr="00366EC9" w:rsidRDefault="001A50A4" w:rsidP="001A50A4">
      <w:pPr>
        <w:rPr>
          <w:rFonts w:ascii="Corbel" w:hAnsi="Corbel"/>
          <w:szCs w:val="24"/>
        </w:rPr>
      </w:pPr>
      <w:r w:rsidRPr="00366EC9">
        <w:rPr>
          <w:rFonts w:ascii="Corbel" w:hAnsi="Corbel"/>
          <w:szCs w:val="24"/>
        </w:rPr>
        <w:t>The Examinations &amp; Assessments website is the place where you can access the “</w:t>
      </w:r>
      <w:hyperlink r:id="rId86" w:history="1">
        <w:r w:rsidRPr="00366EC9">
          <w:rPr>
            <w:rStyle w:val="Hyperlink"/>
            <w:rFonts w:ascii="Corbel" w:hAnsi="Corbel"/>
            <w:color w:val="EB641E"/>
            <w:szCs w:val="24"/>
            <w:u w:val="none"/>
          </w:rPr>
          <w:t>Instructions to Candidates</w:t>
        </w:r>
      </w:hyperlink>
      <w:r w:rsidRPr="00366EC9">
        <w:rPr>
          <w:rFonts w:ascii="Corbel" w:hAnsi="Corbel"/>
          <w:szCs w:val="24"/>
        </w:rPr>
        <w:t xml:space="preserve">” and details of the examinations </w:t>
      </w:r>
      <w:hyperlink r:id="rId87" w:history="1">
        <w:r w:rsidRPr="00DD2158">
          <w:rPr>
            <w:rStyle w:val="Hyperlink"/>
            <w:rFonts w:ascii="Corbel" w:hAnsi="Corbel"/>
            <w:szCs w:val="24"/>
          </w:rPr>
          <w:t>appeals</w:t>
        </w:r>
      </w:hyperlink>
      <w:r w:rsidRPr="00366EC9">
        <w:rPr>
          <w:rFonts w:ascii="Corbel" w:hAnsi="Corbel"/>
          <w:szCs w:val="24"/>
        </w:rPr>
        <w:t xml:space="preserve"> procedures. </w:t>
      </w:r>
    </w:p>
    <w:p w14:paraId="20711C2F" w14:textId="77777777" w:rsidR="001A50A4" w:rsidRPr="00366EC9" w:rsidRDefault="001A50A4" w:rsidP="001A50A4">
      <w:pPr>
        <w:rPr>
          <w:rStyle w:val="Hyperlink"/>
          <w:rFonts w:ascii="Corbel" w:hAnsi="Corbel"/>
          <w:szCs w:val="24"/>
          <w:u w:val="none"/>
        </w:rPr>
      </w:pPr>
    </w:p>
    <w:p w14:paraId="49026E98" w14:textId="3C261564" w:rsidR="001A50A4" w:rsidRPr="00D633CD" w:rsidRDefault="001A330F" w:rsidP="001A50A4">
      <w:pPr>
        <w:pStyle w:val="Heading2"/>
        <w:keepNext w:val="0"/>
        <w:keepLines w:val="0"/>
        <w:spacing w:before="0"/>
        <w:rPr>
          <w:rFonts w:ascii="Corbel" w:hAnsi="Corbel"/>
          <w:color w:val="E36C0A" w:themeColor="accent6" w:themeShade="BF"/>
          <w:sz w:val="24"/>
          <w:szCs w:val="24"/>
        </w:rPr>
      </w:pPr>
      <w:bookmarkStart w:id="176" w:name="_Toc295819131"/>
      <w:r>
        <w:rPr>
          <w:rFonts w:ascii="Corbel" w:hAnsi="Corbel"/>
          <w:color w:val="E36C0A" w:themeColor="accent6" w:themeShade="BF"/>
          <w:sz w:val="24"/>
          <w:szCs w:val="24"/>
        </w:rPr>
        <w:t xml:space="preserve">  </w:t>
      </w:r>
      <w:bookmarkStart w:id="177" w:name="_Toc524344135"/>
      <w:r w:rsidR="001A50A4" w:rsidRPr="00D633CD">
        <w:rPr>
          <w:rFonts w:ascii="Corbel" w:hAnsi="Corbel"/>
          <w:color w:val="E36C0A" w:themeColor="accent6" w:themeShade="BF"/>
          <w:sz w:val="24"/>
          <w:szCs w:val="24"/>
        </w:rPr>
        <w:t>Penalties for late submission of work</w:t>
      </w:r>
      <w:bookmarkEnd w:id="176"/>
      <w:bookmarkEnd w:id="177"/>
    </w:p>
    <w:p w14:paraId="7D598F30" w14:textId="77777777" w:rsidR="001A50A4" w:rsidRPr="00366EC9" w:rsidRDefault="001A50A4" w:rsidP="001A50A4">
      <w:pPr>
        <w:pStyle w:val="Default"/>
        <w:rPr>
          <w:rFonts w:ascii="Corbel" w:hAnsi="Corbel"/>
          <w:iCs/>
        </w:rPr>
      </w:pPr>
    </w:p>
    <w:p w14:paraId="6FD719B3" w14:textId="167B8A42" w:rsidR="001A50A4" w:rsidRPr="00D633CD" w:rsidRDefault="001A50A4" w:rsidP="001A50A4">
      <w:pPr>
        <w:pStyle w:val="Default"/>
        <w:rPr>
          <w:rFonts w:ascii="Corbel" w:hAnsi="Corbel"/>
          <w:b/>
          <w:iCs/>
          <w:sz w:val="20"/>
          <w:szCs w:val="20"/>
        </w:rPr>
      </w:pPr>
      <w:r w:rsidRPr="00D633CD">
        <w:rPr>
          <w:rFonts w:ascii="Corbel" w:hAnsi="Corbel"/>
          <w:iCs/>
          <w:sz w:val="20"/>
          <w:szCs w:val="20"/>
        </w:rPr>
        <w:t>Work submitted after the published deadline will be penalised in line with Section 13, paragraph (4)</w:t>
      </w:r>
      <w:r w:rsidRPr="00D633CD">
        <w:rPr>
          <w:rFonts w:ascii="Corbel" w:hAnsi="Corbel"/>
          <w:iCs/>
          <w:color w:val="FF0000"/>
          <w:sz w:val="20"/>
          <w:szCs w:val="20"/>
        </w:rPr>
        <w:t xml:space="preserve"> </w:t>
      </w:r>
      <w:r w:rsidRPr="00D633CD">
        <w:rPr>
          <w:rFonts w:ascii="Corbel" w:hAnsi="Corbel"/>
          <w:iCs/>
          <w:color w:val="auto"/>
          <w:sz w:val="20"/>
          <w:szCs w:val="20"/>
        </w:rPr>
        <w:t>of</w:t>
      </w:r>
      <w:r w:rsidRPr="00D633CD">
        <w:rPr>
          <w:rFonts w:ascii="Corbel" w:hAnsi="Corbel"/>
          <w:iCs/>
          <w:color w:val="FF0000"/>
          <w:sz w:val="20"/>
          <w:szCs w:val="20"/>
        </w:rPr>
        <w:t xml:space="preserve"> </w:t>
      </w:r>
      <w:r w:rsidRPr="00D633CD">
        <w:rPr>
          <w:rFonts w:ascii="Corbel" w:hAnsi="Corbel"/>
          <w:iCs/>
          <w:sz w:val="20"/>
          <w:szCs w:val="20"/>
        </w:rPr>
        <w:t xml:space="preserve">the College’s </w:t>
      </w:r>
      <w:hyperlink r:id="rId88" w:history="1">
        <w:r w:rsidRPr="00D633CD">
          <w:rPr>
            <w:rStyle w:val="Hyperlink"/>
            <w:rFonts w:ascii="Corbel" w:eastAsia="Times New Roman" w:hAnsi="Corbel" w:cs="Times New Roman"/>
            <w:color w:val="E36C0A" w:themeColor="accent6" w:themeShade="BF"/>
            <w:sz w:val="20"/>
            <w:szCs w:val="20"/>
            <w:u w:val="none"/>
            <w:lang w:val="en-US"/>
          </w:rPr>
          <w:t>Undergraduate Regulations</w:t>
        </w:r>
        <w:r w:rsidRPr="00D633CD">
          <w:rPr>
            <w:rStyle w:val="Hyperlink"/>
            <w:rFonts w:ascii="Corbel" w:hAnsi="Corbel"/>
            <w:iCs/>
            <w:color w:val="E36C0A" w:themeColor="accent6" w:themeShade="BF"/>
            <w:sz w:val="20"/>
            <w:szCs w:val="20"/>
            <w:u w:val="none"/>
          </w:rPr>
          <w:t>.</w:t>
        </w:r>
        <w:r w:rsidRPr="00D633CD">
          <w:rPr>
            <w:rStyle w:val="Hyperlink"/>
            <w:rFonts w:ascii="Corbel" w:hAnsi="Corbel"/>
            <w:iCs/>
            <w:sz w:val="20"/>
            <w:szCs w:val="20"/>
          </w:rPr>
          <w:t xml:space="preserve"> </w:t>
        </w:r>
      </w:hyperlink>
      <w:r w:rsidR="002B2822" w:rsidRPr="00D633CD">
        <w:rPr>
          <w:rFonts w:ascii="Corbel" w:hAnsi="Corbel"/>
          <w:sz w:val="20"/>
          <w:szCs w:val="20"/>
        </w:rPr>
        <w:t xml:space="preserve"> </w:t>
      </w:r>
    </w:p>
    <w:p w14:paraId="2A01CC35" w14:textId="77777777" w:rsidR="001A50A4" w:rsidRPr="00D633CD" w:rsidRDefault="001A50A4" w:rsidP="001A50A4">
      <w:pPr>
        <w:pStyle w:val="Default"/>
        <w:ind w:left="576"/>
        <w:rPr>
          <w:rFonts w:ascii="Corbel" w:hAnsi="Corbel"/>
          <w:iCs/>
          <w:sz w:val="20"/>
          <w:szCs w:val="20"/>
        </w:rPr>
      </w:pPr>
    </w:p>
    <w:p w14:paraId="09F09EF7" w14:textId="5B4E164D" w:rsidR="001A50A4" w:rsidRPr="00D633CD" w:rsidRDefault="001A50A4" w:rsidP="001A50A4">
      <w:pPr>
        <w:pStyle w:val="Default"/>
        <w:rPr>
          <w:rFonts w:ascii="Corbel" w:hAnsi="Corbel"/>
          <w:b/>
          <w:sz w:val="20"/>
          <w:szCs w:val="20"/>
        </w:rPr>
      </w:pPr>
      <w:r w:rsidRPr="00D633CD">
        <w:rPr>
          <w:rFonts w:ascii="Corbel" w:hAnsi="Corbel"/>
          <w:b/>
          <w:sz w:val="20"/>
          <w:szCs w:val="20"/>
        </w:rPr>
        <w:t>Section 13 (4)</w:t>
      </w:r>
    </w:p>
    <w:p w14:paraId="6F0F1ACE" w14:textId="77777777" w:rsidR="001A50A4" w:rsidRPr="00D633CD" w:rsidRDefault="001A50A4" w:rsidP="001A50A4">
      <w:pPr>
        <w:jc w:val="both"/>
        <w:rPr>
          <w:rFonts w:ascii="Corbel" w:hAnsi="Corbel"/>
        </w:rPr>
      </w:pPr>
    </w:p>
    <w:p w14:paraId="31845011" w14:textId="77777777" w:rsidR="001A50A4" w:rsidRPr="00D633CD" w:rsidRDefault="001A50A4" w:rsidP="001A50A4">
      <w:pPr>
        <w:jc w:val="both"/>
        <w:rPr>
          <w:rFonts w:ascii="Corbel" w:hAnsi="Corbel"/>
          <w:i/>
        </w:rPr>
      </w:pPr>
      <w:r w:rsidRPr="00D633CD">
        <w:rPr>
          <w:rFonts w:ascii="Corbel" w:hAnsi="Corbel"/>
          <w:i/>
        </w:rPr>
        <w:t>‘In the absence of acceptable extenuating cause, late submission of work will be penalised as follows:</w:t>
      </w:r>
    </w:p>
    <w:p w14:paraId="3C006023" w14:textId="77777777" w:rsidR="001A50A4" w:rsidRPr="00D633CD" w:rsidRDefault="001A50A4" w:rsidP="001A50A4">
      <w:pPr>
        <w:ind w:left="720"/>
        <w:jc w:val="both"/>
        <w:rPr>
          <w:rFonts w:ascii="Corbel" w:hAnsi="Corbel"/>
          <w:i/>
        </w:rPr>
      </w:pPr>
    </w:p>
    <w:p w14:paraId="7574EEE3" w14:textId="77777777" w:rsidR="001A50A4" w:rsidRPr="00D633CD" w:rsidRDefault="001A50A4" w:rsidP="00A36854">
      <w:pPr>
        <w:widowControl/>
        <w:numPr>
          <w:ilvl w:val="2"/>
          <w:numId w:val="3"/>
        </w:numPr>
        <w:autoSpaceDE w:val="0"/>
        <w:autoSpaceDN w:val="0"/>
        <w:adjustRightInd w:val="0"/>
        <w:ind w:right="340"/>
        <w:jc w:val="both"/>
        <w:rPr>
          <w:rFonts w:ascii="Corbel" w:hAnsi="Corbel"/>
          <w:i/>
        </w:rPr>
      </w:pPr>
      <w:r w:rsidRPr="00D633CD">
        <w:rPr>
          <w:rFonts w:ascii="Corbel" w:hAnsi="Corbel"/>
          <w:i/>
        </w:rPr>
        <w:t>for work submitted up to 24 hours late, the mark will be reduced by ten percentage marks;*</w:t>
      </w:r>
    </w:p>
    <w:p w14:paraId="21FD61F1" w14:textId="77777777" w:rsidR="001A50A4" w:rsidRPr="00D633CD" w:rsidRDefault="001A50A4" w:rsidP="00A36854">
      <w:pPr>
        <w:widowControl/>
        <w:numPr>
          <w:ilvl w:val="2"/>
          <w:numId w:val="3"/>
        </w:numPr>
        <w:autoSpaceDE w:val="0"/>
        <w:autoSpaceDN w:val="0"/>
        <w:adjustRightInd w:val="0"/>
        <w:ind w:right="340"/>
        <w:jc w:val="both"/>
        <w:rPr>
          <w:rFonts w:ascii="Corbel" w:hAnsi="Corbel"/>
          <w:i/>
        </w:rPr>
      </w:pPr>
      <w:proofErr w:type="gramStart"/>
      <w:r w:rsidRPr="00D633CD">
        <w:rPr>
          <w:rFonts w:ascii="Corbel" w:hAnsi="Corbel"/>
          <w:i/>
        </w:rPr>
        <w:t>for</w:t>
      </w:r>
      <w:proofErr w:type="gramEnd"/>
      <w:r w:rsidRPr="00D633CD">
        <w:rPr>
          <w:rFonts w:ascii="Corbel" w:hAnsi="Corbel"/>
          <w:i/>
        </w:rPr>
        <w:t xml:space="preserve"> work submitted more than 24 hours late, the mark will be zero.’</w:t>
      </w:r>
    </w:p>
    <w:p w14:paraId="10A32E8C" w14:textId="77777777" w:rsidR="001A50A4" w:rsidRPr="00D633CD" w:rsidRDefault="001A50A4" w:rsidP="001A50A4">
      <w:pPr>
        <w:pStyle w:val="Default"/>
        <w:rPr>
          <w:rFonts w:ascii="Corbel" w:hAnsi="Corbel"/>
          <w:sz w:val="20"/>
          <w:szCs w:val="20"/>
        </w:rPr>
      </w:pPr>
    </w:p>
    <w:p w14:paraId="5F3D7C16" w14:textId="77777777" w:rsidR="001A50A4" w:rsidRPr="00D633CD" w:rsidRDefault="001A50A4" w:rsidP="001A50A4">
      <w:pPr>
        <w:pStyle w:val="Default"/>
        <w:rPr>
          <w:rFonts w:ascii="Corbel" w:hAnsi="Corbel"/>
          <w:sz w:val="20"/>
          <w:szCs w:val="20"/>
        </w:rPr>
      </w:pPr>
      <w:r w:rsidRPr="00D633CD">
        <w:rPr>
          <w:rFonts w:ascii="Corbel" w:hAnsi="Corbel"/>
          <w:sz w:val="20"/>
          <w:szCs w:val="20"/>
        </w:rPr>
        <w:t xml:space="preserve">*eg. </w:t>
      </w:r>
      <w:proofErr w:type="gramStart"/>
      <w:r w:rsidRPr="00D633CD">
        <w:rPr>
          <w:rFonts w:ascii="Corbel" w:hAnsi="Corbel"/>
          <w:sz w:val="20"/>
          <w:szCs w:val="20"/>
        </w:rPr>
        <w:t>an</w:t>
      </w:r>
      <w:proofErr w:type="gramEnd"/>
      <w:r w:rsidRPr="00D633CD">
        <w:rPr>
          <w:rFonts w:ascii="Corbel" w:hAnsi="Corbel"/>
          <w:sz w:val="20"/>
          <w:szCs w:val="20"/>
        </w:rPr>
        <w:t xml:space="preserve"> awarded mark of 65% would be reduced to 55% and a mark of 42% would be reduced to 32%.</w:t>
      </w:r>
    </w:p>
    <w:p w14:paraId="54CE3FEB" w14:textId="77777777" w:rsidR="001A50A4" w:rsidRPr="00D633CD" w:rsidRDefault="001A50A4" w:rsidP="001A50A4">
      <w:pPr>
        <w:pStyle w:val="Default"/>
        <w:rPr>
          <w:rFonts w:ascii="Corbel" w:hAnsi="Corbel"/>
          <w:sz w:val="20"/>
          <w:szCs w:val="20"/>
        </w:rPr>
      </w:pPr>
    </w:p>
    <w:p w14:paraId="3FB3FEC1" w14:textId="751F330D" w:rsidR="0063545D" w:rsidRPr="00D633CD" w:rsidRDefault="002B2822" w:rsidP="001A50A4">
      <w:pPr>
        <w:pStyle w:val="Default"/>
        <w:rPr>
          <w:rFonts w:ascii="Corbel" w:hAnsi="Corbel"/>
          <w:sz w:val="20"/>
          <w:szCs w:val="20"/>
        </w:rPr>
      </w:pPr>
      <w:r w:rsidRPr="00D633CD">
        <w:rPr>
          <w:rFonts w:ascii="Corbel" w:hAnsi="Corbel"/>
          <w:sz w:val="20"/>
          <w:szCs w:val="20"/>
        </w:rPr>
        <w:t xml:space="preserve">If you believe that you will be unable to submit coursework on time because of illness or other acceptable causes then you should apply for an extension to allow you to submit the work late without suffering a penalty. If you did not request an extension but then miss a deadline due to </w:t>
      </w:r>
      <w:r w:rsidR="00830BB0" w:rsidRPr="00D633CD">
        <w:rPr>
          <w:rFonts w:ascii="Corbel" w:hAnsi="Corbel"/>
          <w:sz w:val="20"/>
          <w:szCs w:val="20"/>
        </w:rPr>
        <w:t>factors</w:t>
      </w:r>
      <w:r w:rsidR="001A50A4" w:rsidRPr="00D633CD">
        <w:rPr>
          <w:rFonts w:ascii="Corbel" w:hAnsi="Corbel"/>
          <w:sz w:val="20"/>
          <w:szCs w:val="20"/>
        </w:rPr>
        <w:t xml:space="preserve"> which have affected your ability to submit work </w:t>
      </w:r>
      <w:r w:rsidRPr="00D633CD">
        <w:rPr>
          <w:rFonts w:ascii="Corbel" w:hAnsi="Corbel"/>
          <w:sz w:val="20"/>
          <w:szCs w:val="20"/>
        </w:rPr>
        <w:t xml:space="preserve">on time, </w:t>
      </w:r>
      <w:r w:rsidR="0063545D" w:rsidRPr="00D633CD">
        <w:rPr>
          <w:rFonts w:ascii="Corbel" w:hAnsi="Corbel"/>
          <w:sz w:val="20"/>
          <w:szCs w:val="20"/>
        </w:rPr>
        <w:t xml:space="preserve">then you may submit a request for extenuating circumstances to be considered. Please note however that </w:t>
      </w:r>
      <w:r w:rsidR="00830BB0" w:rsidRPr="00D633CD">
        <w:rPr>
          <w:rFonts w:ascii="Corbel" w:hAnsi="Corbel"/>
          <w:sz w:val="20"/>
          <w:szCs w:val="20"/>
        </w:rPr>
        <w:t xml:space="preserve">if you do so, </w:t>
      </w:r>
      <w:r w:rsidR="0063545D" w:rsidRPr="00D633CD">
        <w:rPr>
          <w:rFonts w:ascii="Corbel" w:hAnsi="Corbel"/>
          <w:sz w:val="20"/>
          <w:szCs w:val="20"/>
        </w:rPr>
        <w:t xml:space="preserve">you will have to provide convincing reasons why you had been unable to request an extension. </w:t>
      </w:r>
    </w:p>
    <w:p w14:paraId="15632217" w14:textId="77777777" w:rsidR="0063545D" w:rsidRPr="00D633CD" w:rsidRDefault="0063545D" w:rsidP="001A50A4">
      <w:pPr>
        <w:pStyle w:val="Default"/>
        <w:rPr>
          <w:rFonts w:ascii="Corbel" w:hAnsi="Corbel"/>
          <w:sz w:val="20"/>
          <w:szCs w:val="20"/>
        </w:rPr>
      </w:pPr>
    </w:p>
    <w:p w14:paraId="4DF5D9F7" w14:textId="77777777" w:rsidR="001A50A4" w:rsidRPr="00D633CD" w:rsidRDefault="001A50A4" w:rsidP="001A50A4">
      <w:pPr>
        <w:pStyle w:val="Heading2"/>
        <w:keepNext w:val="0"/>
        <w:keepLines w:val="0"/>
        <w:spacing w:before="0"/>
        <w:rPr>
          <w:rFonts w:ascii="Corbel" w:hAnsi="Corbel"/>
          <w:color w:val="E36C0A" w:themeColor="accent6" w:themeShade="BF"/>
          <w:sz w:val="24"/>
          <w:szCs w:val="24"/>
        </w:rPr>
      </w:pPr>
      <w:bookmarkStart w:id="178" w:name="_Toc295819133"/>
      <w:bookmarkStart w:id="179" w:name="_Toc524344136"/>
      <w:r w:rsidRPr="00D633CD">
        <w:rPr>
          <w:rFonts w:ascii="Corbel" w:hAnsi="Corbel"/>
          <w:color w:val="E36C0A" w:themeColor="accent6" w:themeShade="BF"/>
          <w:sz w:val="24"/>
          <w:szCs w:val="24"/>
        </w:rPr>
        <w:t>Penalties for over-length work</w:t>
      </w:r>
      <w:bookmarkEnd w:id="178"/>
      <w:bookmarkEnd w:id="179"/>
    </w:p>
    <w:p w14:paraId="6BB7A59B" w14:textId="77777777" w:rsidR="001A50A4" w:rsidRPr="00366EC9" w:rsidRDefault="001A50A4" w:rsidP="001A50A4">
      <w:pPr>
        <w:pStyle w:val="Default"/>
        <w:rPr>
          <w:rFonts w:ascii="Corbel" w:eastAsia="Times New Roman" w:hAnsi="Corbel" w:cs="Times New Roman"/>
          <w:color w:val="auto"/>
          <w:lang w:eastAsia="en-US"/>
        </w:rPr>
      </w:pPr>
    </w:p>
    <w:p w14:paraId="7F591315" w14:textId="7C03FD87" w:rsidR="001A50A4" w:rsidRDefault="001A50A4" w:rsidP="001A50A4">
      <w:pPr>
        <w:pStyle w:val="Default"/>
        <w:rPr>
          <w:rFonts w:ascii="Corbel" w:hAnsi="Corbel"/>
          <w:iCs/>
          <w:sz w:val="20"/>
          <w:szCs w:val="20"/>
        </w:rPr>
      </w:pPr>
      <w:r w:rsidRPr="00D633CD">
        <w:rPr>
          <w:rFonts w:ascii="Corbel" w:hAnsi="Corbel"/>
          <w:iCs/>
          <w:sz w:val="20"/>
          <w:szCs w:val="20"/>
        </w:rPr>
        <w:t xml:space="preserve">Work which is longer than the stipulated length in the assessment brief will be penalised in line with Section 13, paragraph (5) of the College’s </w:t>
      </w:r>
      <w:hyperlink r:id="rId89" w:history="1">
        <w:r w:rsidRPr="00D633CD">
          <w:rPr>
            <w:rStyle w:val="Hyperlink"/>
            <w:rFonts w:ascii="Corbel" w:eastAsia="Times New Roman" w:hAnsi="Corbel" w:cs="Times New Roman"/>
            <w:color w:val="E36C0A" w:themeColor="accent6" w:themeShade="BF"/>
            <w:sz w:val="20"/>
            <w:szCs w:val="20"/>
            <w:u w:val="none"/>
            <w:lang w:val="en-US"/>
          </w:rPr>
          <w:t>Undergraduate Regulations</w:t>
        </w:r>
      </w:hyperlink>
      <w:r w:rsidRPr="00D633CD">
        <w:rPr>
          <w:rFonts w:ascii="Corbel" w:hAnsi="Corbel"/>
          <w:iCs/>
          <w:sz w:val="20"/>
          <w:szCs w:val="20"/>
        </w:rPr>
        <w:t xml:space="preserve">: </w:t>
      </w:r>
    </w:p>
    <w:p w14:paraId="2D9390A4" w14:textId="77777777" w:rsidR="004C0A19" w:rsidRPr="00D633CD" w:rsidRDefault="004C0A19" w:rsidP="001A50A4">
      <w:pPr>
        <w:pStyle w:val="Default"/>
        <w:rPr>
          <w:rFonts w:ascii="Corbel" w:hAnsi="Corbel"/>
          <w:iCs/>
          <w:sz w:val="20"/>
          <w:szCs w:val="20"/>
        </w:rPr>
      </w:pPr>
    </w:p>
    <w:p w14:paraId="38FD94D2" w14:textId="77777777" w:rsidR="001A50A4" w:rsidRPr="00D633CD" w:rsidRDefault="001A50A4" w:rsidP="001A50A4">
      <w:pPr>
        <w:pStyle w:val="Default"/>
        <w:rPr>
          <w:rFonts w:ascii="Corbel" w:hAnsi="Corbel"/>
          <w:sz w:val="20"/>
          <w:szCs w:val="20"/>
        </w:rPr>
      </w:pPr>
    </w:p>
    <w:p w14:paraId="73430172" w14:textId="77777777" w:rsidR="001A50A4" w:rsidRPr="00D633CD" w:rsidRDefault="001A50A4" w:rsidP="001A50A4">
      <w:pPr>
        <w:pStyle w:val="Default"/>
        <w:rPr>
          <w:rFonts w:ascii="Corbel" w:hAnsi="Corbel"/>
          <w:b/>
          <w:sz w:val="20"/>
          <w:szCs w:val="20"/>
        </w:rPr>
      </w:pPr>
      <w:r w:rsidRPr="00D633CD">
        <w:rPr>
          <w:rFonts w:ascii="Corbel" w:hAnsi="Corbel"/>
          <w:b/>
          <w:sz w:val="20"/>
          <w:szCs w:val="20"/>
        </w:rPr>
        <w:t>Section 13 (5)</w:t>
      </w:r>
    </w:p>
    <w:p w14:paraId="6C9B655A" w14:textId="77777777" w:rsidR="001A50A4" w:rsidRPr="00D633CD" w:rsidRDefault="001A50A4" w:rsidP="001A50A4">
      <w:pPr>
        <w:pStyle w:val="Default"/>
        <w:rPr>
          <w:rFonts w:ascii="Corbel" w:hAnsi="Corbel"/>
          <w:sz w:val="20"/>
          <w:szCs w:val="20"/>
        </w:rPr>
      </w:pPr>
    </w:p>
    <w:p w14:paraId="208C201D" w14:textId="77777777" w:rsidR="001A50A4" w:rsidRPr="00D633CD" w:rsidRDefault="001A50A4" w:rsidP="001A50A4">
      <w:pPr>
        <w:pStyle w:val="Default"/>
        <w:rPr>
          <w:rFonts w:ascii="Corbel" w:hAnsi="Corbel" w:cs="Corbel"/>
          <w:i/>
          <w:position w:val="1"/>
          <w:sz w:val="20"/>
          <w:szCs w:val="20"/>
        </w:rPr>
      </w:pPr>
      <w:r w:rsidRPr="00D633CD">
        <w:rPr>
          <w:rFonts w:ascii="Corbel" w:hAnsi="Corbel" w:cs="Corbel"/>
          <w:i/>
          <w:position w:val="1"/>
          <w:sz w:val="20"/>
          <w:szCs w:val="20"/>
        </w:rPr>
        <w:t xml:space="preserve">Any work (written, oral presentation, film, performance) which exceeds the upper limit set will be penalised as follows </w:t>
      </w:r>
    </w:p>
    <w:p w14:paraId="3AB8BA19" w14:textId="77777777" w:rsidR="001A50A4" w:rsidRPr="00D633CD" w:rsidRDefault="001A50A4" w:rsidP="001A50A4">
      <w:pPr>
        <w:pStyle w:val="Default"/>
        <w:rPr>
          <w:rFonts w:ascii="Corbel" w:hAnsi="Corbel" w:cs="Corbel"/>
          <w:i/>
          <w:position w:val="1"/>
          <w:sz w:val="20"/>
          <w:szCs w:val="20"/>
        </w:rPr>
      </w:pPr>
      <w:r w:rsidRPr="00D633CD">
        <w:rPr>
          <w:rFonts w:ascii="Corbel" w:hAnsi="Corbel" w:cs="Corbel"/>
          <w:i/>
          <w:position w:val="1"/>
          <w:sz w:val="20"/>
          <w:szCs w:val="20"/>
        </w:rPr>
        <w:lastRenderedPageBreak/>
        <w:t xml:space="preserve"> </w:t>
      </w:r>
    </w:p>
    <w:p w14:paraId="62DD574A" w14:textId="77777777" w:rsidR="003E672C" w:rsidRPr="00D633CD" w:rsidRDefault="003E672C" w:rsidP="003E672C">
      <w:pPr>
        <w:pStyle w:val="Default"/>
        <w:numPr>
          <w:ilvl w:val="0"/>
          <w:numId w:val="7"/>
        </w:numPr>
        <w:rPr>
          <w:rFonts w:ascii="Corbel" w:hAnsi="Corbel" w:cs="Corbel"/>
          <w:i/>
          <w:position w:val="1"/>
          <w:sz w:val="20"/>
          <w:szCs w:val="20"/>
        </w:rPr>
      </w:pPr>
      <w:r w:rsidRPr="00D633CD">
        <w:rPr>
          <w:rFonts w:ascii="Corbel" w:hAnsi="Corbel" w:cs="Corbel"/>
          <w:i/>
          <w:position w:val="1"/>
          <w:sz w:val="20"/>
          <w:szCs w:val="20"/>
        </w:rPr>
        <w:t xml:space="preserve">for work which exceeds the upper limit by up to and including 10%, the mark will be reduced by ten percent of the mark initially awarded;  </w:t>
      </w:r>
    </w:p>
    <w:p w14:paraId="606A9EC1" w14:textId="77777777" w:rsidR="003E672C" w:rsidRPr="00D633CD" w:rsidRDefault="003E672C" w:rsidP="003E672C">
      <w:pPr>
        <w:pStyle w:val="Default"/>
        <w:rPr>
          <w:rFonts w:ascii="Corbel" w:hAnsi="Corbel" w:cs="Corbel"/>
          <w:i/>
          <w:position w:val="1"/>
          <w:sz w:val="20"/>
          <w:szCs w:val="20"/>
        </w:rPr>
      </w:pPr>
      <w:r w:rsidRPr="00D633CD">
        <w:rPr>
          <w:rFonts w:ascii="Corbel" w:hAnsi="Corbel" w:cs="Corbel"/>
          <w:i/>
          <w:position w:val="1"/>
          <w:sz w:val="20"/>
          <w:szCs w:val="20"/>
        </w:rPr>
        <w:t xml:space="preserve"> </w:t>
      </w:r>
    </w:p>
    <w:p w14:paraId="75592907" w14:textId="77777777" w:rsidR="003E672C" w:rsidRPr="00D633CD" w:rsidRDefault="003E672C" w:rsidP="003E672C">
      <w:pPr>
        <w:pStyle w:val="Default"/>
        <w:numPr>
          <w:ilvl w:val="0"/>
          <w:numId w:val="7"/>
        </w:numPr>
        <w:rPr>
          <w:rFonts w:ascii="Corbel" w:hAnsi="Corbel" w:cs="Corbel"/>
          <w:i/>
          <w:position w:val="1"/>
          <w:sz w:val="20"/>
          <w:szCs w:val="20"/>
        </w:rPr>
      </w:pPr>
      <w:r w:rsidRPr="00D633CD">
        <w:rPr>
          <w:rFonts w:ascii="Corbel" w:hAnsi="Corbel" w:cs="Corbel"/>
          <w:i/>
          <w:position w:val="1"/>
          <w:sz w:val="20"/>
          <w:szCs w:val="20"/>
        </w:rPr>
        <w:t xml:space="preserve">for work which exceeds the upper limit by more than 10% and up to and including 20% ,the mark will be reduced by twenty percent of the mark initially awarded; </w:t>
      </w:r>
    </w:p>
    <w:p w14:paraId="7887E65A" w14:textId="77777777" w:rsidR="003E672C" w:rsidRPr="00D633CD" w:rsidRDefault="003E672C" w:rsidP="003E672C">
      <w:pPr>
        <w:pStyle w:val="Default"/>
        <w:rPr>
          <w:rFonts w:ascii="Corbel" w:hAnsi="Corbel" w:cs="Corbel"/>
          <w:i/>
          <w:position w:val="1"/>
          <w:sz w:val="20"/>
          <w:szCs w:val="20"/>
        </w:rPr>
      </w:pPr>
      <w:r w:rsidRPr="00D633CD">
        <w:rPr>
          <w:rFonts w:ascii="Corbel" w:hAnsi="Corbel" w:cs="Corbel"/>
          <w:i/>
          <w:position w:val="1"/>
          <w:sz w:val="20"/>
          <w:szCs w:val="20"/>
        </w:rPr>
        <w:t xml:space="preserve"> </w:t>
      </w:r>
    </w:p>
    <w:p w14:paraId="109D11CB" w14:textId="77777777" w:rsidR="003E672C" w:rsidRPr="00D633CD" w:rsidRDefault="003E672C" w:rsidP="003E672C">
      <w:pPr>
        <w:pStyle w:val="Default"/>
        <w:numPr>
          <w:ilvl w:val="0"/>
          <w:numId w:val="7"/>
        </w:numPr>
        <w:rPr>
          <w:rFonts w:ascii="Corbel" w:hAnsi="Corbel" w:cs="Corbel"/>
          <w:i/>
          <w:position w:val="1"/>
          <w:sz w:val="20"/>
          <w:szCs w:val="20"/>
        </w:rPr>
      </w:pPr>
      <w:proofErr w:type="gramStart"/>
      <w:r w:rsidRPr="00D633CD">
        <w:rPr>
          <w:rFonts w:ascii="Corbel" w:hAnsi="Corbel" w:cs="Corbel"/>
          <w:i/>
          <w:position w:val="1"/>
          <w:sz w:val="20"/>
          <w:szCs w:val="20"/>
        </w:rPr>
        <w:t>for</w:t>
      </w:r>
      <w:proofErr w:type="gramEnd"/>
      <w:r w:rsidRPr="00D633CD">
        <w:rPr>
          <w:rFonts w:ascii="Corbel" w:hAnsi="Corbel" w:cs="Corbel"/>
          <w:i/>
          <w:position w:val="1"/>
          <w:sz w:val="20"/>
          <w:szCs w:val="20"/>
        </w:rPr>
        <w:t xml:space="preserve"> work which exceeds the upper limit by more than 20%, the mark will be reduced by thirty percent of the mark initially awarded. </w:t>
      </w:r>
    </w:p>
    <w:p w14:paraId="186A6194" w14:textId="77777777" w:rsidR="001A50A4" w:rsidRPr="00D633CD" w:rsidRDefault="001A50A4" w:rsidP="001A50A4">
      <w:pPr>
        <w:pStyle w:val="Default"/>
        <w:rPr>
          <w:rFonts w:ascii="Corbel" w:hAnsi="Corbel" w:cs="Corbel"/>
          <w:i/>
          <w:position w:val="1"/>
          <w:sz w:val="20"/>
          <w:szCs w:val="20"/>
        </w:rPr>
      </w:pPr>
      <w:r w:rsidRPr="00D633CD">
        <w:rPr>
          <w:rFonts w:ascii="Corbel" w:hAnsi="Corbel" w:cs="Corbel"/>
          <w:i/>
          <w:position w:val="1"/>
          <w:sz w:val="20"/>
          <w:szCs w:val="20"/>
        </w:rPr>
        <w:t xml:space="preserve"> </w:t>
      </w:r>
    </w:p>
    <w:p w14:paraId="442E3432" w14:textId="77777777" w:rsidR="001A50A4" w:rsidRPr="00D633CD" w:rsidRDefault="001A50A4" w:rsidP="001A50A4">
      <w:pPr>
        <w:pStyle w:val="Default"/>
        <w:rPr>
          <w:rFonts w:ascii="Corbel" w:hAnsi="Corbel" w:cs="Corbel"/>
          <w:i/>
          <w:position w:val="1"/>
          <w:sz w:val="20"/>
          <w:szCs w:val="20"/>
        </w:rPr>
      </w:pPr>
      <w:r w:rsidRPr="00D633CD">
        <w:rPr>
          <w:rFonts w:ascii="Corbel" w:hAnsi="Corbel" w:cs="Corbel"/>
          <w:i/>
          <w:position w:val="1"/>
          <w:sz w:val="20"/>
          <w:szCs w:val="20"/>
        </w:rPr>
        <w:t>The upper limit may be a word limit in the case of written work or a time limit in the case of assessments such as oral work, presentations or films</w:t>
      </w:r>
      <w:r w:rsidRPr="00D633CD">
        <w:rPr>
          <w:rFonts w:ascii="Corbel" w:hAnsi="Corbel" w:cs="Corbel"/>
          <w:b/>
          <w:i/>
          <w:position w:val="1"/>
          <w:sz w:val="20"/>
          <w:szCs w:val="20"/>
        </w:rPr>
        <w:t>.</w:t>
      </w:r>
      <w:r w:rsidRPr="00D633CD">
        <w:rPr>
          <w:rFonts w:ascii="Corbel" w:hAnsi="Corbel" w:cs="Corbel"/>
          <w:i/>
          <w:position w:val="1"/>
          <w:sz w:val="20"/>
          <w:szCs w:val="20"/>
        </w:rPr>
        <w:t xml:space="preserve">  </w:t>
      </w:r>
    </w:p>
    <w:p w14:paraId="3B953C4E" w14:textId="77777777" w:rsidR="001A50A4" w:rsidRPr="00D633CD" w:rsidRDefault="001A50A4" w:rsidP="001A50A4">
      <w:pPr>
        <w:pStyle w:val="Default"/>
        <w:rPr>
          <w:rFonts w:ascii="Corbel" w:hAnsi="Corbel"/>
          <w:sz w:val="20"/>
          <w:szCs w:val="20"/>
        </w:rPr>
      </w:pPr>
    </w:p>
    <w:p w14:paraId="09BA8E85" w14:textId="16BC2E34" w:rsidR="0022256A" w:rsidRPr="0022256A" w:rsidRDefault="001A50A4" w:rsidP="0022256A">
      <w:pPr>
        <w:pStyle w:val="Default"/>
        <w:rPr>
          <w:rFonts w:ascii="Corbel" w:hAnsi="Corbel"/>
          <w:sz w:val="20"/>
          <w:szCs w:val="20"/>
          <w:highlight w:val="yellow"/>
        </w:rPr>
      </w:pPr>
      <w:r w:rsidRPr="00D633CD">
        <w:rPr>
          <w:rFonts w:ascii="Corbel" w:hAnsi="Corbel"/>
          <w:sz w:val="20"/>
          <w:szCs w:val="20"/>
        </w:rPr>
        <w:t>In addition to the text, the word count should include quotations and footnotes.  Please note that the following are excluded from the word count: candidate number, title, course title, preliminary pages</w:t>
      </w:r>
      <w:r w:rsidR="0022256A">
        <w:rPr>
          <w:rFonts w:ascii="Corbel" w:hAnsi="Corbel"/>
          <w:sz w:val="20"/>
          <w:szCs w:val="20"/>
        </w:rPr>
        <w:t xml:space="preserve">, bibliography and appendices. </w:t>
      </w:r>
      <w:r w:rsidR="0022256A" w:rsidRPr="0022256A">
        <w:rPr>
          <w:rFonts w:ascii="Corbel" w:hAnsi="Corbel"/>
          <w:sz w:val="20"/>
          <w:szCs w:val="20"/>
        </w:rPr>
        <w:t>Essays are typically required to be in the range 2,500-2,750 words in length unless otherwise specified. Other forms of coursework will be of equivalent scope.</w:t>
      </w:r>
    </w:p>
    <w:p w14:paraId="075F9784" w14:textId="7B3A617A" w:rsidR="00F93884" w:rsidRPr="00366EC9" w:rsidRDefault="00F93884" w:rsidP="0022256A">
      <w:pPr>
        <w:pStyle w:val="Default"/>
        <w:rPr>
          <w:rFonts w:ascii="Corbel" w:hAnsi="Corbel"/>
          <w:lang w:eastAsia="en-US"/>
        </w:rPr>
      </w:pPr>
    </w:p>
    <w:p w14:paraId="3BB240FA" w14:textId="78EDD384" w:rsidR="00BC6BC8" w:rsidRPr="0022256A" w:rsidRDefault="003F0B4B" w:rsidP="00BC6BC8">
      <w:pPr>
        <w:pStyle w:val="Heading2"/>
        <w:spacing w:before="0"/>
        <w:rPr>
          <w:rFonts w:ascii="Corbel" w:hAnsi="Corbel"/>
          <w:color w:val="E36C0A" w:themeColor="accent6" w:themeShade="BF"/>
          <w:sz w:val="24"/>
          <w:szCs w:val="24"/>
        </w:rPr>
      </w:pPr>
      <w:r w:rsidRPr="00D633CD">
        <w:rPr>
          <w:rFonts w:ascii="Corbel" w:hAnsi="Corbel"/>
          <w:color w:val="E36C0A" w:themeColor="accent6" w:themeShade="BF"/>
          <w:sz w:val="24"/>
          <w:szCs w:val="24"/>
        </w:rPr>
        <w:t xml:space="preserve"> </w:t>
      </w:r>
      <w:bookmarkStart w:id="180" w:name="_Toc524344137"/>
      <w:r w:rsidR="00BC6BC8" w:rsidRPr="0022256A">
        <w:rPr>
          <w:rFonts w:ascii="Corbel" w:hAnsi="Corbel"/>
          <w:color w:val="E36C0A" w:themeColor="accent6" w:themeShade="BF"/>
          <w:sz w:val="24"/>
          <w:szCs w:val="24"/>
        </w:rPr>
        <w:t>What to do if things go wrong – Extensions to deadlines</w:t>
      </w:r>
      <w:bookmarkEnd w:id="168"/>
      <w:bookmarkEnd w:id="180"/>
    </w:p>
    <w:p w14:paraId="40738B91" w14:textId="77777777" w:rsidR="00BC6BC8" w:rsidRPr="00366EC9" w:rsidRDefault="00BC6BC8" w:rsidP="00BC6BC8">
      <w:pPr>
        <w:rPr>
          <w:rFonts w:ascii="Corbel" w:hAnsi="Corbel"/>
          <w:szCs w:val="24"/>
          <w:lang w:eastAsia="en-US"/>
        </w:rPr>
      </w:pPr>
    </w:p>
    <w:p w14:paraId="7576AFC8" w14:textId="11D871A8" w:rsidR="00830BB0" w:rsidRPr="00366EC9" w:rsidRDefault="00830BB0" w:rsidP="00830BB0">
      <w:pPr>
        <w:rPr>
          <w:rStyle w:val="Hyperlink"/>
          <w:rFonts w:ascii="Corbel" w:hAnsi="Corbel"/>
          <w:color w:val="auto"/>
          <w:szCs w:val="24"/>
        </w:rPr>
      </w:pPr>
      <w:r w:rsidRPr="00366EC9">
        <w:rPr>
          <w:rFonts w:ascii="Corbel" w:hAnsi="Corbel"/>
          <w:szCs w:val="24"/>
        </w:rPr>
        <w:t xml:space="preserve">You are expected to manage your time appropriately and hand in your coursework assessments on time. However, unforeseeable or unpreventable circumstances may occasionally arise which prevent you from doing so. In this case you should apply for a deadline extension using the College’s online extension application system. </w:t>
      </w:r>
      <w:r w:rsidRPr="00366EC9">
        <w:rPr>
          <w:rStyle w:val="Hyperlink"/>
          <w:rFonts w:ascii="Corbel" w:hAnsi="Corbel"/>
          <w:color w:val="auto"/>
          <w:szCs w:val="24"/>
          <w:u w:val="none"/>
        </w:rPr>
        <w:t xml:space="preserve">You can read the policy and guidance on extensions on the College’s webpage about </w:t>
      </w:r>
      <w:hyperlink r:id="rId90" w:history="1">
        <w:r w:rsidRPr="00366EC9">
          <w:rPr>
            <w:rStyle w:val="Hyperlink"/>
            <w:rFonts w:ascii="Corbel" w:hAnsi="Corbel"/>
            <w:color w:val="E36C0A" w:themeColor="accent6" w:themeShade="BF"/>
            <w:szCs w:val="24"/>
            <w:u w:val="none"/>
          </w:rPr>
          <w:t>Applying for an Extension</w:t>
        </w:r>
      </w:hyperlink>
      <w:r w:rsidR="0050700A" w:rsidRPr="00366EC9">
        <w:rPr>
          <w:rStyle w:val="Hyperlink"/>
          <w:rFonts w:ascii="Corbel" w:hAnsi="Corbel"/>
          <w:color w:val="auto"/>
          <w:szCs w:val="24"/>
          <w:u w:val="none"/>
        </w:rPr>
        <w:t>.</w:t>
      </w:r>
      <w:r w:rsidRPr="00366EC9">
        <w:rPr>
          <w:rFonts w:ascii="Corbel" w:hAnsi="Corbel"/>
          <w:szCs w:val="24"/>
        </w:rPr>
        <w:t xml:space="preserve"> </w:t>
      </w:r>
    </w:p>
    <w:p w14:paraId="6542809E" w14:textId="77777777" w:rsidR="00830BB0" w:rsidRPr="00366EC9" w:rsidRDefault="00830BB0" w:rsidP="00830BB0">
      <w:pPr>
        <w:rPr>
          <w:rStyle w:val="Hyperlink"/>
          <w:rFonts w:ascii="Corbel" w:hAnsi="Corbel"/>
          <w:color w:val="auto"/>
          <w:szCs w:val="24"/>
        </w:rPr>
      </w:pPr>
    </w:p>
    <w:p w14:paraId="003A9CE2" w14:textId="1120C164" w:rsidR="00830BB0" w:rsidRPr="00366EC9" w:rsidRDefault="00830BB0" w:rsidP="00830BB0">
      <w:pPr>
        <w:rPr>
          <w:rStyle w:val="Hyperlink"/>
          <w:rFonts w:ascii="Corbel" w:hAnsi="Corbel"/>
          <w:color w:val="auto"/>
          <w:szCs w:val="24"/>
          <w:u w:val="none"/>
        </w:rPr>
      </w:pPr>
      <w:r w:rsidRPr="00366EC9">
        <w:rPr>
          <w:rStyle w:val="Hyperlink"/>
          <w:rFonts w:ascii="Corbel" w:hAnsi="Corbel"/>
          <w:color w:val="auto"/>
          <w:szCs w:val="24"/>
          <w:u w:val="none"/>
        </w:rPr>
        <w:t xml:space="preserve">Not every assessment is eligible for an extension via the online system. </w:t>
      </w:r>
      <w:r w:rsidR="00C911A1">
        <w:rPr>
          <w:rStyle w:val="Hyperlink"/>
          <w:rFonts w:ascii="Corbel" w:hAnsi="Corbel"/>
          <w:color w:val="auto"/>
          <w:szCs w:val="24"/>
          <w:u w:val="none"/>
        </w:rPr>
        <w:t>Formative</w:t>
      </w:r>
      <w:r w:rsidR="0050700A" w:rsidRPr="00366EC9">
        <w:rPr>
          <w:rStyle w:val="Hyperlink"/>
          <w:rFonts w:ascii="Corbel" w:hAnsi="Corbel"/>
          <w:color w:val="auto"/>
          <w:szCs w:val="24"/>
          <w:u w:val="none"/>
        </w:rPr>
        <w:t xml:space="preserve"> assessments are not covered. If you would like an extension for one of these, you </w:t>
      </w:r>
      <w:r w:rsidRPr="00366EC9">
        <w:rPr>
          <w:rStyle w:val="Hyperlink"/>
          <w:rFonts w:ascii="Corbel" w:hAnsi="Corbel"/>
          <w:color w:val="auto"/>
          <w:szCs w:val="24"/>
          <w:u w:val="none"/>
        </w:rPr>
        <w:t>should spe</w:t>
      </w:r>
      <w:r w:rsidR="0050700A" w:rsidRPr="00366EC9">
        <w:rPr>
          <w:rStyle w:val="Hyperlink"/>
          <w:rFonts w:ascii="Corbel" w:hAnsi="Corbel"/>
          <w:color w:val="auto"/>
          <w:szCs w:val="24"/>
          <w:u w:val="none"/>
        </w:rPr>
        <w:t xml:space="preserve">ak directly with </w:t>
      </w:r>
      <w:r w:rsidR="0022256A">
        <w:rPr>
          <w:rStyle w:val="Hyperlink"/>
          <w:rFonts w:ascii="Corbel" w:hAnsi="Corbel"/>
          <w:color w:val="auto"/>
          <w:szCs w:val="24"/>
          <w:u w:val="none"/>
        </w:rPr>
        <w:t>the course convenor.</w:t>
      </w:r>
    </w:p>
    <w:p w14:paraId="42654380" w14:textId="77777777" w:rsidR="00BC6BC8" w:rsidRPr="00366EC9" w:rsidRDefault="00BC6BC8" w:rsidP="00BC6BC8">
      <w:pPr>
        <w:rPr>
          <w:rFonts w:ascii="Corbel" w:hAnsi="Corbel"/>
          <w:szCs w:val="24"/>
        </w:rPr>
      </w:pPr>
    </w:p>
    <w:p w14:paraId="64464CA8" w14:textId="0ABBBDEB" w:rsidR="00307635" w:rsidRPr="00C14F44" w:rsidRDefault="003F0B4B" w:rsidP="00E7401F">
      <w:pPr>
        <w:pStyle w:val="Heading2"/>
        <w:keepNext w:val="0"/>
        <w:keepLines w:val="0"/>
        <w:spacing w:before="0"/>
        <w:rPr>
          <w:rFonts w:ascii="Corbel" w:hAnsi="Corbel"/>
          <w:color w:val="E36C0A" w:themeColor="accent6" w:themeShade="BF"/>
          <w:sz w:val="24"/>
          <w:szCs w:val="24"/>
        </w:rPr>
      </w:pPr>
      <w:bookmarkStart w:id="181" w:name="_What_to_do"/>
      <w:bookmarkEnd w:id="181"/>
      <w:r w:rsidRPr="00D633CD">
        <w:rPr>
          <w:rFonts w:ascii="Corbel" w:hAnsi="Corbel"/>
          <w:color w:val="E36C0A" w:themeColor="accent6" w:themeShade="BF"/>
          <w:sz w:val="24"/>
          <w:szCs w:val="24"/>
        </w:rPr>
        <w:t xml:space="preserve"> </w:t>
      </w:r>
      <w:bookmarkStart w:id="182" w:name="_Toc524344138"/>
      <w:r w:rsidR="00FB3E7F" w:rsidRPr="00C14F44">
        <w:rPr>
          <w:rFonts w:ascii="Corbel" w:hAnsi="Corbel"/>
          <w:color w:val="E36C0A" w:themeColor="accent6" w:themeShade="BF"/>
          <w:sz w:val="24"/>
          <w:szCs w:val="24"/>
        </w:rPr>
        <w:t>What to do if things go wrong – the “Extenuating Circumstances” process.</w:t>
      </w:r>
      <w:bookmarkEnd w:id="182"/>
    </w:p>
    <w:p w14:paraId="77F7BE24" w14:textId="77777777" w:rsidR="008B57DF" w:rsidRPr="00366EC9" w:rsidRDefault="008B57DF" w:rsidP="008B57DF">
      <w:pPr>
        <w:autoSpaceDE w:val="0"/>
        <w:autoSpaceDN w:val="0"/>
        <w:adjustRightInd w:val="0"/>
        <w:rPr>
          <w:rFonts w:ascii="Corbel" w:hAnsi="Corbel"/>
          <w:szCs w:val="24"/>
          <w:lang w:eastAsia="en-US"/>
        </w:rPr>
      </w:pPr>
    </w:p>
    <w:p w14:paraId="5A69B31D" w14:textId="7BF379DB" w:rsidR="00F93884" w:rsidRPr="00366EC9" w:rsidRDefault="00F93884" w:rsidP="00F93884">
      <w:pPr>
        <w:rPr>
          <w:rFonts w:ascii="Corbel" w:hAnsi="Corbel"/>
          <w:szCs w:val="24"/>
        </w:rPr>
      </w:pPr>
      <w:r w:rsidRPr="00366EC9">
        <w:rPr>
          <w:rFonts w:ascii="Corbel" w:hAnsi="Corbel"/>
          <w:szCs w:val="24"/>
        </w:rPr>
        <w:t xml:space="preserve">If you are unable to submit coursework because of </w:t>
      </w:r>
      <w:r w:rsidR="006A6DED" w:rsidRPr="00366EC9">
        <w:rPr>
          <w:rFonts w:ascii="Corbel" w:hAnsi="Corbel"/>
          <w:szCs w:val="24"/>
        </w:rPr>
        <w:t xml:space="preserve">unforeseeable or unpreventable circumstances </w:t>
      </w:r>
      <w:r w:rsidRPr="00366EC9">
        <w:rPr>
          <w:rFonts w:ascii="Corbel" w:hAnsi="Corbel"/>
          <w:szCs w:val="24"/>
        </w:rPr>
        <w:t xml:space="preserve">then you should normally apply for an extension </w:t>
      </w:r>
      <w:r w:rsidR="0050700A" w:rsidRPr="00366EC9">
        <w:rPr>
          <w:rFonts w:ascii="Corbel" w:hAnsi="Corbel"/>
          <w:szCs w:val="24"/>
        </w:rPr>
        <w:t>(</w:t>
      </w:r>
      <w:r w:rsidRPr="00366EC9">
        <w:rPr>
          <w:rFonts w:ascii="Corbel" w:hAnsi="Corbel"/>
          <w:szCs w:val="24"/>
        </w:rPr>
        <w:t xml:space="preserve">see </w:t>
      </w:r>
      <w:r w:rsidR="006A6DED" w:rsidRPr="00366EC9">
        <w:rPr>
          <w:rFonts w:ascii="Corbel" w:hAnsi="Corbel"/>
          <w:szCs w:val="24"/>
        </w:rPr>
        <w:t>above</w:t>
      </w:r>
      <w:r w:rsidR="0050700A" w:rsidRPr="00366EC9">
        <w:rPr>
          <w:rFonts w:ascii="Corbel" w:hAnsi="Corbel"/>
          <w:szCs w:val="24"/>
        </w:rPr>
        <w:t>)</w:t>
      </w:r>
      <w:r w:rsidRPr="00366EC9">
        <w:rPr>
          <w:rFonts w:ascii="Corbel" w:hAnsi="Corbel"/>
          <w:szCs w:val="24"/>
        </w:rPr>
        <w:t xml:space="preserve"> to allow you to submit the work late without suffering a penalty. If this proves impossible then you may apply for extenuating circumstances, which will be considered by the department after the main exam period in May.</w:t>
      </w:r>
    </w:p>
    <w:p w14:paraId="12DC332D" w14:textId="77777777" w:rsidR="00F93884" w:rsidRPr="00366EC9" w:rsidRDefault="00F93884" w:rsidP="008B57DF">
      <w:pPr>
        <w:autoSpaceDE w:val="0"/>
        <w:autoSpaceDN w:val="0"/>
        <w:adjustRightInd w:val="0"/>
        <w:rPr>
          <w:rFonts w:ascii="Corbel" w:hAnsi="Corbel" w:cs="Century Gothic"/>
          <w:bCs/>
          <w:color w:val="000000"/>
          <w:szCs w:val="24"/>
        </w:rPr>
      </w:pPr>
    </w:p>
    <w:p w14:paraId="07966B95" w14:textId="01AE0D3F" w:rsidR="008B57DF" w:rsidRPr="00366EC9" w:rsidRDefault="00BE44DA" w:rsidP="008B57DF">
      <w:pPr>
        <w:autoSpaceDE w:val="0"/>
        <w:autoSpaceDN w:val="0"/>
        <w:adjustRightInd w:val="0"/>
        <w:rPr>
          <w:rFonts w:ascii="Corbel" w:hAnsi="Corbel" w:cs="Corbel"/>
          <w:color w:val="000000"/>
          <w:szCs w:val="24"/>
        </w:rPr>
      </w:pPr>
      <w:r w:rsidRPr="00366EC9">
        <w:rPr>
          <w:rFonts w:ascii="Corbel" w:hAnsi="Corbel" w:cs="Century Gothic"/>
          <w:bCs/>
          <w:color w:val="000000"/>
          <w:szCs w:val="24"/>
        </w:rPr>
        <w:t xml:space="preserve">Extenuating circumstances are defined as unforeseen </w:t>
      </w:r>
      <w:r w:rsidRPr="00366EC9">
        <w:rPr>
          <w:rFonts w:ascii="Corbel" w:hAnsi="Corbel" w:cs="Corbel"/>
          <w:i/>
          <w:iCs/>
          <w:color w:val="000000"/>
          <w:szCs w:val="24"/>
        </w:rPr>
        <w:t xml:space="preserve">circumstances which are </w:t>
      </w:r>
      <w:r w:rsidRPr="00366EC9">
        <w:rPr>
          <w:rFonts w:ascii="Corbel" w:hAnsi="Corbel" w:cs="Corbel"/>
          <w:b/>
          <w:bCs/>
          <w:i/>
          <w:iCs/>
          <w:color w:val="000000"/>
          <w:szCs w:val="24"/>
        </w:rPr>
        <w:t xml:space="preserve">outside a student’s control </w:t>
      </w:r>
      <w:r w:rsidRPr="00366EC9">
        <w:rPr>
          <w:rFonts w:ascii="Corbel" w:hAnsi="Corbel" w:cs="Corbel"/>
          <w:i/>
          <w:iCs/>
          <w:color w:val="000000"/>
          <w:szCs w:val="24"/>
        </w:rPr>
        <w:t xml:space="preserve">and which may </w:t>
      </w:r>
      <w:r w:rsidRPr="00366EC9">
        <w:rPr>
          <w:rFonts w:ascii="Corbel" w:hAnsi="Corbel" w:cs="Corbel"/>
          <w:b/>
          <w:bCs/>
          <w:i/>
          <w:iCs/>
          <w:color w:val="000000"/>
          <w:szCs w:val="24"/>
        </w:rPr>
        <w:t xml:space="preserve">temporarily </w:t>
      </w:r>
      <w:r w:rsidRPr="00366EC9">
        <w:rPr>
          <w:rFonts w:ascii="Corbel" w:hAnsi="Corbel" w:cs="Corbel"/>
          <w:i/>
          <w:iCs/>
          <w:color w:val="000000"/>
          <w:szCs w:val="24"/>
        </w:rPr>
        <w:t xml:space="preserve">prevent a student from undertaking an assessment or have a </w:t>
      </w:r>
      <w:r w:rsidRPr="00366EC9">
        <w:rPr>
          <w:rFonts w:ascii="Corbel" w:hAnsi="Corbel" w:cs="Corbel"/>
          <w:b/>
          <w:bCs/>
          <w:i/>
          <w:iCs/>
          <w:color w:val="000000"/>
          <w:szCs w:val="24"/>
        </w:rPr>
        <w:t xml:space="preserve">marked/ significant detrimental/adverse impact </w:t>
      </w:r>
      <w:r w:rsidRPr="00366EC9">
        <w:rPr>
          <w:rFonts w:ascii="Corbel" w:hAnsi="Corbel" w:cs="Corbel"/>
          <w:i/>
          <w:iCs/>
          <w:color w:val="000000"/>
          <w:szCs w:val="24"/>
        </w:rPr>
        <w:t xml:space="preserve">on their ability to undertake assessment by coursework or examination to the standard normally expected. </w:t>
      </w:r>
      <w:r w:rsidR="003E672C">
        <w:rPr>
          <w:rFonts w:ascii="Corbel" w:hAnsi="Corbel" w:cs="Corbel"/>
          <w:iCs/>
          <w:color w:val="000000"/>
          <w:szCs w:val="24"/>
        </w:rPr>
        <w:t xml:space="preserve">You can read more about them </w:t>
      </w:r>
      <w:hyperlink r:id="rId91" w:history="1">
        <w:r w:rsidR="003E672C" w:rsidRPr="00302B8E">
          <w:rPr>
            <w:rStyle w:val="Hyperlink"/>
            <w:rFonts w:ascii="Corbel" w:hAnsi="Corbel"/>
            <w:color w:val="E36C0A" w:themeColor="accent6" w:themeShade="BF"/>
            <w:szCs w:val="24"/>
            <w:u w:val="none"/>
          </w:rPr>
          <w:t>here</w:t>
        </w:r>
      </w:hyperlink>
      <w:r w:rsidR="003E672C">
        <w:rPr>
          <w:rFonts w:ascii="Corbel" w:hAnsi="Corbel" w:cs="Corbel"/>
          <w:iCs/>
          <w:color w:val="000000"/>
          <w:szCs w:val="24"/>
        </w:rPr>
        <w:t>.</w:t>
      </w:r>
    </w:p>
    <w:p w14:paraId="30A9EDB9" w14:textId="77777777" w:rsidR="008B57DF" w:rsidRPr="00366EC9" w:rsidRDefault="008B57DF" w:rsidP="008B57DF">
      <w:pPr>
        <w:autoSpaceDE w:val="0"/>
        <w:autoSpaceDN w:val="0"/>
        <w:adjustRightInd w:val="0"/>
        <w:rPr>
          <w:rFonts w:ascii="Corbel" w:hAnsi="Corbel" w:cs="Corbel"/>
          <w:color w:val="000000"/>
          <w:szCs w:val="24"/>
        </w:rPr>
      </w:pPr>
    </w:p>
    <w:p w14:paraId="0211ADB3" w14:textId="0A4E688D" w:rsidR="00BE44DA" w:rsidRPr="00366EC9" w:rsidRDefault="00BE44DA" w:rsidP="008B57DF">
      <w:pPr>
        <w:autoSpaceDE w:val="0"/>
        <w:autoSpaceDN w:val="0"/>
        <w:adjustRightInd w:val="0"/>
        <w:rPr>
          <w:rFonts w:ascii="Corbel" w:hAnsi="Corbel" w:cs="Corbel"/>
          <w:color w:val="000000"/>
          <w:szCs w:val="24"/>
        </w:rPr>
      </w:pPr>
      <w:r w:rsidRPr="00366EC9">
        <w:rPr>
          <w:rFonts w:ascii="Corbel" w:hAnsi="Corbel" w:cs="Corbel"/>
          <w:color w:val="000000"/>
          <w:szCs w:val="24"/>
        </w:rPr>
        <w:t xml:space="preserve">This means that such circumstances rarely occur. They are outside your control </w:t>
      </w:r>
      <w:r w:rsidR="00BC499A" w:rsidRPr="00366EC9">
        <w:rPr>
          <w:rFonts w:ascii="Corbel" w:hAnsi="Corbel" w:cs="Corbel"/>
          <w:color w:val="000000"/>
          <w:szCs w:val="24"/>
        </w:rPr>
        <w:t>if</w:t>
      </w:r>
      <w:r w:rsidRPr="00366EC9">
        <w:rPr>
          <w:rFonts w:ascii="Corbel" w:hAnsi="Corbel" w:cs="Corbel"/>
          <w:color w:val="000000"/>
          <w:szCs w:val="24"/>
        </w:rPr>
        <w:t xml:space="preserve"> they are: </w:t>
      </w:r>
    </w:p>
    <w:p w14:paraId="7B41572F" w14:textId="77777777" w:rsidR="00BE44DA" w:rsidRPr="00366EC9" w:rsidRDefault="00BE44DA" w:rsidP="00E7401F">
      <w:pPr>
        <w:autoSpaceDE w:val="0"/>
        <w:autoSpaceDN w:val="0"/>
        <w:adjustRightInd w:val="0"/>
        <w:ind w:left="578"/>
        <w:rPr>
          <w:rFonts w:ascii="Corbel" w:hAnsi="Corbel" w:cs="Corbel"/>
          <w:color w:val="000000"/>
          <w:szCs w:val="24"/>
        </w:rPr>
      </w:pPr>
    </w:p>
    <w:p w14:paraId="14BA97E5" w14:textId="44EC0A11" w:rsidR="00BE44DA" w:rsidRPr="00366EC9" w:rsidRDefault="00BE44DA" w:rsidP="00A36854">
      <w:pPr>
        <w:pStyle w:val="ListParagraph"/>
        <w:widowControl/>
        <w:numPr>
          <w:ilvl w:val="0"/>
          <w:numId w:val="5"/>
        </w:numPr>
        <w:autoSpaceDE w:val="0"/>
        <w:autoSpaceDN w:val="0"/>
        <w:adjustRightInd w:val="0"/>
        <w:rPr>
          <w:rFonts w:ascii="Corbel" w:hAnsi="Corbel" w:cs="Corbel"/>
          <w:color w:val="000000"/>
          <w:szCs w:val="24"/>
        </w:rPr>
      </w:pPr>
      <w:r w:rsidRPr="00366EC9">
        <w:rPr>
          <w:rFonts w:ascii="Corbel" w:hAnsi="Corbel" w:cs="Corbel"/>
          <w:color w:val="000000"/>
          <w:szCs w:val="24"/>
        </w:rPr>
        <w:t>Unforeseeable - you would not have prior knowledge of the event (e.g. you c</w:t>
      </w:r>
      <w:r w:rsidR="00F93884" w:rsidRPr="00366EC9">
        <w:rPr>
          <w:rFonts w:ascii="Corbel" w:hAnsi="Corbel" w:cs="Corbel"/>
          <w:color w:val="000000"/>
          <w:szCs w:val="24"/>
        </w:rPr>
        <w:t>annot</w:t>
      </w:r>
      <w:r w:rsidRPr="00366EC9">
        <w:rPr>
          <w:rFonts w:ascii="Corbel" w:hAnsi="Corbel" w:cs="Corbel"/>
          <w:color w:val="000000"/>
          <w:szCs w:val="24"/>
        </w:rPr>
        <w:t xml:space="preserve"> foresee </w:t>
      </w:r>
      <w:r w:rsidR="00F93884" w:rsidRPr="00366EC9">
        <w:rPr>
          <w:rFonts w:ascii="Corbel" w:hAnsi="Corbel" w:cs="Corbel"/>
          <w:color w:val="000000"/>
          <w:szCs w:val="24"/>
        </w:rPr>
        <w:t xml:space="preserve">whether </w:t>
      </w:r>
      <w:r w:rsidRPr="00366EC9">
        <w:rPr>
          <w:rFonts w:ascii="Corbel" w:hAnsi="Corbel" w:cs="Corbel"/>
          <w:color w:val="000000"/>
          <w:szCs w:val="24"/>
        </w:rPr>
        <w:t xml:space="preserve">you will be involved in a car accident); </w:t>
      </w:r>
    </w:p>
    <w:p w14:paraId="5561F34C" w14:textId="77777777" w:rsidR="00BE44DA" w:rsidRPr="00366EC9" w:rsidRDefault="00BE44DA" w:rsidP="00A36854">
      <w:pPr>
        <w:pStyle w:val="ListParagraph"/>
        <w:widowControl/>
        <w:numPr>
          <w:ilvl w:val="0"/>
          <w:numId w:val="5"/>
        </w:numPr>
        <w:autoSpaceDE w:val="0"/>
        <w:autoSpaceDN w:val="0"/>
        <w:adjustRightInd w:val="0"/>
        <w:rPr>
          <w:rFonts w:ascii="Corbel" w:hAnsi="Corbel" w:cs="Corbel"/>
          <w:color w:val="000000"/>
          <w:szCs w:val="24"/>
        </w:rPr>
      </w:pPr>
      <w:r w:rsidRPr="00366EC9">
        <w:rPr>
          <w:rFonts w:ascii="Corbel" w:hAnsi="Corbel" w:cs="Corbel"/>
          <w:color w:val="000000"/>
          <w:szCs w:val="24"/>
        </w:rPr>
        <w:t>Unpreventable – you could not reasonably do anything in your power to prevent such an event (e.g. you cannot reasonably prevent a burst appendix.)</w:t>
      </w:r>
    </w:p>
    <w:p w14:paraId="29BF92E9" w14:textId="77777777" w:rsidR="008B57DF" w:rsidRPr="00366EC9" w:rsidRDefault="008B57DF" w:rsidP="008B57DF">
      <w:pPr>
        <w:autoSpaceDE w:val="0"/>
        <w:autoSpaceDN w:val="0"/>
        <w:adjustRightInd w:val="0"/>
        <w:rPr>
          <w:rFonts w:ascii="Corbel" w:hAnsi="Corbel" w:cs="Corbel"/>
          <w:color w:val="000000"/>
          <w:szCs w:val="24"/>
        </w:rPr>
      </w:pPr>
    </w:p>
    <w:p w14:paraId="3AE1B2E8" w14:textId="77777777" w:rsidR="00F61CF9" w:rsidRDefault="00BE44DA" w:rsidP="00F61CF9">
      <w:pPr>
        <w:autoSpaceDE w:val="0"/>
        <w:autoSpaceDN w:val="0"/>
        <w:adjustRightInd w:val="0"/>
        <w:rPr>
          <w:rStyle w:val="Hyperlink"/>
          <w:rFonts w:ascii="Corbel" w:hAnsi="Corbel"/>
          <w:color w:val="E36C0A" w:themeColor="accent6" w:themeShade="BF"/>
          <w:szCs w:val="24"/>
          <w:u w:val="none"/>
        </w:rPr>
      </w:pPr>
      <w:r w:rsidRPr="00366EC9">
        <w:rPr>
          <w:rFonts w:ascii="Corbel" w:hAnsi="Corbel" w:cs="Corbel"/>
          <w:color w:val="000000"/>
          <w:szCs w:val="24"/>
        </w:rPr>
        <w:t>It is these short-term (temporary) circumstances that the College normally regards as extenuating circumstances.</w:t>
      </w:r>
      <w:r w:rsidR="0050700A" w:rsidRPr="00366EC9">
        <w:rPr>
          <w:rFonts w:ascii="Corbel" w:hAnsi="Corbel" w:cs="Corbel"/>
          <w:color w:val="000000"/>
          <w:szCs w:val="24"/>
        </w:rPr>
        <w:t xml:space="preserve"> </w:t>
      </w:r>
      <w:r w:rsidR="0050700A" w:rsidRPr="00366EC9">
        <w:rPr>
          <w:rFonts w:ascii="Corbel" w:hAnsi="Corbel" w:cs="Century Gothic"/>
          <w:bCs/>
          <w:color w:val="000000"/>
          <w:szCs w:val="24"/>
        </w:rPr>
        <w:t xml:space="preserve">The policy is explained in full in the </w:t>
      </w:r>
      <w:hyperlink r:id="rId92" w:history="1">
        <w:r w:rsidR="0050700A" w:rsidRPr="00366EC9">
          <w:rPr>
            <w:rStyle w:val="Hyperlink"/>
            <w:rFonts w:ascii="Corbel" w:hAnsi="Corbel"/>
            <w:color w:val="E36C0A" w:themeColor="accent6" w:themeShade="BF"/>
            <w:szCs w:val="24"/>
            <w:u w:val="none"/>
          </w:rPr>
          <w:t>Extenuating circumstances – Guidance for students</w:t>
        </w:r>
      </w:hyperlink>
      <w:r w:rsidR="0050700A" w:rsidRPr="00366EC9">
        <w:rPr>
          <w:rStyle w:val="Hyperlink"/>
          <w:rFonts w:ascii="Corbel" w:hAnsi="Corbel"/>
          <w:color w:val="E36C0A" w:themeColor="accent6" w:themeShade="BF"/>
          <w:szCs w:val="24"/>
          <w:u w:val="none"/>
        </w:rPr>
        <w:t>.</w:t>
      </w:r>
    </w:p>
    <w:p w14:paraId="35540BBD" w14:textId="77777777" w:rsidR="00F61CF9" w:rsidRDefault="00F61CF9" w:rsidP="00F61CF9">
      <w:pPr>
        <w:autoSpaceDE w:val="0"/>
        <w:autoSpaceDN w:val="0"/>
        <w:adjustRightInd w:val="0"/>
        <w:rPr>
          <w:rStyle w:val="Hyperlink"/>
          <w:rFonts w:ascii="Corbel" w:hAnsi="Corbel"/>
          <w:color w:val="E36C0A" w:themeColor="accent6" w:themeShade="BF"/>
          <w:szCs w:val="24"/>
          <w:u w:val="none"/>
        </w:rPr>
      </w:pPr>
    </w:p>
    <w:p w14:paraId="30A7DCB1" w14:textId="77777777" w:rsidR="004C0A19" w:rsidRDefault="004C0A19" w:rsidP="00F61CF9">
      <w:pPr>
        <w:autoSpaceDE w:val="0"/>
        <w:autoSpaceDN w:val="0"/>
        <w:adjustRightInd w:val="0"/>
        <w:rPr>
          <w:rStyle w:val="Hyperlink"/>
          <w:rFonts w:ascii="Corbel" w:hAnsi="Corbel"/>
          <w:color w:val="E36C0A" w:themeColor="accent6" w:themeShade="BF"/>
          <w:szCs w:val="24"/>
          <w:u w:val="none"/>
        </w:rPr>
      </w:pPr>
    </w:p>
    <w:p w14:paraId="1BD6E627" w14:textId="7F9940B3" w:rsidR="00BE44DA" w:rsidRPr="00F61CF9" w:rsidRDefault="00BE44DA" w:rsidP="00F61CF9">
      <w:pPr>
        <w:autoSpaceDE w:val="0"/>
        <w:autoSpaceDN w:val="0"/>
        <w:adjustRightInd w:val="0"/>
        <w:rPr>
          <w:rFonts w:ascii="Corbel" w:hAnsi="Corbel"/>
          <w:b/>
          <w:color w:val="E36C0A" w:themeColor="accent6" w:themeShade="BF"/>
          <w:szCs w:val="24"/>
        </w:rPr>
      </w:pPr>
      <w:r w:rsidRPr="00F61CF9">
        <w:rPr>
          <w:rFonts w:ascii="Corbel" w:hAnsi="Corbel"/>
          <w:b/>
        </w:rPr>
        <w:t xml:space="preserve">Absence from an examination </w:t>
      </w:r>
    </w:p>
    <w:p w14:paraId="1E481779" w14:textId="77777777" w:rsidR="008B57DF" w:rsidRPr="00366EC9" w:rsidRDefault="008B57DF" w:rsidP="008B57DF">
      <w:pPr>
        <w:rPr>
          <w:rFonts w:ascii="Corbel" w:hAnsi="Corbel"/>
          <w:szCs w:val="24"/>
        </w:rPr>
      </w:pPr>
    </w:p>
    <w:p w14:paraId="3390B801" w14:textId="3EF8D2F1" w:rsidR="00F61CF9" w:rsidRDefault="004A75D5" w:rsidP="00985859">
      <w:pPr>
        <w:rPr>
          <w:rFonts w:ascii="Corbel" w:hAnsi="Corbel"/>
          <w:szCs w:val="24"/>
        </w:rPr>
      </w:pPr>
      <w:hyperlink w:anchor="_Missing_an_examination" w:history="1">
        <w:r w:rsidR="004A0191" w:rsidRPr="00985859">
          <w:rPr>
            <w:rStyle w:val="Hyperlink"/>
            <w:rFonts w:ascii="Corbel" w:hAnsi="Corbel"/>
            <w:color w:val="E36C0A" w:themeColor="accent6" w:themeShade="BF"/>
            <w:szCs w:val="24"/>
            <w:u w:val="none"/>
          </w:rPr>
          <w:t xml:space="preserve">Section </w:t>
        </w:r>
        <w:r w:rsidR="00985859" w:rsidRPr="00985859">
          <w:rPr>
            <w:rStyle w:val="Hyperlink"/>
            <w:rFonts w:ascii="Corbel" w:hAnsi="Corbel"/>
            <w:color w:val="E36C0A" w:themeColor="accent6" w:themeShade="BF"/>
            <w:szCs w:val="24"/>
            <w:u w:val="none"/>
          </w:rPr>
          <w:t>5</w:t>
        </w:r>
      </w:hyperlink>
      <w:r w:rsidR="004A0191" w:rsidRPr="00366EC9">
        <w:rPr>
          <w:rFonts w:ascii="Corbel" w:hAnsi="Corbel"/>
          <w:szCs w:val="24"/>
        </w:rPr>
        <w:t xml:space="preserve"> above explains what to do on the day you miss an examination. </w:t>
      </w:r>
      <w:r w:rsidR="00FB3E7F" w:rsidRPr="00366EC9">
        <w:rPr>
          <w:rFonts w:ascii="Corbel" w:hAnsi="Corbel"/>
          <w:szCs w:val="24"/>
        </w:rPr>
        <w:t>You should apply for extenuating cir</w:t>
      </w:r>
      <w:r w:rsidR="00F93884" w:rsidRPr="00366EC9">
        <w:rPr>
          <w:rFonts w:ascii="Corbel" w:hAnsi="Corbel"/>
          <w:szCs w:val="24"/>
        </w:rPr>
        <w:t>c</w:t>
      </w:r>
      <w:r w:rsidR="00FB3E7F" w:rsidRPr="00366EC9">
        <w:rPr>
          <w:rFonts w:ascii="Corbel" w:hAnsi="Corbel"/>
          <w:szCs w:val="24"/>
        </w:rPr>
        <w:t xml:space="preserve">umstances </w:t>
      </w:r>
      <w:r w:rsidR="00BE44DA" w:rsidRPr="00366EC9">
        <w:rPr>
          <w:rFonts w:ascii="Corbel" w:hAnsi="Corbel"/>
          <w:szCs w:val="24"/>
        </w:rPr>
        <w:t>if you miss an examination through unexpected illness or other acceptable cause</w:t>
      </w:r>
      <w:r w:rsidR="00BC499A" w:rsidRPr="00366EC9">
        <w:rPr>
          <w:rFonts w:ascii="Corbel" w:hAnsi="Corbel"/>
          <w:szCs w:val="24"/>
        </w:rPr>
        <w:t>;</w:t>
      </w:r>
      <w:r w:rsidR="00BE44DA" w:rsidRPr="00366EC9">
        <w:rPr>
          <w:rFonts w:ascii="Corbel" w:hAnsi="Corbel"/>
          <w:szCs w:val="24"/>
        </w:rPr>
        <w:t xml:space="preserve"> if you </w:t>
      </w:r>
      <w:r w:rsidR="007E19BF" w:rsidRPr="00366EC9">
        <w:rPr>
          <w:rFonts w:ascii="Corbel" w:hAnsi="Corbel"/>
          <w:szCs w:val="24"/>
        </w:rPr>
        <w:t xml:space="preserve">begin </w:t>
      </w:r>
      <w:r w:rsidR="00BE44DA" w:rsidRPr="00366EC9">
        <w:rPr>
          <w:rFonts w:ascii="Corbel" w:hAnsi="Corbel"/>
          <w:szCs w:val="24"/>
        </w:rPr>
        <w:lastRenderedPageBreak/>
        <w:t>an examination and have to leave due to acute illness</w:t>
      </w:r>
      <w:r w:rsidR="00BC499A" w:rsidRPr="00366EC9">
        <w:rPr>
          <w:rFonts w:ascii="Corbel" w:hAnsi="Corbel"/>
          <w:szCs w:val="24"/>
        </w:rPr>
        <w:t>;</w:t>
      </w:r>
      <w:r w:rsidR="00BE44DA" w:rsidRPr="00366EC9">
        <w:rPr>
          <w:rFonts w:ascii="Corbel" w:hAnsi="Corbel"/>
          <w:szCs w:val="24"/>
        </w:rPr>
        <w:t xml:space="preserve"> or if you believe your performance on the day was seriously compromised by an unexpected and acute illness that you could not reasonably have be</w:t>
      </w:r>
      <w:r w:rsidR="00F93884" w:rsidRPr="00366EC9">
        <w:rPr>
          <w:rFonts w:ascii="Corbel" w:hAnsi="Corbel"/>
          <w:szCs w:val="24"/>
        </w:rPr>
        <w:t>en</w:t>
      </w:r>
      <w:r w:rsidR="00BE44DA" w:rsidRPr="00366EC9">
        <w:rPr>
          <w:rFonts w:ascii="Corbel" w:hAnsi="Corbel"/>
          <w:szCs w:val="24"/>
        </w:rPr>
        <w:t xml:space="preserve"> expected to have managed otherwise. </w:t>
      </w:r>
    </w:p>
    <w:p w14:paraId="7712ADE8" w14:textId="77777777" w:rsidR="00F61CF9" w:rsidRDefault="00F61CF9" w:rsidP="00985859">
      <w:pPr>
        <w:rPr>
          <w:rFonts w:ascii="Corbel" w:hAnsi="Corbel"/>
          <w:szCs w:val="24"/>
        </w:rPr>
      </w:pPr>
    </w:p>
    <w:p w14:paraId="080FED81" w14:textId="51EFC984" w:rsidR="00FB3E7F" w:rsidRPr="00F61CF9" w:rsidRDefault="00FB3E7F" w:rsidP="00985859">
      <w:pPr>
        <w:rPr>
          <w:rFonts w:ascii="Corbel" w:hAnsi="Corbel"/>
          <w:szCs w:val="24"/>
        </w:rPr>
      </w:pPr>
      <w:r w:rsidRPr="00985859">
        <w:rPr>
          <w:rFonts w:ascii="Corbel" w:hAnsi="Corbel"/>
          <w:b/>
        </w:rPr>
        <w:t>Applying for extenuating circumstances</w:t>
      </w:r>
    </w:p>
    <w:p w14:paraId="470B4F6E" w14:textId="77777777" w:rsidR="00D633CD" w:rsidRDefault="00D633CD" w:rsidP="008B57DF">
      <w:pPr>
        <w:rPr>
          <w:rFonts w:ascii="Corbel" w:hAnsi="Corbel" w:cs="Century Gothic"/>
          <w:bCs/>
          <w:color w:val="000000"/>
          <w:szCs w:val="24"/>
        </w:rPr>
      </w:pPr>
    </w:p>
    <w:p w14:paraId="4EE1EB25" w14:textId="64F97ADC" w:rsidR="00F61CF9" w:rsidRDefault="006A6DED" w:rsidP="00F61CF9">
      <w:pPr>
        <w:rPr>
          <w:rFonts w:ascii="Corbel" w:hAnsi="Corbel"/>
          <w:szCs w:val="24"/>
        </w:rPr>
      </w:pPr>
      <w:r w:rsidRPr="00366EC9">
        <w:rPr>
          <w:rFonts w:ascii="Corbel" w:hAnsi="Corbel" w:cs="Century Gothic"/>
          <w:bCs/>
          <w:color w:val="000000"/>
          <w:szCs w:val="24"/>
        </w:rPr>
        <w:t xml:space="preserve">If you apply for extenuating circumstances, you will need to supply a full explanation of your situation together with any supporting documentation.  Before going ahead, </w:t>
      </w:r>
      <w:r w:rsidR="00532AAE" w:rsidRPr="00366EC9">
        <w:rPr>
          <w:rFonts w:ascii="Corbel" w:hAnsi="Corbel" w:cs="Century Gothic"/>
          <w:bCs/>
          <w:color w:val="000000"/>
          <w:szCs w:val="24"/>
        </w:rPr>
        <w:t xml:space="preserve">you should check that your circumstances meet the criteria. These are explained in full in the </w:t>
      </w:r>
      <w:hyperlink r:id="rId93" w:history="1">
        <w:r w:rsidR="00FB3E7F" w:rsidRPr="00366EC9">
          <w:rPr>
            <w:rStyle w:val="Hyperlink"/>
            <w:rFonts w:ascii="Corbel" w:hAnsi="Corbel"/>
            <w:color w:val="E36C0A" w:themeColor="accent6" w:themeShade="BF"/>
            <w:szCs w:val="24"/>
            <w:u w:val="none"/>
          </w:rPr>
          <w:t>Extenuating circumstances – Guidance for students</w:t>
        </w:r>
      </w:hyperlink>
      <w:r w:rsidR="00FB3E7F" w:rsidRPr="00366EC9">
        <w:rPr>
          <w:rFonts w:ascii="Corbel" w:hAnsi="Corbel" w:cs="Century Gothic"/>
          <w:bCs/>
          <w:color w:val="000000"/>
          <w:szCs w:val="24"/>
        </w:rPr>
        <w:t>.</w:t>
      </w:r>
      <w:r w:rsidR="00532AAE" w:rsidRPr="00366EC9">
        <w:rPr>
          <w:rFonts w:ascii="Corbel" w:hAnsi="Corbel" w:cs="Century Gothic"/>
          <w:bCs/>
          <w:color w:val="000000"/>
          <w:szCs w:val="24"/>
        </w:rPr>
        <w:t xml:space="preserve"> You should also </w:t>
      </w:r>
      <w:r w:rsidR="00BE44DA" w:rsidRPr="00366EC9">
        <w:rPr>
          <w:rFonts w:ascii="Corbel" w:hAnsi="Corbel"/>
          <w:szCs w:val="24"/>
        </w:rPr>
        <w:t xml:space="preserve">read the section </w:t>
      </w:r>
      <w:r w:rsidR="00BE44DA" w:rsidRPr="00366EC9">
        <w:rPr>
          <w:rFonts w:ascii="Corbel" w:hAnsi="Corbel"/>
          <w:b/>
          <w:szCs w:val="24"/>
        </w:rPr>
        <w:t xml:space="preserve">Illness </w:t>
      </w:r>
      <w:r w:rsidR="004F5902" w:rsidRPr="00366EC9">
        <w:rPr>
          <w:rFonts w:ascii="Corbel" w:hAnsi="Corbel"/>
          <w:b/>
          <w:szCs w:val="24"/>
        </w:rPr>
        <w:t>&amp; absences from an examination and departmental assessments and</w:t>
      </w:r>
      <w:r w:rsidR="00BE44DA" w:rsidRPr="00366EC9">
        <w:rPr>
          <w:rFonts w:ascii="Corbel" w:hAnsi="Corbel"/>
          <w:b/>
          <w:szCs w:val="24"/>
        </w:rPr>
        <w:t xml:space="preserve"> </w:t>
      </w:r>
      <w:r w:rsidR="00E95177" w:rsidRPr="00366EC9">
        <w:rPr>
          <w:rFonts w:ascii="Corbel" w:hAnsi="Corbel"/>
          <w:b/>
          <w:szCs w:val="24"/>
        </w:rPr>
        <w:t>extenuating circumstances</w:t>
      </w:r>
      <w:r w:rsidR="00BE44DA" w:rsidRPr="00366EC9">
        <w:rPr>
          <w:rFonts w:ascii="Corbel" w:hAnsi="Corbel"/>
          <w:szCs w:val="24"/>
        </w:rPr>
        <w:t xml:space="preserve"> in the </w:t>
      </w:r>
      <w:hyperlink r:id="rId94" w:history="1">
        <w:r w:rsidR="00BE44DA" w:rsidRPr="00366EC9">
          <w:rPr>
            <w:rStyle w:val="Hyperlink"/>
            <w:rFonts w:ascii="Corbel" w:hAnsi="Corbel"/>
            <w:color w:val="E36C0A" w:themeColor="accent6" w:themeShade="BF"/>
            <w:szCs w:val="24"/>
            <w:u w:val="none"/>
          </w:rPr>
          <w:t>Instructions to Candidates</w:t>
        </w:r>
      </w:hyperlink>
      <w:r w:rsidR="00BE44DA" w:rsidRPr="00366EC9">
        <w:rPr>
          <w:rFonts w:ascii="Corbel" w:hAnsi="Corbel"/>
          <w:szCs w:val="24"/>
        </w:rPr>
        <w:t xml:space="preserve"> i</w:t>
      </w:r>
      <w:r w:rsidR="00F61CF9">
        <w:rPr>
          <w:rFonts w:ascii="Corbel" w:hAnsi="Corbel"/>
          <w:szCs w:val="24"/>
        </w:rPr>
        <w:t xml:space="preserve">ssued by Student Administration. </w:t>
      </w:r>
    </w:p>
    <w:p w14:paraId="3B9924D6" w14:textId="77777777" w:rsidR="00F61CF9" w:rsidRDefault="00F61CF9" w:rsidP="00F61CF9">
      <w:pPr>
        <w:rPr>
          <w:rFonts w:ascii="Corbel" w:hAnsi="Corbel"/>
          <w:szCs w:val="24"/>
        </w:rPr>
      </w:pPr>
    </w:p>
    <w:p w14:paraId="40F88DF1" w14:textId="4C06CAA6" w:rsidR="00BE44DA" w:rsidRPr="00F61CF9" w:rsidRDefault="00BE44DA" w:rsidP="00F61CF9">
      <w:pPr>
        <w:rPr>
          <w:rFonts w:ascii="Corbel" w:hAnsi="Corbel"/>
          <w:b/>
          <w:szCs w:val="24"/>
        </w:rPr>
      </w:pPr>
      <w:r w:rsidRPr="00F61CF9">
        <w:rPr>
          <w:rFonts w:ascii="Corbel" w:hAnsi="Corbel"/>
          <w:b/>
        </w:rPr>
        <w:t>Ongoing circumstances</w:t>
      </w:r>
    </w:p>
    <w:p w14:paraId="1A6A3BB5" w14:textId="77777777" w:rsidR="008B57DF" w:rsidRPr="00366EC9" w:rsidRDefault="008B57DF" w:rsidP="008B57DF">
      <w:pPr>
        <w:autoSpaceDE w:val="0"/>
        <w:autoSpaceDN w:val="0"/>
        <w:adjustRightInd w:val="0"/>
        <w:rPr>
          <w:rFonts w:ascii="Corbel" w:hAnsi="Corbel" w:cs="Century Gothic"/>
          <w:b/>
          <w:bCs/>
          <w:color w:val="000000"/>
          <w:szCs w:val="24"/>
        </w:rPr>
      </w:pPr>
    </w:p>
    <w:p w14:paraId="78814A78" w14:textId="3ED24BA2" w:rsidR="00BE44DA" w:rsidRPr="00366EC9" w:rsidRDefault="00BE44DA" w:rsidP="008B57DF">
      <w:pPr>
        <w:autoSpaceDE w:val="0"/>
        <w:autoSpaceDN w:val="0"/>
        <w:adjustRightInd w:val="0"/>
        <w:rPr>
          <w:rFonts w:ascii="Corbel" w:hAnsi="Corbel" w:cs="Century Gothic"/>
          <w:bCs/>
          <w:color w:val="000000"/>
          <w:szCs w:val="24"/>
        </w:rPr>
      </w:pPr>
      <w:r w:rsidRPr="00366EC9">
        <w:rPr>
          <w:rFonts w:ascii="Corbel" w:hAnsi="Corbel" w:cs="Century Gothic"/>
          <w:bCs/>
          <w:color w:val="000000"/>
          <w:szCs w:val="24"/>
        </w:rPr>
        <w:t xml:space="preserve">If you have ongoing circumstances that you believe are adversely affecting your performance during the year, these should be raised with your department and with the College’s </w:t>
      </w:r>
      <w:r w:rsidR="00E7468E" w:rsidRPr="00366EC9">
        <w:rPr>
          <w:rFonts w:ascii="Corbel" w:hAnsi="Corbel" w:cs="Century Gothic"/>
          <w:bCs/>
          <w:color w:val="000000"/>
          <w:szCs w:val="24"/>
        </w:rPr>
        <w:t>Student Advisory &amp; Wellbeing teams</w:t>
      </w:r>
      <w:r w:rsidR="00ED20D3" w:rsidRPr="00366EC9">
        <w:rPr>
          <w:rFonts w:ascii="Corbel" w:hAnsi="Corbel" w:cs="Century Gothic"/>
          <w:bCs/>
          <w:color w:val="000000"/>
          <w:szCs w:val="24"/>
        </w:rPr>
        <w:t xml:space="preserve"> </w:t>
      </w:r>
      <w:r w:rsidRPr="00366EC9">
        <w:rPr>
          <w:rFonts w:ascii="Corbel" w:hAnsi="Corbel" w:cs="Century Gothic"/>
          <w:bCs/>
          <w:color w:val="000000"/>
          <w:szCs w:val="24"/>
        </w:rPr>
        <w:t>as soon as possible</w:t>
      </w:r>
      <w:r w:rsidR="0048667A" w:rsidRPr="00366EC9">
        <w:rPr>
          <w:rFonts w:ascii="Corbel" w:hAnsi="Corbel" w:cs="Century Gothic"/>
          <w:bCs/>
          <w:color w:val="000000"/>
          <w:szCs w:val="24"/>
        </w:rPr>
        <w:t>. This will allow us to consider strategies that will help you manage the situation</w:t>
      </w:r>
      <w:r w:rsidR="006B54DA">
        <w:rPr>
          <w:rFonts w:ascii="Corbel" w:hAnsi="Corbel" w:cs="Century Gothic"/>
          <w:bCs/>
          <w:color w:val="000000"/>
          <w:szCs w:val="24"/>
        </w:rPr>
        <w:t xml:space="preserve">. Examples might be that </w:t>
      </w:r>
      <w:r w:rsidRPr="00366EC9">
        <w:rPr>
          <w:rFonts w:ascii="Corbel" w:hAnsi="Corbel" w:cs="Century Gothic"/>
          <w:bCs/>
          <w:color w:val="000000"/>
          <w:szCs w:val="24"/>
        </w:rPr>
        <w:t xml:space="preserve">you have an illness that does not constitute a disability, a </w:t>
      </w:r>
      <w:r w:rsidR="006B54DA">
        <w:rPr>
          <w:rFonts w:ascii="Corbel" w:hAnsi="Corbel" w:cs="Century Gothic"/>
          <w:bCs/>
          <w:color w:val="000000"/>
          <w:szCs w:val="24"/>
        </w:rPr>
        <w:t xml:space="preserve">close </w:t>
      </w:r>
      <w:r w:rsidRPr="00366EC9">
        <w:rPr>
          <w:rFonts w:ascii="Corbel" w:hAnsi="Corbel" w:cs="Century Gothic"/>
          <w:bCs/>
          <w:color w:val="000000"/>
          <w:szCs w:val="24"/>
        </w:rPr>
        <w:t>family member is ill and needs your support</w:t>
      </w:r>
      <w:r w:rsidR="0048667A" w:rsidRPr="00366EC9">
        <w:rPr>
          <w:rFonts w:ascii="Corbel" w:hAnsi="Corbel" w:cs="Century Gothic"/>
          <w:bCs/>
          <w:color w:val="000000"/>
          <w:szCs w:val="24"/>
        </w:rPr>
        <w:t>,</w:t>
      </w:r>
      <w:r w:rsidRPr="00366EC9">
        <w:rPr>
          <w:rFonts w:ascii="Corbel" w:hAnsi="Corbel" w:cs="Century Gothic"/>
          <w:bCs/>
          <w:color w:val="000000"/>
          <w:szCs w:val="24"/>
        </w:rPr>
        <w:t xml:space="preserve"> or you have suffered an adverse life event.</w:t>
      </w:r>
    </w:p>
    <w:p w14:paraId="1312D4E2" w14:textId="77777777" w:rsidR="008B57DF" w:rsidRPr="00366EC9" w:rsidRDefault="008B57DF" w:rsidP="008B57DF">
      <w:pPr>
        <w:autoSpaceDE w:val="0"/>
        <w:autoSpaceDN w:val="0"/>
        <w:adjustRightInd w:val="0"/>
        <w:rPr>
          <w:rFonts w:ascii="Corbel" w:hAnsi="Corbel" w:cs="Century Gothic"/>
          <w:bCs/>
          <w:color w:val="000000"/>
          <w:szCs w:val="24"/>
        </w:rPr>
      </w:pPr>
    </w:p>
    <w:p w14:paraId="547D9C2C" w14:textId="2C9224A2" w:rsidR="00BE44DA" w:rsidRPr="00366EC9" w:rsidRDefault="00BE44DA" w:rsidP="008B57DF">
      <w:pPr>
        <w:autoSpaceDE w:val="0"/>
        <w:autoSpaceDN w:val="0"/>
        <w:adjustRightInd w:val="0"/>
        <w:rPr>
          <w:rFonts w:ascii="Corbel" w:hAnsi="Corbel" w:cs="Century Gothic"/>
          <w:bCs/>
          <w:color w:val="000000"/>
          <w:szCs w:val="24"/>
        </w:rPr>
      </w:pPr>
      <w:r w:rsidRPr="00366EC9">
        <w:rPr>
          <w:rFonts w:ascii="Corbel" w:hAnsi="Corbel" w:cs="Century Gothic"/>
          <w:bCs/>
          <w:color w:val="000000"/>
          <w:szCs w:val="24"/>
        </w:rPr>
        <w:t>It may</w:t>
      </w:r>
      <w:r w:rsidR="008D2381" w:rsidRPr="00366EC9">
        <w:rPr>
          <w:rFonts w:ascii="Corbel" w:hAnsi="Corbel" w:cs="Century Gothic"/>
          <w:bCs/>
          <w:color w:val="000000"/>
          <w:szCs w:val="24"/>
        </w:rPr>
        <w:t xml:space="preserve"> be</w:t>
      </w:r>
      <w:r w:rsidRPr="00366EC9">
        <w:rPr>
          <w:rFonts w:ascii="Corbel" w:hAnsi="Corbel" w:cs="Century Gothic"/>
          <w:bCs/>
          <w:color w:val="000000"/>
          <w:szCs w:val="24"/>
        </w:rPr>
        <w:t xml:space="preserve"> that </w:t>
      </w:r>
      <w:r w:rsidR="00D231F3" w:rsidRPr="00366EC9">
        <w:rPr>
          <w:rFonts w:ascii="Corbel" w:hAnsi="Corbel" w:cs="Century Gothic"/>
          <w:bCs/>
          <w:color w:val="000000"/>
          <w:szCs w:val="24"/>
        </w:rPr>
        <w:t>the circumstances</w:t>
      </w:r>
      <w:r w:rsidRPr="00366EC9">
        <w:rPr>
          <w:rFonts w:ascii="Corbel" w:hAnsi="Corbel" w:cs="Century Gothic"/>
          <w:bCs/>
          <w:color w:val="000000"/>
          <w:szCs w:val="24"/>
        </w:rPr>
        <w:t xml:space="preserve"> are severely </w:t>
      </w:r>
      <w:r w:rsidR="0048667A" w:rsidRPr="00366EC9">
        <w:rPr>
          <w:rFonts w:ascii="Corbel" w:hAnsi="Corbel" w:cs="Century Gothic"/>
          <w:bCs/>
          <w:color w:val="000000"/>
          <w:szCs w:val="24"/>
        </w:rPr>
        <w:t>affecting</w:t>
      </w:r>
      <w:r w:rsidRPr="00366EC9">
        <w:rPr>
          <w:rFonts w:ascii="Corbel" w:hAnsi="Corbel" w:cs="Century Gothic"/>
          <w:bCs/>
          <w:color w:val="000000"/>
          <w:szCs w:val="24"/>
        </w:rPr>
        <w:t xml:space="preserve"> your ability to study by causing you to repeatedly miss scheduled teaching and/ or </w:t>
      </w:r>
      <w:r w:rsidR="0048667A" w:rsidRPr="00366EC9">
        <w:rPr>
          <w:rFonts w:ascii="Corbel" w:hAnsi="Corbel" w:cs="Century Gothic"/>
          <w:bCs/>
          <w:color w:val="000000"/>
          <w:szCs w:val="24"/>
        </w:rPr>
        <w:t>affecting</w:t>
      </w:r>
      <w:r w:rsidRPr="00366EC9">
        <w:rPr>
          <w:rFonts w:ascii="Corbel" w:hAnsi="Corbel" w:cs="Century Gothic"/>
          <w:bCs/>
          <w:color w:val="000000"/>
          <w:szCs w:val="24"/>
        </w:rPr>
        <w:t xml:space="preserve"> your ability to complete assessments. If this is the case and there is no reasonable </w:t>
      </w:r>
      <w:r w:rsidR="0048667A" w:rsidRPr="00366EC9">
        <w:rPr>
          <w:rFonts w:ascii="Corbel" w:hAnsi="Corbel" w:cs="Century Gothic"/>
          <w:bCs/>
          <w:color w:val="000000"/>
          <w:szCs w:val="24"/>
        </w:rPr>
        <w:t>way</w:t>
      </w:r>
      <w:r w:rsidRPr="00366EC9">
        <w:rPr>
          <w:rFonts w:ascii="Corbel" w:hAnsi="Corbel" w:cs="Century Gothic"/>
          <w:bCs/>
          <w:color w:val="000000"/>
          <w:szCs w:val="24"/>
        </w:rPr>
        <w:t xml:space="preserve"> to </w:t>
      </w:r>
      <w:r w:rsidR="009D7F73" w:rsidRPr="00366EC9">
        <w:rPr>
          <w:rFonts w:ascii="Corbel" w:hAnsi="Corbel" w:cs="Century Gothic"/>
          <w:bCs/>
          <w:color w:val="000000"/>
          <w:szCs w:val="24"/>
        </w:rPr>
        <w:t xml:space="preserve">help </w:t>
      </w:r>
      <w:r w:rsidRPr="00366EC9">
        <w:rPr>
          <w:rFonts w:ascii="Corbel" w:hAnsi="Corbel" w:cs="Century Gothic"/>
          <w:bCs/>
          <w:color w:val="000000"/>
          <w:szCs w:val="24"/>
        </w:rPr>
        <w:t xml:space="preserve">you to manage the situation, </w:t>
      </w:r>
      <w:r w:rsidR="009D7F73" w:rsidRPr="00366EC9">
        <w:rPr>
          <w:rFonts w:ascii="Corbel" w:hAnsi="Corbel" w:cs="Century Gothic"/>
          <w:bCs/>
          <w:color w:val="000000"/>
          <w:szCs w:val="24"/>
        </w:rPr>
        <w:t xml:space="preserve">then </w:t>
      </w:r>
      <w:r w:rsidRPr="00366EC9">
        <w:rPr>
          <w:rFonts w:ascii="Corbel" w:hAnsi="Corbel" w:cs="Century Gothic"/>
          <w:bCs/>
          <w:color w:val="000000"/>
          <w:szCs w:val="24"/>
        </w:rPr>
        <w:t xml:space="preserve">you may need to consider, in consultation with your department </w:t>
      </w:r>
      <w:r w:rsidR="00D231F3" w:rsidRPr="00366EC9">
        <w:rPr>
          <w:rFonts w:ascii="Corbel" w:hAnsi="Corbel" w:cs="Century Gothic"/>
          <w:bCs/>
          <w:color w:val="000000"/>
          <w:szCs w:val="24"/>
        </w:rPr>
        <w:t xml:space="preserve">and </w:t>
      </w:r>
      <w:r w:rsidR="00C14F44">
        <w:rPr>
          <w:rFonts w:ascii="Corbel" w:hAnsi="Corbel" w:cs="Century Gothic"/>
          <w:bCs/>
          <w:color w:val="000000"/>
          <w:szCs w:val="24"/>
        </w:rPr>
        <w:t>Student Advisory &amp; Wellbeing</w:t>
      </w:r>
      <w:r w:rsidRPr="00366EC9">
        <w:rPr>
          <w:rFonts w:ascii="Corbel" w:hAnsi="Corbel" w:cs="Century Gothic"/>
          <w:bCs/>
          <w:color w:val="000000"/>
          <w:szCs w:val="24"/>
        </w:rPr>
        <w:t xml:space="preserve">, </w:t>
      </w:r>
      <w:r w:rsidR="009D7F73" w:rsidRPr="00366EC9">
        <w:rPr>
          <w:rFonts w:ascii="Corbel" w:hAnsi="Corbel" w:cs="Century Gothic"/>
          <w:bCs/>
          <w:color w:val="000000"/>
          <w:szCs w:val="24"/>
        </w:rPr>
        <w:t>if it would be</w:t>
      </w:r>
      <w:r w:rsidRPr="00366EC9">
        <w:rPr>
          <w:rFonts w:ascii="Corbel" w:hAnsi="Corbel" w:cs="Century Gothic"/>
          <w:bCs/>
          <w:color w:val="000000"/>
          <w:szCs w:val="24"/>
        </w:rPr>
        <w:t xml:space="preserve"> in your best interests to interrupt until the issues have been resolved and you are able to fully commit to and benefit from your academic studies.</w:t>
      </w:r>
    </w:p>
    <w:p w14:paraId="71DD150E" w14:textId="77777777" w:rsidR="008B57DF" w:rsidRPr="00366EC9" w:rsidRDefault="008B57DF" w:rsidP="008B57DF">
      <w:pPr>
        <w:autoSpaceDE w:val="0"/>
        <w:autoSpaceDN w:val="0"/>
        <w:adjustRightInd w:val="0"/>
        <w:rPr>
          <w:rFonts w:ascii="Corbel" w:hAnsi="Corbel" w:cs="Century Gothic"/>
          <w:bCs/>
          <w:color w:val="000000"/>
          <w:szCs w:val="24"/>
        </w:rPr>
      </w:pPr>
    </w:p>
    <w:p w14:paraId="497DA874" w14:textId="7AC781E2" w:rsidR="00BE44DA" w:rsidRPr="00366EC9" w:rsidRDefault="00BE44DA" w:rsidP="008B57DF">
      <w:pPr>
        <w:autoSpaceDE w:val="0"/>
        <w:autoSpaceDN w:val="0"/>
        <w:adjustRightInd w:val="0"/>
        <w:rPr>
          <w:rFonts w:ascii="Corbel" w:hAnsi="Corbel" w:cs="Century Gothic"/>
          <w:bCs/>
          <w:color w:val="000000"/>
          <w:szCs w:val="24"/>
        </w:rPr>
      </w:pPr>
      <w:r w:rsidRPr="00366EC9">
        <w:rPr>
          <w:rFonts w:ascii="Corbel" w:hAnsi="Corbel" w:cs="Century Gothic"/>
          <w:bCs/>
          <w:color w:val="000000"/>
          <w:szCs w:val="24"/>
        </w:rPr>
        <w:t xml:space="preserve">Ongoing adverse circumstances do not normally constitute extenuating circumstances as they are not unforeseen and in some cases </w:t>
      </w:r>
      <w:r w:rsidR="00E35F02" w:rsidRPr="00366EC9">
        <w:rPr>
          <w:rFonts w:ascii="Corbel" w:hAnsi="Corbel" w:cs="Century Gothic"/>
          <w:bCs/>
          <w:color w:val="000000"/>
          <w:szCs w:val="24"/>
        </w:rPr>
        <w:t xml:space="preserve">may be </w:t>
      </w:r>
      <w:r w:rsidRPr="00366EC9">
        <w:rPr>
          <w:rFonts w:ascii="Corbel" w:hAnsi="Corbel" w:cs="Century Gothic"/>
          <w:bCs/>
          <w:color w:val="000000"/>
          <w:szCs w:val="24"/>
        </w:rPr>
        <w:t xml:space="preserve">preventable.  </w:t>
      </w:r>
      <w:r w:rsidR="00E35F02" w:rsidRPr="00366EC9">
        <w:rPr>
          <w:rFonts w:ascii="Corbel" w:hAnsi="Corbel" w:cs="Century Gothic"/>
          <w:bCs/>
          <w:color w:val="000000"/>
          <w:szCs w:val="24"/>
        </w:rPr>
        <w:t xml:space="preserve">As such, it is unlikely </w:t>
      </w:r>
      <w:r w:rsidRPr="00366EC9">
        <w:rPr>
          <w:rFonts w:ascii="Corbel" w:hAnsi="Corbel" w:cs="Century Gothic"/>
          <w:bCs/>
          <w:color w:val="000000"/>
          <w:szCs w:val="24"/>
        </w:rPr>
        <w:t xml:space="preserve">that the Sub-board </w:t>
      </w:r>
      <w:r w:rsidR="00E35F02" w:rsidRPr="00366EC9">
        <w:rPr>
          <w:rFonts w:ascii="Corbel" w:hAnsi="Corbel" w:cs="Century Gothic"/>
          <w:bCs/>
          <w:color w:val="000000"/>
          <w:szCs w:val="24"/>
        </w:rPr>
        <w:t xml:space="preserve">will be able to take action to </w:t>
      </w:r>
      <w:r w:rsidR="008B57DF" w:rsidRPr="00366EC9">
        <w:rPr>
          <w:rFonts w:ascii="Corbel" w:hAnsi="Corbel" w:cs="Century Gothic"/>
          <w:bCs/>
          <w:color w:val="000000"/>
          <w:szCs w:val="24"/>
        </w:rPr>
        <w:t xml:space="preserve">mitigate such circumstances. </w:t>
      </w:r>
      <w:r w:rsidR="00E35F02" w:rsidRPr="00366EC9">
        <w:rPr>
          <w:rFonts w:ascii="Corbel" w:hAnsi="Corbel" w:cs="Century Gothic"/>
          <w:bCs/>
          <w:color w:val="000000"/>
          <w:szCs w:val="24"/>
        </w:rPr>
        <w:t>For further information, p</w:t>
      </w:r>
      <w:r w:rsidRPr="00366EC9">
        <w:rPr>
          <w:rFonts w:ascii="Corbel" w:hAnsi="Corbel" w:cs="Century Gothic"/>
          <w:bCs/>
          <w:color w:val="000000"/>
          <w:szCs w:val="24"/>
        </w:rPr>
        <w:t>lease read the</w:t>
      </w:r>
      <w:r w:rsidR="00D51557" w:rsidRPr="00366EC9">
        <w:rPr>
          <w:rFonts w:ascii="Corbel" w:hAnsi="Corbel" w:cs="Century Gothic"/>
          <w:bCs/>
          <w:color w:val="000000"/>
          <w:szCs w:val="24"/>
        </w:rPr>
        <w:t xml:space="preserve"> </w:t>
      </w:r>
      <w:hyperlink r:id="rId95" w:history="1">
        <w:r w:rsidR="00D51557" w:rsidRPr="00366EC9">
          <w:rPr>
            <w:rStyle w:val="Hyperlink"/>
            <w:rFonts w:ascii="Corbel" w:hAnsi="Corbel"/>
            <w:color w:val="E36C0A" w:themeColor="accent6" w:themeShade="BF"/>
            <w:szCs w:val="24"/>
            <w:u w:val="none"/>
          </w:rPr>
          <w:t>Extenuating circumstances – Guidance for students</w:t>
        </w:r>
      </w:hyperlink>
      <w:r w:rsidR="00D51557" w:rsidRPr="00366EC9">
        <w:rPr>
          <w:rFonts w:ascii="Corbel" w:hAnsi="Corbel" w:cs="Century Gothic"/>
          <w:bCs/>
          <w:color w:val="000000"/>
          <w:szCs w:val="24"/>
        </w:rPr>
        <w:t>.</w:t>
      </w:r>
    </w:p>
    <w:p w14:paraId="4E417CF5" w14:textId="77777777" w:rsidR="006C7608" w:rsidRPr="00366EC9" w:rsidRDefault="006C7608" w:rsidP="008B57DF">
      <w:pPr>
        <w:rPr>
          <w:rFonts w:ascii="Corbel" w:hAnsi="Corbel"/>
          <w:szCs w:val="24"/>
        </w:rPr>
      </w:pPr>
    </w:p>
    <w:p w14:paraId="45D6E0DE" w14:textId="118B7453" w:rsidR="00BE44DA" w:rsidRPr="00C14F44" w:rsidRDefault="00D51557" w:rsidP="00A361BE">
      <w:pPr>
        <w:pStyle w:val="Heading2"/>
        <w:keepNext w:val="0"/>
        <w:keepLines w:val="0"/>
        <w:spacing w:before="0"/>
        <w:rPr>
          <w:rFonts w:ascii="Corbel" w:hAnsi="Corbel"/>
          <w:color w:val="E36C0A" w:themeColor="accent6" w:themeShade="BF"/>
          <w:sz w:val="24"/>
          <w:szCs w:val="24"/>
        </w:rPr>
      </w:pPr>
      <w:r w:rsidRPr="00D633CD">
        <w:rPr>
          <w:rFonts w:ascii="Corbel" w:hAnsi="Corbel"/>
          <w:color w:val="E36C0A" w:themeColor="accent6" w:themeShade="BF"/>
          <w:sz w:val="24"/>
          <w:szCs w:val="24"/>
        </w:rPr>
        <w:t xml:space="preserve"> </w:t>
      </w:r>
      <w:bookmarkStart w:id="183" w:name="_Toc524344139"/>
      <w:r w:rsidR="00BE44DA" w:rsidRPr="00C14F44">
        <w:rPr>
          <w:rFonts w:ascii="Corbel" w:hAnsi="Corbel"/>
          <w:color w:val="E36C0A" w:themeColor="accent6" w:themeShade="BF"/>
          <w:sz w:val="24"/>
          <w:szCs w:val="24"/>
        </w:rPr>
        <w:t>Support and exam access arrangements for students</w:t>
      </w:r>
      <w:r w:rsidR="005429CB" w:rsidRPr="00C14F44">
        <w:rPr>
          <w:rFonts w:ascii="Corbel" w:hAnsi="Corbel"/>
          <w:color w:val="E36C0A" w:themeColor="accent6" w:themeShade="BF"/>
          <w:sz w:val="24"/>
          <w:szCs w:val="24"/>
        </w:rPr>
        <w:t xml:space="preserve"> requiring support</w:t>
      </w:r>
      <w:bookmarkEnd w:id="183"/>
    </w:p>
    <w:p w14:paraId="5F7D88AD" w14:textId="77777777" w:rsidR="00BE44DA" w:rsidRPr="00366EC9" w:rsidRDefault="00BE44DA" w:rsidP="00E7401F">
      <w:pPr>
        <w:ind w:firstLine="576"/>
        <w:rPr>
          <w:rFonts w:ascii="Corbel" w:hAnsi="Corbel"/>
          <w:b/>
          <w:szCs w:val="24"/>
        </w:rPr>
      </w:pPr>
    </w:p>
    <w:p w14:paraId="6DF1417E" w14:textId="68723E8F" w:rsidR="00BE44DA" w:rsidRPr="00366EC9" w:rsidRDefault="00BE44DA" w:rsidP="008B57DF">
      <w:pPr>
        <w:autoSpaceDE w:val="0"/>
        <w:autoSpaceDN w:val="0"/>
        <w:adjustRightInd w:val="0"/>
        <w:rPr>
          <w:rFonts w:ascii="Corbel" w:hAnsi="Corbel" w:cs="Corbel"/>
          <w:color w:val="000000"/>
          <w:szCs w:val="24"/>
        </w:rPr>
      </w:pPr>
      <w:r w:rsidRPr="00366EC9">
        <w:rPr>
          <w:rFonts w:ascii="Corbel" w:hAnsi="Corbel" w:cs="Corbel"/>
          <w:color w:val="000000"/>
          <w:szCs w:val="24"/>
        </w:rPr>
        <w:t xml:space="preserve">Some students at the College may have a  physical or mental impairment, chronic medical condition or a Specific Learning Difficulty (SpLD) which would count as a disability as defined by the Equality Act (2010) that is, “a physical or mental impairment which has a long-term and substantial effect on your ability to carry out normal day-to-day activities”. It is for such conditions and SpLDs that </w:t>
      </w:r>
      <w:hyperlink r:id="rId96" w:history="1">
        <w:r w:rsidRPr="00366EC9">
          <w:rPr>
            <w:rStyle w:val="Hyperlink"/>
            <w:rFonts w:ascii="Corbel" w:hAnsi="Corbel"/>
            <w:color w:val="E36C0A" w:themeColor="accent6" w:themeShade="BF"/>
            <w:szCs w:val="24"/>
            <w:u w:val="none"/>
          </w:rPr>
          <w:t>Disability and Dyslexia Services</w:t>
        </w:r>
      </w:hyperlink>
      <w:r w:rsidRPr="00366EC9">
        <w:rPr>
          <w:rFonts w:ascii="Corbel" w:hAnsi="Corbel" w:cs="Corbel"/>
          <w:color w:val="000000"/>
          <w:szCs w:val="24"/>
        </w:rPr>
        <w:t xml:space="preserve"> can put in place </w:t>
      </w:r>
      <w:r w:rsidR="00E7468E" w:rsidRPr="00366EC9">
        <w:rPr>
          <w:rFonts w:ascii="Corbel" w:hAnsi="Corbel" w:cs="Corbel"/>
          <w:color w:val="000000"/>
          <w:szCs w:val="24"/>
        </w:rPr>
        <w:t xml:space="preserve">adjustments, </w:t>
      </w:r>
      <w:r w:rsidRPr="00366EC9">
        <w:rPr>
          <w:rFonts w:ascii="Corbel" w:hAnsi="Corbel" w:cs="Corbel"/>
          <w:color w:val="000000"/>
          <w:szCs w:val="24"/>
        </w:rPr>
        <w:t xml:space="preserve">support and exam access arrangements. Please note that a “long-term” impairment is one that has lasted or is likely to last for 12 months or more. </w:t>
      </w:r>
    </w:p>
    <w:p w14:paraId="5B6A6726" w14:textId="77777777" w:rsidR="00BE44DA" w:rsidRPr="00366EC9" w:rsidRDefault="00BE44DA" w:rsidP="00E7401F">
      <w:pPr>
        <w:autoSpaceDE w:val="0"/>
        <w:autoSpaceDN w:val="0"/>
        <w:adjustRightInd w:val="0"/>
        <w:ind w:left="578"/>
        <w:rPr>
          <w:rFonts w:ascii="Corbel" w:hAnsi="Corbel" w:cs="Corbel"/>
          <w:color w:val="000000"/>
          <w:szCs w:val="24"/>
        </w:rPr>
      </w:pPr>
    </w:p>
    <w:p w14:paraId="1C03F7B2" w14:textId="09F22912" w:rsidR="00BE44DA" w:rsidRPr="00366EC9" w:rsidRDefault="00BE44DA" w:rsidP="008B57DF">
      <w:pPr>
        <w:rPr>
          <w:rFonts w:ascii="Corbel" w:hAnsi="Corbel"/>
          <w:szCs w:val="24"/>
        </w:rPr>
      </w:pPr>
      <w:r w:rsidRPr="00366EC9">
        <w:rPr>
          <w:rFonts w:ascii="Corbel" w:hAnsi="Corbel"/>
          <w:szCs w:val="24"/>
        </w:rPr>
        <w:t xml:space="preserve">If you have a disability or SpLD you must register with the </w:t>
      </w:r>
      <w:hyperlink r:id="rId97" w:history="1">
        <w:r w:rsidRPr="00366EC9">
          <w:rPr>
            <w:rStyle w:val="Hyperlink"/>
            <w:rFonts w:ascii="Corbel" w:hAnsi="Corbel"/>
            <w:color w:val="E36C0A" w:themeColor="accent6" w:themeShade="BF"/>
            <w:szCs w:val="24"/>
            <w:u w:val="none"/>
          </w:rPr>
          <w:t>Disability and Dyslexia Services Office</w:t>
        </w:r>
      </w:hyperlink>
      <w:r w:rsidRPr="00366EC9">
        <w:rPr>
          <w:rFonts w:ascii="Corbel" w:hAnsi="Corbel"/>
          <w:szCs w:val="24"/>
        </w:rPr>
        <w:t xml:space="preserve"> for an assessment of your needs before </w:t>
      </w:r>
      <w:r w:rsidR="00E7468E" w:rsidRPr="00366EC9">
        <w:rPr>
          <w:rFonts w:ascii="Corbel" w:hAnsi="Corbel"/>
          <w:szCs w:val="24"/>
        </w:rPr>
        <w:t xml:space="preserve">adjustments, </w:t>
      </w:r>
      <w:r w:rsidRPr="00366EC9">
        <w:rPr>
          <w:rFonts w:ascii="Corbel" w:hAnsi="Corbel"/>
          <w:szCs w:val="24"/>
        </w:rPr>
        <w:t>support and exam access arrangements (‘) can be put in place. There is a process to apply for special arrangements for your examinations</w:t>
      </w:r>
      <w:r w:rsidR="00E7468E" w:rsidRPr="00366EC9">
        <w:rPr>
          <w:rFonts w:ascii="Corbel" w:hAnsi="Corbel"/>
          <w:szCs w:val="24"/>
        </w:rPr>
        <w:t xml:space="preserve"> – these are not automatically put in place</w:t>
      </w:r>
      <w:r w:rsidR="004360CC">
        <w:rPr>
          <w:rFonts w:ascii="Corbel" w:hAnsi="Corbel"/>
          <w:szCs w:val="24"/>
        </w:rPr>
        <w:t xml:space="preserve"> and there is a deadline in term 2 for these to be arranged.</w:t>
      </w:r>
      <w:r w:rsidRPr="00366EC9">
        <w:rPr>
          <w:rFonts w:ascii="Corbel" w:hAnsi="Corbel"/>
          <w:szCs w:val="24"/>
        </w:rPr>
        <w:t xml:space="preserve"> Disability and Dyslexia Services can discuss this process with you when </w:t>
      </w:r>
      <w:r w:rsidR="008D2381" w:rsidRPr="00366EC9">
        <w:rPr>
          <w:rFonts w:ascii="Corbel" w:hAnsi="Corbel"/>
          <w:szCs w:val="24"/>
        </w:rPr>
        <w:t>you register with them</w:t>
      </w:r>
      <w:r w:rsidRPr="00366EC9">
        <w:rPr>
          <w:rFonts w:ascii="Corbel" w:hAnsi="Corbel"/>
          <w:szCs w:val="24"/>
        </w:rPr>
        <w:t xml:space="preserve">.  Please see section </w:t>
      </w:r>
      <w:r w:rsidR="00C25895">
        <w:rPr>
          <w:rFonts w:ascii="Corbel" w:hAnsi="Corbel"/>
          <w:szCs w:val="24"/>
        </w:rPr>
        <w:t xml:space="preserve">2 above </w:t>
      </w:r>
      <w:r w:rsidRPr="00366EC9">
        <w:rPr>
          <w:rFonts w:ascii="Corbel" w:hAnsi="Corbel"/>
          <w:szCs w:val="24"/>
        </w:rPr>
        <w:t>for further guidance about registering with the Disability and Dyslexia Services Office.</w:t>
      </w:r>
    </w:p>
    <w:p w14:paraId="5F4227CD" w14:textId="77777777" w:rsidR="00BE44DA" w:rsidRPr="00366EC9" w:rsidRDefault="00BE44DA" w:rsidP="00E7401F">
      <w:pPr>
        <w:ind w:left="576"/>
        <w:rPr>
          <w:rFonts w:ascii="Corbel" w:hAnsi="Corbel"/>
          <w:szCs w:val="24"/>
        </w:rPr>
      </w:pPr>
    </w:p>
    <w:p w14:paraId="07FDCFE6" w14:textId="4631FF80" w:rsidR="00BE44DA" w:rsidRPr="00366EC9" w:rsidRDefault="00BE44DA" w:rsidP="008B57DF">
      <w:pPr>
        <w:rPr>
          <w:rFonts w:ascii="Corbel" w:hAnsi="Corbel"/>
          <w:szCs w:val="24"/>
        </w:rPr>
      </w:pPr>
      <w:r w:rsidRPr="00366EC9">
        <w:rPr>
          <w:rFonts w:ascii="Corbel" w:hAnsi="Corbel"/>
          <w:szCs w:val="24"/>
        </w:rPr>
        <w:t>Please note that if reasonable adjustments, including exam access arrangements, have been put in place for you during the academic year, the Sub-board will not make further allowance in rel</w:t>
      </w:r>
      <w:r w:rsidR="007114C9" w:rsidRPr="00366EC9">
        <w:rPr>
          <w:rFonts w:ascii="Corbel" w:hAnsi="Corbel"/>
          <w:szCs w:val="24"/>
        </w:rPr>
        <w:t>ation to your disability or SpLD.</w:t>
      </w:r>
    </w:p>
    <w:p w14:paraId="2F1D57AA" w14:textId="77777777" w:rsidR="00CA0586" w:rsidRPr="00366EC9" w:rsidRDefault="00CA0586" w:rsidP="00E7401F">
      <w:pPr>
        <w:ind w:left="576"/>
        <w:rPr>
          <w:rFonts w:ascii="Corbel" w:hAnsi="Corbel"/>
          <w:szCs w:val="24"/>
        </w:rPr>
      </w:pPr>
    </w:p>
    <w:p w14:paraId="61187936" w14:textId="77777777" w:rsidR="001A50A4" w:rsidRPr="00366EC9" w:rsidRDefault="001A50A4" w:rsidP="00D111FA">
      <w:pPr>
        <w:rPr>
          <w:rFonts w:ascii="Corbel" w:hAnsi="Corbel"/>
          <w:szCs w:val="24"/>
        </w:rPr>
      </w:pPr>
      <w:bookmarkStart w:id="184" w:name="_Extensions_to_deadlines"/>
      <w:bookmarkEnd w:id="184"/>
    </w:p>
    <w:p w14:paraId="232B5B3F" w14:textId="4C5596E6" w:rsidR="001A50A4" w:rsidRPr="00366EC9" w:rsidRDefault="00D51557" w:rsidP="00063503">
      <w:pPr>
        <w:pStyle w:val="Heading2"/>
        <w:keepNext w:val="0"/>
        <w:keepLines w:val="0"/>
        <w:spacing w:before="0"/>
        <w:rPr>
          <w:rFonts w:ascii="Corbel" w:hAnsi="Corbel"/>
          <w:color w:val="E36C0A" w:themeColor="accent6" w:themeShade="BF"/>
          <w:sz w:val="24"/>
          <w:szCs w:val="24"/>
        </w:rPr>
      </w:pPr>
      <w:bookmarkStart w:id="185" w:name="_Toc295819137"/>
      <w:bookmarkStart w:id="186" w:name="_Toc524344140"/>
      <w:r w:rsidRPr="00366EC9">
        <w:rPr>
          <w:rFonts w:ascii="Corbel" w:hAnsi="Corbel"/>
          <w:color w:val="E36C0A" w:themeColor="accent6" w:themeShade="BF"/>
          <w:sz w:val="24"/>
          <w:szCs w:val="24"/>
        </w:rPr>
        <w:t xml:space="preserve">What to do if you have difficulty </w:t>
      </w:r>
      <w:bookmarkEnd w:id="185"/>
      <w:r w:rsidR="00DC4D02" w:rsidRPr="00366EC9">
        <w:rPr>
          <w:rFonts w:ascii="Corbel" w:hAnsi="Corbel"/>
          <w:color w:val="E36C0A" w:themeColor="accent6" w:themeShade="BF"/>
          <w:sz w:val="24"/>
          <w:szCs w:val="24"/>
        </w:rPr>
        <w:t>writing legibly</w:t>
      </w:r>
      <w:bookmarkEnd w:id="186"/>
    </w:p>
    <w:p w14:paraId="51583CCE" w14:textId="77777777" w:rsidR="001A50A4" w:rsidRPr="00366EC9" w:rsidRDefault="001A50A4" w:rsidP="001A50A4">
      <w:pPr>
        <w:rPr>
          <w:rFonts w:ascii="Corbel" w:hAnsi="Corbel"/>
          <w:szCs w:val="24"/>
          <w:lang w:eastAsia="en-US"/>
        </w:rPr>
      </w:pPr>
    </w:p>
    <w:p w14:paraId="41218F2A" w14:textId="09C8EBA5" w:rsidR="001A50A4" w:rsidRPr="00366EC9" w:rsidRDefault="001A50A4" w:rsidP="001A50A4">
      <w:pPr>
        <w:rPr>
          <w:rStyle w:val="Hyperlink"/>
          <w:rFonts w:ascii="Corbel" w:hAnsi="Corbel"/>
          <w:szCs w:val="24"/>
        </w:rPr>
      </w:pPr>
      <w:r w:rsidRPr="00366EC9">
        <w:rPr>
          <w:rFonts w:ascii="Corbel" w:hAnsi="Corbel"/>
          <w:szCs w:val="24"/>
        </w:rPr>
        <w:t xml:space="preserve">It is College policy not to mark scripts which are illegible.  If you anticipate that you may have difficulty in writing </w:t>
      </w:r>
      <w:r w:rsidR="00174B05" w:rsidRPr="00366EC9">
        <w:rPr>
          <w:rFonts w:ascii="Corbel" w:hAnsi="Corbel"/>
          <w:szCs w:val="24"/>
        </w:rPr>
        <w:t xml:space="preserve">by hand </w:t>
      </w:r>
      <w:r w:rsidRPr="00366EC9">
        <w:rPr>
          <w:rFonts w:ascii="Corbel" w:hAnsi="Corbel"/>
          <w:szCs w:val="24"/>
        </w:rPr>
        <w:t xml:space="preserve">which would lead to your scripts being illegible you should contact </w:t>
      </w:r>
      <w:hyperlink r:id="rId98" w:history="1">
        <w:r w:rsidRPr="00366EC9">
          <w:rPr>
            <w:rStyle w:val="Hyperlink"/>
            <w:rFonts w:ascii="Corbel" w:hAnsi="Corbel"/>
            <w:color w:val="E36C0A" w:themeColor="accent6" w:themeShade="BF"/>
            <w:szCs w:val="24"/>
            <w:u w:val="none"/>
          </w:rPr>
          <w:t xml:space="preserve">Disability and Dyslexia </w:t>
        </w:r>
        <w:r w:rsidRPr="00366EC9">
          <w:rPr>
            <w:rStyle w:val="Hyperlink"/>
            <w:rFonts w:ascii="Corbel" w:hAnsi="Corbel"/>
            <w:color w:val="E36C0A" w:themeColor="accent6" w:themeShade="BF"/>
            <w:szCs w:val="24"/>
            <w:u w:val="none"/>
          </w:rPr>
          <w:lastRenderedPageBreak/>
          <w:t>Services</w:t>
        </w:r>
        <w:r w:rsidRPr="00366EC9">
          <w:rPr>
            <w:rStyle w:val="Hyperlink"/>
            <w:rFonts w:ascii="Corbel" w:hAnsi="Corbel"/>
            <w:szCs w:val="24"/>
            <w:u w:val="none"/>
          </w:rPr>
          <w:t>.</w:t>
        </w:r>
      </w:hyperlink>
      <w:r w:rsidRPr="00366EC9">
        <w:rPr>
          <w:rFonts w:ascii="Corbel" w:hAnsi="Corbel"/>
          <w:szCs w:val="24"/>
        </w:rPr>
        <w:t xml:space="preserve"> Please note the deadline for making an application for Examination Access Arrangements is in January each year.  Therefore it is in your interest to contact DDS as soon as you are able in the Autumn Term in order that you have time to get any necessary evidence required for the application.</w:t>
      </w:r>
      <w:r w:rsidRPr="00366EC9">
        <w:rPr>
          <w:rFonts w:ascii="Corbel" w:hAnsi="Corbel"/>
          <w:szCs w:val="24"/>
        </w:rPr>
        <w:fldChar w:fldCharType="begin"/>
      </w:r>
      <w:r w:rsidRPr="00366EC9">
        <w:rPr>
          <w:rFonts w:ascii="Corbel" w:hAnsi="Corbel"/>
          <w:szCs w:val="24"/>
        </w:rPr>
        <w:instrText>HYPERLINK "https://www.royalholloway.ac.uk/ecampus/welfare/disabilityanddyslexiaservices/home.aspx"</w:instrText>
      </w:r>
      <w:r w:rsidRPr="00366EC9">
        <w:rPr>
          <w:rFonts w:ascii="Corbel" w:hAnsi="Corbel"/>
          <w:szCs w:val="24"/>
        </w:rPr>
        <w:fldChar w:fldCharType="separate"/>
      </w:r>
      <w:r w:rsidRPr="00366EC9">
        <w:rPr>
          <w:rStyle w:val="Hyperlink"/>
          <w:rFonts w:ascii="Corbel" w:hAnsi="Corbel"/>
          <w:szCs w:val="24"/>
        </w:rPr>
        <w:t xml:space="preserve"> </w:t>
      </w:r>
    </w:p>
    <w:p w14:paraId="29439AF3" w14:textId="0E0F4A40" w:rsidR="004B565E" w:rsidRPr="00366EC9" w:rsidRDefault="001A50A4" w:rsidP="00E7401F">
      <w:pPr>
        <w:rPr>
          <w:rFonts w:ascii="Corbel" w:hAnsi="Corbel"/>
          <w:szCs w:val="24"/>
        </w:rPr>
      </w:pPr>
      <w:r w:rsidRPr="00366EC9">
        <w:rPr>
          <w:rFonts w:ascii="Corbel" w:hAnsi="Corbel"/>
          <w:szCs w:val="24"/>
        </w:rPr>
        <w:fldChar w:fldCharType="end"/>
      </w:r>
    </w:p>
    <w:p w14:paraId="52E4CB71" w14:textId="3C9524B1" w:rsidR="00360EF2" w:rsidRPr="00C14F44" w:rsidRDefault="003F0B4B" w:rsidP="00E7401F">
      <w:pPr>
        <w:pStyle w:val="Heading2"/>
        <w:keepNext w:val="0"/>
        <w:keepLines w:val="0"/>
        <w:spacing w:before="0"/>
        <w:rPr>
          <w:rFonts w:ascii="Corbel" w:hAnsi="Corbel"/>
          <w:color w:val="E36C0A" w:themeColor="accent6" w:themeShade="BF"/>
          <w:sz w:val="24"/>
          <w:szCs w:val="24"/>
        </w:rPr>
      </w:pPr>
      <w:bookmarkStart w:id="187" w:name="_Toc295819135"/>
      <w:r w:rsidRPr="00D633CD">
        <w:rPr>
          <w:rFonts w:ascii="Corbel" w:hAnsi="Corbel"/>
          <w:color w:val="E36C0A" w:themeColor="accent6" w:themeShade="BF"/>
          <w:sz w:val="24"/>
          <w:szCs w:val="24"/>
        </w:rPr>
        <w:t xml:space="preserve"> </w:t>
      </w:r>
      <w:bookmarkStart w:id="188" w:name="_Toc524344141"/>
      <w:r w:rsidR="004A2604" w:rsidRPr="00C14F44">
        <w:rPr>
          <w:rFonts w:ascii="Corbel" w:hAnsi="Corbel"/>
          <w:color w:val="E36C0A" w:themeColor="accent6" w:themeShade="BF"/>
          <w:sz w:val="24"/>
          <w:szCs w:val="24"/>
        </w:rPr>
        <w:t>Academic Misconduct</w:t>
      </w:r>
      <w:bookmarkEnd w:id="188"/>
    </w:p>
    <w:p w14:paraId="2E5D9288" w14:textId="77777777" w:rsidR="00360EF2" w:rsidRPr="00366EC9" w:rsidRDefault="00360EF2" w:rsidP="00E7401F">
      <w:pPr>
        <w:rPr>
          <w:rFonts w:ascii="Corbel" w:hAnsi="Corbel"/>
          <w:szCs w:val="24"/>
          <w:lang w:eastAsia="en-US"/>
        </w:rPr>
      </w:pPr>
    </w:p>
    <w:p w14:paraId="56CB3522" w14:textId="19BE9487" w:rsidR="00F96DEC" w:rsidRPr="00366EC9" w:rsidRDefault="00F96DEC" w:rsidP="00D111FA">
      <w:pPr>
        <w:rPr>
          <w:rFonts w:ascii="Corbel" w:hAnsi="Corbel"/>
          <w:szCs w:val="24"/>
        </w:rPr>
      </w:pPr>
      <w:r w:rsidRPr="00366EC9">
        <w:rPr>
          <w:rFonts w:ascii="Corbel" w:hAnsi="Corbel"/>
          <w:szCs w:val="24"/>
        </w:rPr>
        <w:t xml:space="preserve">The College regulations on </w:t>
      </w:r>
      <w:r w:rsidR="004A2604" w:rsidRPr="00366EC9">
        <w:rPr>
          <w:rFonts w:ascii="Corbel" w:hAnsi="Corbel"/>
          <w:szCs w:val="24"/>
        </w:rPr>
        <w:t xml:space="preserve">academic misconduct (also known as assessment offences) </w:t>
      </w:r>
      <w:r w:rsidRPr="00366EC9">
        <w:rPr>
          <w:rFonts w:ascii="Corbel" w:hAnsi="Corbel"/>
          <w:szCs w:val="24"/>
        </w:rPr>
        <w:t xml:space="preserve">can found on the </w:t>
      </w:r>
      <w:hyperlink r:id="rId99" w:history="1">
        <w:r w:rsidR="00DC4D02" w:rsidRPr="00C25895">
          <w:rPr>
            <w:rStyle w:val="Hyperlink"/>
            <w:rFonts w:ascii="Corbel" w:hAnsi="Corbel"/>
            <w:color w:val="E36C0A" w:themeColor="accent6" w:themeShade="BF"/>
            <w:szCs w:val="24"/>
            <w:u w:val="none"/>
          </w:rPr>
          <w:t>Attenda</w:t>
        </w:r>
        <w:r w:rsidR="00C25895" w:rsidRPr="00C25895">
          <w:rPr>
            <w:rStyle w:val="Hyperlink"/>
            <w:rFonts w:ascii="Corbel" w:hAnsi="Corbel"/>
            <w:color w:val="E36C0A" w:themeColor="accent6" w:themeShade="BF"/>
            <w:szCs w:val="24"/>
            <w:u w:val="none"/>
          </w:rPr>
          <w:t>n</w:t>
        </w:r>
        <w:r w:rsidR="00DC4D02" w:rsidRPr="00C25895">
          <w:rPr>
            <w:rStyle w:val="Hyperlink"/>
            <w:rFonts w:ascii="Corbel" w:hAnsi="Corbel"/>
            <w:color w:val="E36C0A" w:themeColor="accent6" w:themeShade="BF"/>
            <w:szCs w:val="24"/>
            <w:u w:val="none"/>
          </w:rPr>
          <w:t>ce and Academic Regulations page</w:t>
        </w:r>
      </w:hyperlink>
      <w:r w:rsidR="00DC4D02" w:rsidRPr="00366EC9">
        <w:rPr>
          <w:rFonts w:ascii="Corbel" w:hAnsi="Corbel"/>
          <w:szCs w:val="24"/>
        </w:rPr>
        <w:t xml:space="preserve"> of the student intranet.</w:t>
      </w:r>
    </w:p>
    <w:p w14:paraId="4CC24F5D" w14:textId="77777777" w:rsidR="0084747C" w:rsidRPr="00366EC9" w:rsidRDefault="0084747C" w:rsidP="00E7401F">
      <w:pPr>
        <w:ind w:left="576"/>
        <w:rPr>
          <w:rFonts w:ascii="Corbel" w:hAnsi="Corbel"/>
          <w:szCs w:val="24"/>
        </w:rPr>
      </w:pPr>
    </w:p>
    <w:p w14:paraId="56617E4B" w14:textId="7C36925F" w:rsidR="004A2604" w:rsidRPr="00366EC9" w:rsidRDefault="004A2604" w:rsidP="00D111FA">
      <w:pPr>
        <w:rPr>
          <w:rFonts w:ascii="Corbel" w:hAnsi="Corbel"/>
          <w:szCs w:val="24"/>
        </w:rPr>
      </w:pPr>
      <w:r w:rsidRPr="00366EC9">
        <w:rPr>
          <w:rFonts w:ascii="Corbel" w:hAnsi="Corbel"/>
          <w:szCs w:val="24"/>
        </w:rPr>
        <w:t xml:space="preserve">Academic misconduct </w:t>
      </w:r>
      <w:r w:rsidR="00F96DEC" w:rsidRPr="00366EC9">
        <w:rPr>
          <w:rFonts w:ascii="Corbel" w:hAnsi="Corbel"/>
          <w:szCs w:val="24"/>
        </w:rPr>
        <w:t>include</w:t>
      </w:r>
      <w:r w:rsidRPr="00366EC9">
        <w:rPr>
          <w:rFonts w:ascii="Corbel" w:hAnsi="Corbel"/>
          <w:szCs w:val="24"/>
        </w:rPr>
        <w:t>s</w:t>
      </w:r>
      <w:r w:rsidR="00F96DEC" w:rsidRPr="00366EC9">
        <w:rPr>
          <w:rFonts w:ascii="Corbel" w:hAnsi="Corbel"/>
          <w:szCs w:val="24"/>
        </w:rPr>
        <w:t>, but</w:t>
      </w:r>
      <w:r w:rsidRPr="00366EC9">
        <w:rPr>
          <w:rFonts w:ascii="Corbel" w:hAnsi="Corbel"/>
          <w:szCs w:val="24"/>
        </w:rPr>
        <w:t xml:space="preserve"> is</w:t>
      </w:r>
      <w:r w:rsidR="00F96DEC" w:rsidRPr="00366EC9">
        <w:rPr>
          <w:rFonts w:ascii="Corbel" w:hAnsi="Corbel"/>
          <w:szCs w:val="24"/>
        </w:rPr>
        <w:t xml:space="preserve"> not limited to plagiarism </w:t>
      </w:r>
      <w:r w:rsidR="00C25895">
        <w:rPr>
          <w:rFonts w:ascii="Corbel" w:hAnsi="Corbel"/>
          <w:szCs w:val="24"/>
        </w:rPr>
        <w:t>(</w:t>
      </w:r>
      <w:r w:rsidR="00F96DEC" w:rsidRPr="00366EC9">
        <w:rPr>
          <w:rFonts w:ascii="Corbel" w:hAnsi="Corbel"/>
          <w:szCs w:val="24"/>
        </w:rPr>
        <w:t>see below),</w:t>
      </w:r>
      <w:r w:rsidR="002B37BA" w:rsidRPr="00366EC9">
        <w:rPr>
          <w:rFonts w:ascii="Corbel" w:hAnsi="Corbel"/>
          <w:szCs w:val="24"/>
        </w:rPr>
        <w:t xml:space="preserve"> commissioning,</w:t>
      </w:r>
      <w:r w:rsidR="00F96DEC" w:rsidRPr="00366EC9">
        <w:rPr>
          <w:rFonts w:ascii="Corbel" w:hAnsi="Corbel"/>
          <w:szCs w:val="24"/>
        </w:rPr>
        <w:t xml:space="preserve"> duplication of work, </w:t>
      </w:r>
      <w:r w:rsidRPr="00366EC9">
        <w:rPr>
          <w:rFonts w:ascii="Corbel" w:hAnsi="Corbel"/>
          <w:szCs w:val="24"/>
        </w:rPr>
        <w:t>(</w:t>
      </w:r>
      <w:r w:rsidR="00F96DEC" w:rsidRPr="00366EC9">
        <w:rPr>
          <w:rFonts w:ascii="Corbel" w:hAnsi="Corbel"/>
          <w:szCs w:val="24"/>
        </w:rPr>
        <w:t xml:space="preserve">that is, submitting work for assessment which has already been submitted for assessment </w:t>
      </w:r>
      <w:r w:rsidRPr="00366EC9">
        <w:rPr>
          <w:rFonts w:ascii="Corbel" w:hAnsi="Corbel"/>
          <w:szCs w:val="24"/>
        </w:rPr>
        <w:t>for</w:t>
      </w:r>
      <w:r w:rsidR="00F96DEC" w:rsidRPr="00366EC9">
        <w:rPr>
          <w:rFonts w:ascii="Corbel" w:hAnsi="Corbel"/>
          <w:szCs w:val="24"/>
        </w:rPr>
        <w:t xml:space="preserve"> the same or another course</w:t>
      </w:r>
      <w:r w:rsidRPr="00366EC9">
        <w:rPr>
          <w:rFonts w:ascii="Corbel" w:hAnsi="Corbel"/>
          <w:szCs w:val="24"/>
        </w:rPr>
        <w:t>)</w:t>
      </w:r>
      <w:r w:rsidR="00F96DEC" w:rsidRPr="00366EC9">
        <w:rPr>
          <w:rFonts w:ascii="Corbel" w:hAnsi="Corbel"/>
          <w:szCs w:val="24"/>
        </w:rPr>
        <w:t xml:space="preserve">, falsification, </w:t>
      </w:r>
      <w:r w:rsidR="002B37BA" w:rsidRPr="00366EC9">
        <w:rPr>
          <w:rFonts w:ascii="Corbel" w:hAnsi="Corbel"/>
          <w:szCs w:val="24"/>
        </w:rPr>
        <w:t xml:space="preserve">impersonation, deception, </w:t>
      </w:r>
      <w:r w:rsidR="00F96DEC" w:rsidRPr="00366EC9">
        <w:rPr>
          <w:rFonts w:ascii="Corbel" w:hAnsi="Corbel"/>
          <w:szCs w:val="24"/>
        </w:rPr>
        <w:t xml:space="preserve">collusion, </w:t>
      </w:r>
      <w:r w:rsidRPr="00366EC9">
        <w:rPr>
          <w:rFonts w:ascii="Corbel" w:hAnsi="Corbel"/>
          <w:szCs w:val="24"/>
        </w:rPr>
        <w:t>(</w:t>
      </w:r>
      <w:r w:rsidR="00F96DEC" w:rsidRPr="00366EC9">
        <w:rPr>
          <w:rFonts w:ascii="Corbel" w:hAnsi="Corbel"/>
          <w:szCs w:val="24"/>
        </w:rPr>
        <w:t>for example, group working would constitute collusion where the discipline or the method of assessment emphasises independent study and collective ideas are presented as uniquely those of the individual submitting the work</w:t>
      </w:r>
      <w:r w:rsidRPr="00366EC9">
        <w:rPr>
          <w:rFonts w:ascii="Corbel" w:hAnsi="Corbel"/>
          <w:szCs w:val="24"/>
        </w:rPr>
        <w:t>)</w:t>
      </w:r>
      <w:r w:rsidR="00F96DEC" w:rsidRPr="00366EC9">
        <w:rPr>
          <w:rFonts w:ascii="Corbel" w:hAnsi="Corbel"/>
          <w:szCs w:val="24"/>
        </w:rPr>
        <w:t>, failure to comply with the rules governing assessment</w:t>
      </w:r>
      <w:r w:rsidRPr="00366EC9">
        <w:rPr>
          <w:rFonts w:ascii="Corbel" w:hAnsi="Corbel"/>
          <w:szCs w:val="24"/>
        </w:rPr>
        <w:t xml:space="preserve">, </w:t>
      </w:r>
      <w:r w:rsidR="00F96DEC" w:rsidRPr="00366EC9">
        <w:rPr>
          <w:rFonts w:ascii="Corbel" w:hAnsi="Corbel"/>
          <w:szCs w:val="24"/>
        </w:rPr>
        <w:t xml:space="preserve">including those set out in the ‘Instructions to candidates’.   </w:t>
      </w:r>
    </w:p>
    <w:p w14:paraId="54DAC604" w14:textId="77777777" w:rsidR="004A2604" w:rsidRPr="00366EC9" w:rsidRDefault="004A2604" w:rsidP="00D111FA">
      <w:pPr>
        <w:rPr>
          <w:rFonts w:ascii="Corbel" w:hAnsi="Corbel"/>
          <w:szCs w:val="24"/>
        </w:rPr>
      </w:pPr>
    </w:p>
    <w:p w14:paraId="74C7FA6B" w14:textId="77777777" w:rsidR="00F61CF9" w:rsidRDefault="00F96DEC" w:rsidP="00F61CF9">
      <w:pPr>
        <w:rPr>
          <w:rFonts w:ascii="Corbel" w:hAnsi="Corbel"/>
          <w:szCs w:val="24"/>
        </w:rPr>
      </w:pPr>
      <w:r w:rsidRPr="00366EC9">
        <w:rPr>
          <w:rFonts w:ascii="Corbel" w:hAnsi="Corbel"/>
          <w:szCs w:val="24"/>
        </w:rPr>
        <w:t xml:space="preserve">The Regulations set out </w:t>
      </w:r>
      <w:r w:rsidR="005A1802" w:rsidRPr="00366EC9">
        <w:rPr>
          <w:rFonts w:ascii="Corbel" w:hAnsi="Corbel"/>
          <w:szCs w:val="24"/>
        </w:rPr>
        <w:t xml:space="preserve">some of the </w:t>
      </w:r>
      <w:r w:rsidRPr="00366EC9">
        <w:rPr>
          <w:rFonts w:ascii="Corbel" w:hAnsi="Corbel"/>
          <w:szCs w:val="24"/>
        </w:rPr>
        <w:t>types of a</w:t>
      </w:r>
      <w:r w:rsidR="004A2604" w:rsidRPr="00366EC9">
        <w:rPr>
          <w:rFonts w:ascii="Corbel" w:hAnsi="Corbel"/>
          <w:szCs w:val="24"/>
        </w:rPr>
        <w:t>cademic misconduct</w:t>
      </w:r>
      <w:r w:rsidRPr="00366EC9">
        <w:rPr>
          <w:rFonts w:ascii="Corbel" w:hAnsi="Corbel"/>
          <w:szCs w:val="24"/>
        </w:rPr>
        <w:t xml:space="preserve"> in more detail, the procedures for investigation into allegations of such offences and the penalties.  Students are strongly encouraged to read these Regulations and to speak with their Personal </w:t>
      </w:r>
      <w:r w:rsidR="008A6393" w:rsidRPr="00366EC9">
        <w:rPr>
          <w:rFonts w:ascii="Corbel" w:hAnsi="Corbel"/>
          <w:szCs w:val="24"/>
        </w:rPr>
        <w:t>Tutor</w:t>
      </w:r>
      <w:r w:rsidRPr="00366EC9">
        <w:rPr>
          <w:rFonts w:ascii="Corbel" w:hAnsi="Corbel"/>
          <w:szCs w:val="24"/>
        </w:rPr>
        <w:t>s or other members of staff in their department should they have any queries about what constitutes a</w:t>
      </w:r>
      <w:r w:rsidR="004A2604" w:rsidRPr="00366EC9">
        <w:rPr>
          <w:rFonts w:ascii="Corbel" w:hAnsi="Corbel"/>
          <w:szCs w:val="24"/>
        </w:rPr>
        <w:t>cademic misconduct</w:t>
      </w:r>
      <w:r w:rsidRPr="00366EC9">
        <w:rPr>
          <w:rFonts w:ascii="Corbel" w:hAnsi="Corbel"/>
          <w:szCs w:val="24"/>
        </w:rPr>
        <w:t>. The College treats a</w:t>
      </w:r>
      <w:r w:rsidR="004A2604" w:rsidRPr="00366EC9">
        <w:rPr>
          <w:rFonts w:ascii="Corbel" w:hAnsi="Corbel"/>
          <w:szCs w:val="24"/>
        </w:rPr>
        <w:t>cademic misconduct</w:t>
      </w:r>
      <w:r w:rsidRPr="00366EC9">
        <w:rPr>
          <w:rFonts w:ascii="Corbel" w:hAnsi="Corbel"/>
          <w:szCs w:val="24"/>
        </w:rPr>
        <w:t xml:space="preserve"> very seriously and misunderstanding about what constitutes a</w:t>
      </w:r>
      <w:r w:rsidR="004A2604" w:rsidRPr="00366EC9">
        <w:rPr>
          <w:rFonts w:ascii="Corbel" w:hAnsi="Corbel"/>
          <w:szCs w:val="24"/>
        </w:rPr>
        <w:t>cademic misconduct</w:t>
      </w:r>
      <w:r w:rsidRPr="00366EC9">
        <w:rPr>
          <w:rFonts w:ascii="Corbel" w:hAnsi="Corbel"/>
          <w:szCs w:val="24"/>
        </w:rPr>
        <w:t xml:space="preserve"> will not be accepted as an excuse. Similarly</w:t>
      </w:r>
      <w:r w:rsidR="004A2604" w:rsidRPr="00366EC9">
        <w:rPr>
          <w:rFonts w:ascii="Corbel" w:hAnsi="Corbel"/>
          <w:szCs w:val="24"/>
        </w:rPr>
        <w:t>,</w:t>
      </w:r>
      <w:r w:rsidRPr="00366EC9">
        <w:rPr>
          <w:rFonts w:ascii="Corbel" w:hAnsi="Corbel"/>
          <w:szCs w:val="24"/>
        </w:rPr>
        <w:t xml:space="preserve"> extenuating circumstances cannot excuse a</w:t>
      </w:r>
      <w:r w:rsidR="004A2604" w:rsidRPr="00366EC9">
        <w:rPr>
          <w:rFonts w:ascii="Corbel" w:hAnsi="Corbel"/>
          <w:szCs w:val="24"/>
        </w:rPr>
        <w:t>cademic misconduct</w:t>
      </w:r>
      <w:r w:rsidRPr="00366EC9">
        <w:rPr>
          <w:rFonts w:ascii="Corbel" w:hAnsi="Corbel"/>
          <w:szCs w:val="24"/>
        </w:rPr>
        <w:t xml:space="preserve">. </w:t>
      </w:r>
      <w:bookmarkStart w:id="189" w:name="_Ref455149795"/>
      <w:bookmarkStart w:id="190" w:name="_Toc456779485"/>
    </w:p>
    <w:p w14:paraId="1ABE854F" w14:textId="77777777" w:rsidR="00F61CF9" w:rsidRDefault="00F61CF9" w:rsidP="00F61CF9">
      <w:pPr>
        <w:rPr>
          <w:rFonts w:ascii="Corbel" w:hAnsi="Corbel"/>
          <w:szCs w:val="24"/>
        </w:rPr>
      </w:pPr>
    </w:p>
    <w:p w14:paraId="636F4FCC" w14:textId="36DEC1D3" w:rsidR="0066590E" w:rsidRPr="00F61CF9" w:rsidRDefault="003F0B4B" w:rsidP="00F61CF9">
      <w:pPr>
        <w:rPr>
          <w:rFonts w:ascii="Corbel" w:hAnsi="Corbel"/>
          <w:b/>
          <w:szCs w:val="24"/>
        </w:rPr>
      </w:pPr>
      <w:r w:rsidRPr="00F61CF9">
        <w:rPr>
          <w:rFonts w:ascii="Corbel" w:hAnsi="Corbel"/>
          <w:b/>
        </w:rPr>
        <w:t xml:space="preserve">What is </w:t>
      </w:r>
      <w:r w:rsidR="00307635" w:rsidRPr="00F61CF9">
        <w:rPr>
          <w:rFonts w:ascii="Corbel" w:hAnsi="Corbel"/>
          <w:b/>
        </w:rPr>
        <w:t>Plagiarism</w:t>
      </w:r>
      <w:bookmarkEnd w:id="187"/>
      <w:bookmarkEnd w:id="189"/>
      <w:bookmarkEnd w:id="190"/>
      <w:r w:rsidRPr="00F61CF9">
        <w:rPr>
          <w:rFonts w:ascii="Corbel" w:hAnsi="Corbel"/>
          <w:b/>
        </w:rPr>
        <w:t>?</w:t>
      </w:r>
    </w:p>
    <w:p w14:paraId="40552372" w14:textId="77777777" w:rsidR="00462DDB" w:rsidRPr="00366EC9" w:rsidRDefault="00462DDB" w:rsidP="00462DDB">
      <w:pPr>
        <w:rPr>
          <w:rFonts w:ascii="Corbel" w:hAnsi="Corbel"/>
          <w:szCs w:val="24"/>
          <w:lang w:eastAsia="en-US"/>
        </w:rPr>
      </w:pPr>
    </w:p>
    <w:p w14:paraId="61A53BB9" w14:textId="705CD413" w:rsidR="00B21B13" w:rsidRPr="00366EC9" w:rsidRDefault="00B21B13" w:rsidP="00D111FA">
      <w:pPr>
        <w:rPr>
          <w:rFonts w:ascii="Corbel" w:hAnsi="Corbel"/>
          <w:szCs w:val="24"/>
        </w:rPr>
      </w:pPr>
      <w:r w:rsidRPr="00366EC9">
        <w:rPr>
          <w:rFonts w:ascii="Corbel" w:hAnsi="Corbel"/>
          <w:szCs w:val="24"/>
        </w:rPr>
        <w:t>'Plagiarism' means the presentation of another person's work in any quantity without adequately identifying it and citing its source in a way which is consistent with good scholarly practice in the discipline and commensurate with the level of professional conduct expected from the student.  The source which is plagiarised may take any form (including words, graphs and images, musical texts, data, source code, ideas or judgements) and may exist in any published or unpublished medium, including the internet.</w:t>
      </w:r>
      <w:r w:rsidR="00DC4D02" w:rsidRPr="00366EC9">
        <w:rPr>
          <w:rFonts w:ascii="Corbel" w:hAnsi="Corbel"/>
          <w:szCs w:val="24"/>
        </w:rPr>
        <w:t xml:space="preserve"> </w:t>
      </w:r>
      <w:r w:rsidRPr="00366EC9">
        <w:rPr>
          <w:rFonts w:ascii="Corbel" w:hAnsi="Corbel"/>
          <w:szCs w:val="24"/>
        </w:rPr>
        <w:t xml:space="preserve">Plagiarism may occur in any piece of work presented by a student, including examination scripts, although standards for citation of sources may vary dependent on the method of assessment.  </w:t>
      </w:r>
    </w:p>
    <w:p w14:paraId="1AF11F1F" w14:textId="77777777" w:rsidR="00D111FA" w:rsidRPr="00366EC9" w:rsidRDefault="00D111FA" w:rsidP="00D111FA">
      <w:pPr>
        <w:rPr>
          <w:rFonts w:ascii="Corbel" w:hAnsi="Corbel"/>
          <w:szCs w:val="24"/>
        </w:rPr>
      </w:pPr>
    </w:p>
    <w:p w14:paraId="2F43A5DB" w14:textId="77777777" w:rsidR="0066590E" w:rsidRPr="00366EC9" w:rsidRDefault="00060D09" w:rsidP="00D111FA">
      <w:pPr>
        <w:rPr>
          <w:rFonts w:ascii="Corbel" w:hAnsi="Corbel"/>
          <w:szCs w:val="24"/>
        </w:rPr>
      </w:pPr>
      <w:r w:rsidRPr="00366EC9">
        <w:rPr>
          <w:rFonts w:ascii="Corbel" w:hAnsi="Corbel"/>
          <w:szCs w:val="24"/>
        </w:rPr>
        <w:t>I</w:t>
      </w:r>
      <w:r w:rsidR="00B21B13" w:rsidRPr="00366EC9">
        <w:rPr>
          <w:rFonts w:ascii="Corbel" w:hAnsi="Corbel"/>
          <w:szCs w:val="24"/>
        </w:rPr>
        <w:t>dentify</w:t>
      </w:r>
      <w:r w:rsidRPr="00366EC9">
        <w:rPr>
          <w:rFonts w:ascii="Corbel" w:hAnsi="Corbel"/>
          <w:szCs w:val="24"/>
        </w:rPr>
        <w:t>ing</w:t>
      </w:r>
      <w:r w:rsidR="00B21B13" w:rsidRPr="00366EC9">
        <w:rPr>
          <w:rFonts w:ascii="Corbel" w:hAnsi="Corbel"/>
          <w:szCs w:val="24"/>
        </w:rPr>
        <w:t xml:space="preserve"> plagiarism is a matter of expert academic judgement, based on a comparison across the student’s work and on knowledge of sources, practices and expectations for professional conduct in the discipline. Therefore it is possible to determine that an offence has occurred from an assessment of the student’s work alone, without reference to further evidence.</w:t>
      </w:r>
    </w:p>
    <w:p w14:paraId="15E05B02" w14:textId="77777777" w:rsidR="0022256A" w:rsidRPr="00952DB2" w:rsidRDefault="0022256A" w:rsidP="0022256A">
      <w:pPr>
        <w:rPr>
          <w:rFonts w:ascii="Corbel" w:hAnsi="Corbel"/>
          <w:lang w:eastAsia="en-US"/>
        </w:rPr>
      </w:pPr>
      <w:bookmarkStart w:id="191" w:name="_Toc295819139"/>
    </w:p>
    <w:p w14:paraId="5B1023BB" w14:textId="77777777" w:rsidR="0022256A" w:rsidRPr="00952DB2" w:rsidRDefault="0022256A" w:rsidP="0022256A">
      <w:pPr>
        <w:rPr>
          <w:rFonts w:ascii="Corbel" w:hAnsi="Corbel"/>
          <w:lang w:eastAsia="en-US"/>
        </w:rPr>
      </w:pPr>
      <w:r w:rsidRPr="00952DB2">
        <w:rPr>
          <w:rFonts w:ascii="Corbel" w:hAnsi="Corbel"/>
          <w:lang w:eastAsia="en-US"/>
        </w:rPr>
        <w:t xml:space="preserve">The </w:t>
      </w:r>
      <w:r>
        <w:rPr>
          <w:rFonts w:ascii="Corbel" w:hAnsi="Corbel"/>
          <w:lang w:eastAsia="en-US"/>
        </w:rPr>
        <w:t>Centre for the Development of Academic Skills (CeDAS)</w:t>
      </w:r>
      <w:r w:rsidRPr="00952DB2">
        <w:rPr>
          <w:rFonts w:ascii="Corbel" w:hAnsi="Corbel"/>
          <w:lang w:eastAsia="en-US"/>
        </w:rPr>
        <w:t xml:space="preserve"> offers an ‘Avoiding Plagiarism’ course on Moodle </w:t>
      </w:r>
      <w:r>
        <w:rPr>
          <w:rFonts w:ascii="Corbel" w:hAnsi="Corbel"/>
          <w:lang w:eastAsia="en-US"/>
        </w:rPr>
        <w:t>(</w:t>
      </w:r>
      <w:proofErr w:type="gramStart"/>
      <w:r>
        <w:rPr>
          <w:rFonts w:ascii="Corbel" w:hAnsi="Corbel"/>
          <w:lang w:eastAsia="en-US"/>
        </w:rPr>
        <w:t>‘Writing</w:t>
      </w:r>
      <w:proofErr w:type="gramEnd"/>
      <w:r>
        <w:rPr>
          <w:rFonts w:ascii="Corbel" w:hAnsi="Corbel"/>
          <w:lang w:eastAsia="en-US"/>
        </w:rPr>
        <w:t xml:space="preserve"> with Sources and Avoiding Plagiarism’) </w:t>
      </w:r>
      <w:r w:rsidRPr="00952DB2">
        <w:rPr>
          <w:rFonts w:ascii="Corbel" w:hAnsi="Corbel"/>
          <w:lang w:eastAsia="en-US"/>
        </w:rPr>
        <w:t xml:space="preserve">and all students are </w:t>
      </w:r>
      <w:r w:rsidRPr="00E53EBA">
        <w:rPr>
          <w:rFonts w:ascii="Corbel" w:hAnsi="Corbel"/>
          <w:lang w:eastAsia="en-US"/>
        </w:rPr>
        <w:t>strongly</w:t>
      </w:r>
      <w:r w:rsidRPr="00952DB2">
        <w:rPr>
          <w:rFonts w:ascii="Corbel" w:hAnsi="Corbel"/>
          <w:i/>
          <w:lang w:eastAsia="en-US"/>
        </w:rPr>
        <w:t xml:space="preserve"> </w:t>
      </w:r>
      <w:r w:rsidRPr="00952DB2">
        <w:rPr>
          <w:rFonts w:ascii="Corbel" w:hAnsi="Corbel"/>
          <w:lang w:eastAsia="en-US"/>
        </w:rPr>
        <w:t>advised to undertake it.</w:t>
      </w:r>
    </w:p>
    <w:p w14:paraId="4AB53759" w14:textId="26713C06" w:rsidR="00462DDB" w:rsidRDefault="00462DDB" w:rsidP="00462DDB">
      <w:pPr>
        <w:pStyle w:val="Heading2"/>
        <w:keepNext w:val="0"/>
        <w:keepLines w:val="0"/>
        <w:numPr>
          <w:ilvl w:val="0"/>
          <w:numId w:val="0"/>
        </w:numPr>
        <w:spacing w:before="0"/>
        <w:ind w:left="576"/>
        <w:rPr>
          <w:rFonts w:ascii="Corbel" w:hAnsi="Corbel"/>
          <w:color w:val="365F91" w:themeColor="accent1" w:themeShade="BF"/>
          <w:szCs w:val="24"/>
        </w:rPr>
      </w:pPr>
    </w:p>
    <w:p w14:paraId="1E8A4C87" w14:textId="77777777" w:rsidR="00215F43" w:rsidRPr="00215F43" w:rsidRDefault="00215F43" w:rsidP="00215F43">
      <w:pPr>
        <w:rPr>
          <w:lang w:eastAsia="en-US"/>
        </w:rPr>
      </w:pPr>
    </w:p>
    <w:p w14:paraId="30069645" w14:textId="4E92DEA0" w:rsidR="00FF2A0B" w:rsidRPr="004C0A19" w:rsidRDefault="00D633CD" w:rsidP="00E7401F">
      <w:pPr>
        <w:pStyle w:val="Heading1"/>
        <w:keepNext w:val="0"/>
        <w:keepLines w:val="0"/>
        <w:spacing w:before="0"/>
        <w:rPr>
          <w:rFonts w:ascii="Corbel" w:hAnsi="Corbel"/>
          <w:color w:val="E36C0A" w:themeColor="accent6" w:themeShade="BF"/>
          <w:sz w:val="24"/>
          <w:szCs w:val="24"/>
        </w:rPr>
      </w:pPr>
      <w:bookmarkStart w:id="192" w:name="_Students_in_need"/>
      <w:bookmarkStart w:id="193" w:name="_Toc295819145"/>
      <w:bookmarkStart w:id="194" w:name="_Toc524344142"/>
      <w:bookmarkEnd w:id="191"/>
      <w:bookmarkEnd w:id="192"/>
      <w:r w:rsidRPr="00D633CD">
        <w:rPr>
          <w:rFonts w:ascii="Corbel" w:hAnsi="Corbel"/>
          <w:color w:val="E36C0A" w:themeColor="accent6" w:themeShade="BF"/>
          <w:sz w:val="24"/>
          <w:szCs w:val="24"/>
        </w:rPr>
        <w:t>C</w:t>
      </w:r>
      <w:r w:rsidR="00307635" w:rsidRPr="00D633CD">
        <w:rPr>
          <w:rFonts w:ascii="Corbel" w:hAnsi="Corbel"/>
          <w:color w:val="E36C0A" w:themeColor="accent6" w:themeShade="BF"/>
          <w:sz w:val="24"/>
          <w:szCs w:val="24"/>
        </w:rPr>
        <w:t>areers information</w:t>
      </w:r>
      <w:bookmarkEnd w:id="193"/>
      <w:bookmarkEnd w:id="194"/>
    </w:p>
    <w:p w14:paraId="32CA3118" w14:textId="77777777" w:rsidR="004C0A19" w:rsidRPr="00366EC9" w:rsidRDefault="004C0A19" w:rsidP="00E7401F">
      <w:pPr>
        <w:rPr>
          <w:rFonts w:ascii="Corbel" w:hAnsi="Corbel"/>
          <w:szCs w:val="24"/>
          <w:lang w:eastAsia="en-US"/>
        </w:rPr>
      </w:pPr>
    </w:p>
    <w:p w14:paraId="72E67656" w14:textId="71C60D2A" w:rsidR="00DA5050" w:rsidRPr="00366EC9" w:rsidRDefault="00DA5050" w:rsidP="00DA5050">
      <w:pPr>
        <w:rPr>
          <w:rFonts w:ascii="Corbel" w:hAnsi="Corbel"/>
          <w:szCs w:val="24"/>
        </w:rPr>
      </w:pPr>
      <w:r w:rsidRPr="00366EC9">
        <w:rPr>
          <w:rFonts w:ascii="Corbel" w:hAnsi="Corbel"/>
          <w:szCs w:val="24"/>
        </w:rPr>
        <w:t xml:space="preserve">The College’s </w:t>
      </w:r>
      <w:hyperlink r:id="rId100" w:history="1">
        <w:r w:rsidRPr="00D633CD">
          <w:rPr>
            <w:rStyle w:val="Hyperlink"/>
            <w:rFonts w:ascii="Corbel" w:hAnsi="Corbel"/>
            <w:color w:val="E36C0A" w:themeColor="accent6" w:themeShade="BF"/>
            <w:szCs w:val="24"/>
            <w:u w:val="none"/>
          </w:rPr>
          <w:t>Careers &amp; Employability Service</w:t>
        </w:r>
      </w:hyperlink>
      <w:r w:rsidRPr="00366EC9">
        <w:rPr>
          <w:rFonts w:ascii="Corbel" w:hAnsi="Corbel"/>
          <w:szCs w:val="24"/>
        </w:rPr>
        <w:t xml:space="preserve"> is based in the Davison Building</w:t>
      </w:r>
      <w:r w:rsidR="00F93504" w:rsidRPr="00366EC9">
        <w:rPr>
          <w:rFonts w:ascii="Corbel" w:hAnsi="Corbel"/>
          <w:szCs w:val="24"/>
        </w:rPr>
        <w:t xml:space="preserve">.  </w:t>
      </w:r>
      <w:r w:rsidRPr="00366EC9">
        <w:rPr>
          <w:rFonts w:ascii="Corbel" w:hAnsi="Corbel"/>
          <w:szCs w:val="24"/>
        </w:rPr>
        <w:t>The careers service run a number of industry themed weeks and a range of standalone events during the academic year including a careers fair in October</w:t>
      </w:r>
      <w:r w:rsidR="00F93504" w:rsidRPr="00366EC9">
        <w:rPr>
          <w:rFonts w:ascii="Corbel" w:hAnsi="Corbel"/>
          <w:szCs w:val="24"/>
        </w:rPr>
        <w:t>.  O</w:t>
      </w:r>
      <w:r w:rsidRPr="00366EC9">
        <w:rPr>
          <w:rFonts w:ascii="Corbel" w:hAnsi="Corbel"/>
          <w:szCs w:val="24"/>
        </w:rPr>
        <w:t xml:space="preserve">ur events are open to all students. One to one appointments are available all through the year where you can talk over your career ideas or get your CV, cover letter or application checked. You can also book a practice, in person or video </w:t>
      </w:r>
      <w:r w:rsidR="00F93504" w:rsidRPr="00366EC9">
        <w:rPr>
          <w:rFonts w:ascii="Corbel" w:hAnsi="Corbel"/>
          <w:szCs w:val="24"/>
        </w:rPr>
        <w:t>i</w:t>
      </w:r>
      <w:r w:rsidRPr="00366EC9">
        <w:rPr>
          <w:rFonts w:ascii="Corbel" w:hAnsi="Corbel"/>
          <w:szCs w:val="24"/>
        </w:rPr>
        <w:t xml:space="preserve">nterview. </w:t>
      </w:r>
    </w:p>
    <w:p w14:paraId="71F254A2" w14:textId="77777777" w:rsidR="00F93504" w:rsidRPr="00366EC9" w:rsidRDefault="00F93504" w:rsidP="00DA5050">
      <w:pPr>
        <w:rPr>
          <w:rFonts w:ascii="Corbel" w:hAnsi="Corbel"/>
          <w:szCs w:val="24"/>
        </w:rPr>
      </w:pPr>
    </w:p>
    <w:p w14:paraId="31EEBCA9" w14:textId="77777777" w:rsidR="00DA5050" w:rsidRPr="00366EC9" w:rsidRDefault="00DA5050" w:rsidP="00DA5050">
      <w:pPr>
        <w:rPr>
          <w:rFonts w:ascii="Corbel" w:hAnsi="Corbel"/>
          <w:szCs w:val="24"/>
        </w:rPr>
      </w:pPr>
      <w:r w:rsidRPr="00366EC9">
        <w:rPr>
          <w:rFonts w:ascii="Corbel" w:hAnsi="Corbel"/>
          <w:szCs w:val="24"/>
        </w:rPr>
        <w:t>Our website and Careers Moodle has a wide range of help and information including interview skills, writing CVs and applications, assessment centres &amp; psychometric tests.</w:t>
      </w:r>
    </w:p>
    <w:p w14:paraId="5B86A87A" w14:textId="1ABD788A" w:rsidR="00DA5050" w:rsidRPr="00366EC9" w:rsidRDefault="00DA5050" w:rsidP="00DA5050">
      <w:pPr>
        <w:rPr>
          <w:rFonts w:ascii="Corbel" w:hAnsi="Corbel"/>
          <w:szCs w:val="24"/>
        </w:rPr>
      </w:pPr>
      <w:r w:rsidRPr="00366EC9">
        <w:rPr>
          <w:rFonts w:ascii="Corbel" w:hAnsi="Corbel"/>
          <w:szCs w:val="24"/>
        </w:rPr>
        <w:t xml:space="preserve">For more information about all </w:t>
      </w:r>
      <w:r w:rsidR="00F93504" w:rsidRPr="00366EC9">
        <w:rPr>
          <w:rFonts w:ascii="Corbel" w:hAnsi="Corbel"/>
          <w:szCs w:val="24"/>
        </w:rPr>
        <w:t>Careers</w:t>
      </w:r>
      <w:r w:rsidRPr="00366EC9">
        <w:rPr>
          <w:rFonts w:ascii="Corbel" w:hAnsi="Corbel"/>
          <w:szCs w:val="24"/>
        </w:rPr>
        <w:t xml:space="preserve"> events and appointments visit </w:t>
      </w:r>
      <w:r w:rsidR="00F93504" w:rsidRPr="00366EC9">
        <w:rPr>
          <w:rFonts w:ascii="Corbel" w:hAnsi="Corbel"/>
          <w:szCs w:val="24"/>
        </w:rPr>
        <w:t>their</w:t>
      </w:r>
      <w:r w:rsidRPr="00366EC9">
        <w:rPr>
          <w:rFonts w:ascii="Corbel" w:hAnsi="Corbel"/>
          <w:szCs w:val="24"/>
        </w:rPr>
        <w:t xml:space="preserve"> website or come along and speak to </w:t>
      </w:r>
      <w:r w:rsidR="00F93504" w:rsidRPr="00366EC9">
        <w:rPr>
          <w:rFonts w:ascii="Corbel" w:hAnsi="Corbel"/>
          <w:szCs w:val="24"/>
        </w:rPr>
        <w:t>their</w:t>
      </w:r>
      <w:r w:rsidRPr="00366EC9">
        <w:rPr>
          <w:rFonts w:ascii="Corbel" w:hAnsi="Corbel"/>
          <w:szCs w:val="24"/>
        </w:rPr>
        <w:t xml:space="preserve"> friendly and helpful staff. </w:t>
      </w:r>
    </w:p>
    <w:p w14:paraId="5FC84A66" w14:textId="77777777" w:rsidR="00216332" w:rsidRPr="00366EC9" w:rsidRDefault="00216332" w:rsidP="00C97505">
      <w:pPr>
        <w:tabs>
          <w:tab w:val="num" w:pos="993"/>
          <w:tab w:val="left" w:pos="9072"/>
        </w:tabs>
        <w:ind w:right="283"/>
        <w:rPr>
          <w:rFonts w:ascii="Corbel" w:hAnsi="Corbel" w:cs="Arial"/>
          <w:szCs w:val="24"/>
        </w:rPr>
      </w:pPr>
    </w:p>
    <w:p w14:paraId="2F2B7EB4" w14:textId="1ADAC8E7" w:rsidR="00307635" w:rsidRPr="00C14F44" w:rsidRDefault="00307635" w:rsidP="00D633CD">
      <w:pPr>
        <w:pStyle w:val="Heading1"/>
        <w:keepNext w:val="0"/>
        <w:keepLines w:val="0"/>
        <w:spacing w:before="0"/>
        <w:rPr>
          <w:rFonts w:ascii="Corbel" w:hAnsi="Corbel"/>
          <w:color w:val="E36C0A" w:themeColor="accent6" w:themeShade="BF"/>
          <w:sz w:val="24"/>
          <w:szCs w:val="24"/>
        </w:rPr>
      </w:pPr>
      <w:bookmarkStart w:id="195" w:name="_Toc295819147"/>
      <w:bookmarkStart w:id="196" w:name="_Toc524344143"/>
      <w:r w:rsidRPr="00C14F44">
        <w:rPr>
          <w:rFonts w:ascii="Corbel" w:hAnsi="Corbel"/>
          <w:color w:val="E36C0A" w:themeColor="accent6" w:themeShade="BF"/>
          <w:sz w:val="24"/>
          <w:szCs w:val="24"/>
        </w:rPr>
        <w:t>Complaints and academic appeals procedure</w:t>
      </w:r>
      <w:bookmarkEnd w:id="195"/>
      <w:bookmarkEnd w:id="196"/>
    </w:p>
    <w:p w14:paraId="32A8835A" w14:textId="77777777" w:rsidR="00FF2A0B" w:rsidRPr="00366EC9" w:rsidRDefault="00FF2A0B" w:rsidP="00E7401F">
      <w:pPr>
        <w:rPr>
          <w:rFonts w:ascii="Corbel" w:hAnsi="Corbel"/>
          <w:szCs w:val="24"/>
          <w:lang w:eastAsia="en-US"/>
        </w:rPr>
      </w:pPr>
    </w:p>
    <w:p w14:paraId="05C3E3DF" w14:textId="05E469F7" w:rsidR="00AB5642" w:rsidRPr="00366EC9" w:rsidRDefault="00316B51" w:rsidP="00C97505">
      <w:pPr>
        <w:rPr>
          <w:rFonts w:ascii="Corbel" w:hAnsi="Corbel"/>
          <w:szCs w:val="24"/>
        </w:rPr>
      </w:pPr>
      <w:r w:rsidRPr="00366EC9">
        <w:rPr>
          <w:rFonts w:ascii="Corbel" w:hAnsi="Corbel"/>
          <w:szCs w:val="24"/>
        </w:rPr>
        <w:t xml:space="preserve">If you have a complaint relating to any aspect of the Department or its staff or to any academic or College matter, you should first discuss it informally with your Personal </w:t>
      </w:r>
      <w:r w:rsidR="008A6393" w:rsidRPr="00366EC9">
        <w:rPr>
          <w:rFonts w:ascii="Corbel" w:hAnsi="Corbel"/>
          <w:szCs w:val="24"/>
        </w:rPr>
        <w:t>Tutor</w:t>
      </w:r>
      <w:r w:rsidRPr="00366EC9">
        <w:rPr>
          <w:rFonts w:ascii="Corbel" w:hAnsi="Corbel"/>
          <w:szCs w:val="24"/>
        </w:rPr>
        <w:t xml:space="preserve"> or with another member of st</w:t>
      </w:r>
      <w:r w:rsidR="00EA5F03" w:rsidRPr="00366EC9">
        <w:rPr>
          <w:rFonts w:ascii="Corbel" w:hAnsi="Corbel"/>
          <w:szCs w:val="24"/>
        </w:rPr>
        <w:t xml:space="preserve">aff in the Department.  </w:t>
      </w:r>
      <w:r w:rsidRPr="00366EC9">
        <w:rPr>
          <w:rFonts w:ascii="Corbel" w:hAnsi="Corbel"/>
          <w:szCs w:val="24"/>
        </w:rPr>
        <w:t>We would hope that the majority of issues of this kind can be r</w:t>
      </w:r>
      <w:r w:rsidR="00EA5F03" w:rsidRPr="00366EC9">
        <w:rPr>
          <w:rFonts w:ascii="Corbel" w:hAnsi="Corbel"/>
          <w:szCs w:val="24"/>
        </w:rPr>
        <w:t xml:space="preserve">esolved by informal discussion.  </w:t>
      </w:r>
      <w:r w:rsidRPr="00366EC9">
        <w:rPr>
          <w:rFonts w:ascii="Corbel" w:hAnsi="Corbel"/>
          <w:szCs w:val="24"/>
        </w:rPr>
        <w:t xml:space="preserve">There are, however, procedures that can be invoked in serious cases.  These are set out in the </w:t>
      </w:r>
      <w:hyperlink r:id="rId101" w:history="1">
        <w:r w:rsidRPr="00D633CD">
          <w:rPr>
            <w:rStyle w:val="Hyperlink"/>
            <w:rFonts w:ascii="Corbel" w:hAnsi="Corbel"/>
            <w:color w:val="E36C0A" w:themeColor="accent6" w:themeShade="BF"/>
            <w:szCs w:val="24"/>
            <w:u w:val="none"/>
          </w:rPr>
          <w:t>College Complaints Procedures</w:t>
        </w:r>
      </w:hyperlink>
      <w:r w:rsidRPr="00366EC9">
        <w:rPr>
          <w:rFonts w:ascii="Corbel" w:hAnsi="Corbel"/>
          <w:color w:val="0000FF"/>
          <w:szCs w:val="24"/>
        </w:rPr>
        <w:t xml:space="preserve"> </w:t>
      </w:r>
      <w:r w:rsidR="00CB057B" w:rsidRPr="00366EC9">
        <w:rPr>
          <w:rFonts w:ascii="Corbel" w:hAnsi="Corbel"/>
          <w:szCs w:val="24"/>
        </w:rPr>
        <w:t>for s</w:t>
      </w:r>
      <w:r w:rsidRPr="00366EC9">
        <w:rPr>
          <w:rFonts w:ascii="Corbel" w:hAnsi="Corbel"/>
          <w:szCs w:val="24"/>
        </w:rPr>
        <w:t>tudents</w:t>
      </w:r>
      <w:r w:rsidR="00C97505" w:rsidRPr="00366EC9">
        <w:rPr>
          <w:rFonts w:ascii="Corbel" w:hAnsi="Corbel"/>
          <w:szCs w:val="24"/>
        </w:rPr>
        <w:t>.</w:t>
      </w:r>
      <w:r w:rsidR="006F67A7" w:rsidRPr="00366EC9">
        <w:rPr>
          <w:rFonts w:ascii="Corbel" w:hAnsi="Corbel"/>
          <w:szCs w:val="24"/>
        </w:rPr>
        <w:t xml:space="preserve"> </w:t>
      </w:r>
      <w:r w:rsidRPr="00366EC9">
        <w:rPr>
          <w:rFonts w:ascii="Corbel" w:hAnsi="Corbel"/>
          <w:szCs w:val="24"/>
        </w:rPr>
        <w:t xml:space="preserve">You should raise your complaint </w:t>
      </w:r>
      <w:r w:rsidRPr="00366EC9">
        <w:rPr>
          <w:rFonts w:ascii="Corbel" w:hAnsi="Corbel"/>
          <w:b/>
          <w:szCs w:val="24"/>
        </w:rPr>
        <w:t>as soon as possible</w:t>
      </w:r>
      <w:r w:rsidRPr="00366EC9">
        <w:rPr>
          <w:rFonts w:ascii="Corbel" w:hAnsi="Corbel"/>
          <w:szCs w:val="24"/>
        </w:rPr>
        <w:t xml:space="preserve">.  </w:t>
      </w:r>
    </w:p>
    <w:p w14:paraId="4709A320" w14:textId="77777777" w:rsidR="006F67A7" w:rsidRPr="00366EC9" w:rsidRDefault="006F67A7" w:rsidP="00E7401F">
      <w:pPr>
        <w:ind w:left="578"/>
        <w:rPr>
          <w:rFonts w:ascii="Corbel" w:hAnsi="Corbel"/>
          <w:szCs w:val="24"/>
        </w:rPr>
      </w:pPr>
    </w:p>
    <w:p w14:paraId="57C3D68B" w14:textId="117E7479" w:rsidR="00F47DB3" w:rsidRPr="00366EC9" w:rsidRDefault="00316B51" w:rsidP="00C97505">
      <w:pPr>
        <w:rPr>
          <w:rStyle w:val="Hyperlink"/>
          <w:rFonts w:ascii="Corbel" w:hAnsi="Corbel"/>
          <w:szCs w:val="24"/>
          <w:u w:val="none"/>
        </w:rPr>
      </w:pPr>
      <w:r w:rsidRPr="00366EC9">
        <w:rPr>
          <w:rFonts w:ascii="Corbel" w:hAnsi="Corbel"/>
          <w:szCs w:val="24"/>
        </w:rPr>
        <w:t>If the complaint concerns an academic decision, there is an academic appeals process.  Please note that an academic appeal can only be submitted once you have received your results</w:t>
      </w:r>
      <w:r w:rsidR="00A20E8A" w:rsidRPr="00366EC9">
        <w:rPr>
          <w:rFonts w:ascii="Corbel" w:hAnsi="Corbel"/>
          <w:szCs w:val="24"/>
        </w:rPr>
        <w:t xml:space="preserve"> via the College portal</w:t>
      </w:r>
      <w:r w:rsidR="00EA5F03" w:rsidRPr="00366EC9">
        <w:rPr>
          <w:rFonts w:ascii="Corbel" w:hAnsi="Corbel"/>
          <w:szCs w:val="24"/>
        </w:rPr>
        <w:t>.</w:t>
      </w:r>
      <w:r w:rsidRPr="00366EC9">
        <w:rPr>
          <w:rFonts w:ascii="Corbel" w:hAnsi="Corbel"/>
          <w:szCs w:val="24"/>
        </w:rPr>
        <w:t xml:space="preserve"> </w:t>
      </w:r>
      <w:r w:rsidR="006F67A7" w:rsidRPr="00366EC9">
        <w:rPr>
          <w:rFonts w:ascii="Corbel" w:hAnsi="Corbel"/>
          <w:szCs w:val="24"/>
        </w:rPr>
        <w:t xml:space="preserve">Details of the appeals procedure and permitted grounds for appeal can be found on the </w:t>
      </w:r>
      <w:r w:rsidR="00FD5AA2">
        <w:rPr>
          <w:rFonts w:ascii="Corbel" w:hAnsi="Corbel"/>
          <w:szCs w:val="24"/>
        </w:rPr>
        <w:t xml:space="preserve">Academic Appeals </w:t>
      </w:r>
      <w:hyperlink r:id="rId102" w:history="1">
        <w:r w:rsidR="00F47DB3" w:rsidRPr="00D633CD">
          <w:rPr>
            <w:rStyle w:val="Hyperlink"/>
            <w:rFonts w:ascii="Corbel" w:hAnsi="Corbel"/>
            <w:color w:val="E36C0A" w:themeColor="accent6" w:themeShade="BF"/>
            <w:szCs w:val="24"/>
            <w:u w:val="none"/>
          </w:rPr>
          <w:t>webpage</w:t>
        </w:r>
      </w:hyperlink>
      <w:r w:rsidR="00BF2F89" w:rsidRPr="00366EC9">
        <w:rPr>
          <w:rFonts w:ascii="Corbel" w:hAnsi="Corbel"/>
          <w:szCs w:val="24"/>
        </w:rPr>
        <w:t>.</w:t>
      </w:r>
      <w:r w:rsidR="00F47DB3" w:rsidRPr="00366EC9">
        <w:rPr>
          <w:rFonts w:ascii="Corbel" w:hAnsi="Corbel"/>
          <w:szCs w:val="24"/>
        </w:rPr>
        <w:t xml:space="preserve"> </w:t>
      </w:r>
      <w:bookmarkStart w:id="197" w:name="_Toc295819148"/>
      <w:r w:rsidR="00BE2CB4" w:rsidRPr="00366EC9">
        <w:rPr>
          <w:rFonts w:ascii="Corbel" w:hAnsi="Corbel"/>
          <w:szCs w:val="24"/>
        </w:rPr>
        <w:fldChar w:fldCharType="begin"/>
      </w:r>
      <w:r w:rsidR="0096412A" w:rsidRPr="00366EC9">
        <w:rPr>
          <w:rFonts w:ascii="Corbel" w:hAnsi="Corbel"/>
          <w:szCs w:val="24"/>
        </w:rPr>
        <w:instrText>HYPERLINK "https://www.royalholloway.ac.uk/ecampus/academicsupport/academicappealsandcollegecomplaints.aspx"</w:instrText>
      </w:r>
      <w:r w:rsidR="00BE2CB4" w:rsidRPr="00366EC9">
        <w:rPr>
          <w:rFonts w:ascii="Corbel" w:hAnsi="Corbel"/>
          <w:szCs w:val="24"/>
        </w:rPr>
        <w:fldChar w:fldCharType="separate"/>
      </w:r>
    </w:p>
    <w:p w14:paraId="0F0A7D1F" w14:textId="77777777" w:rsidR="0096412A" w:rsidRPr="00366EC9" w:rsidRDefault="00BE2CB4" w:rsidP="0096412A">
      <w:pPr>
        <w:pStyle w:val="Heading1"/>
        <w:numPr>
          <w:ilvl w:val="0"/>
          <w:numId w:val="0"/>
        </w:numPr>
        <w:spacing w:before="0"/>
        <w:ind w:left="432"/>
        <w:rPr>
          <w:rFonts w:ascii="Corbel" w:hAnsi="Corbel"/>
          <w:sz w:val="24"/>
          <w:szCs w:val="24"/>
        </w:rPr>
      </w:pPr>
      <w:r w:rsidRPr="00366EC9">
        <w:rPr>
          <w:rFonts w:ascii="Corbel" w:hAnsi="Corbel"/>
          <w:b w:val="0"/>
          <w:bCs w:val="0"/>
          <w:color w:val="auto"/>
          <w:sz w:val="24"/>
          <w:szCs w:val="24"/>
          <w:lang w:val="en-US" w:eastAsia="en-GB"/>
        </w:rPr>
        <w:fldChar w:fldCharType="end"/>
      </w:r>
    </w:p>
    <w:p w14:paraId="206ED3F3" w14:textId="3E10FC8B" w:rsidR="00307635" w:rsidRPr="00D633CD" w:rsidRDefault="00316B51" w:rsidP="00D633CD">
      <w:pPr>
        <w:pStyle w:val="Heading1"/>
        <w:keepNext w:val="0"/>
        <w:keepLines w:val="0"/>
        <w:spacing w:before="0"/>
        <w:rPr>
          <w:rFonts w:ascii="Corbel" w:hAnsi="Corbel"/>
          <w:color w:val="E36C0A" w:themeColor="accent6" w:themeShade="BF"/>
          <w:sz w:val="24"/>
          <w:szCs w:val="24"/>
        </w:rPr>
      </w:pPr>
      <w:bookmarkStart w:id="198" w:name="_Toc524344144"/>
      <w:r w:rsidRPr="00D633CD">
        <w:rPr>
          <w:rFonts w:ascii="Corbel" w:hAnsi="Corbel"/>
          <w:color w:val="E36C0A" w:themeColor="accent6" w:themeShade="BF"/>
          <w:sz w:val="24"/>
          <w:szCs w:val="24"/>
        </w:rPr>
        <w:t xml:space="preserve">Health </w:t>
      </w:r>
      <w:r w:rsidR="00307635" w:rsidRPr="00D633CD">
        <w:rPr>
          <w:rFonts w:ascii="Corbel" w:hAnsi="Corbel"/>
          <w:color w:val="E36C0A" w:themeColor="accent6" w:themeShade="BF"/>
          <w:sz w:val="24"/>
          <w:szCs w:val="24"/>
        </w:rPr>
        <w:t>and Safety Information</w:t>
      </w:r>
      <w:bookmarkEnd w:id="197"/>
      <w:bookmarkEnd w:id="198"/>
    </w:p>
    <w:p w14:paraId="56C5C1E8" w14:textId="77777777" w:rsidR="0096412A" w:rsidRDefault="0096412A" w:rsidP="0096412A">
      <w:pPr>
        <w:rPr>
          <w:rFonts w:ascii="Corbel" w:hAnsi="Corbel"/>
          <w:szCs w:val="24"/>
          <w:lang w:eastAsia="en-US"/>
        </w:rPr>
      </w:pPr>
    </w:p>
    <w:p w14:paraId="373C3A98" w14:textId="77777777" w:rsidR="00176538" w:rsidRPr="00366EC9" w:rsidRDefault="00176538" w:rsidP="00176538">
      <w:pPr>
        <w:rPr>
          <w:rFonts w:ascii="Corbel" w:hAnsi="Corbel"/>
          <w:szCs w:val="24"/>
          <w:lang w:eastAsia="en-US"/>
        </w:rPr>
      </w:pPr>
      <w:r>
        <w:rPr>
          <w:rFonts w:ascii="Corbel" w:hAnsi="Corbel"/>
          <w:szCs w:val="24"/>
          <w:lang w:eastAsia="en-US"/>
        </w:rPr>
        <w:t xml:space="preserve">The </w:t>
      </w:r>
      <w:hyperlink r:id="rId103" w:history="1">
        <w:r w:rsidRPr="009B3E8C">
          <w:rPr>
            <w:rStyle w:val="Hyperlink"/>
            <w:rFonts w:ascii="Corbel" w:hAnsi="Corbel"/>
            <w:color w:val="E36C0A" w:themeColor="accent6" w:themeShade="BF"/>
            <w:szCs w:val="24"/>
            <w:u w:val="none"/>
          </w:rPr>
          <w:t>Health and Safet</w:t>
        </w:r>
        <w:r>
          <w:rPr>
            <w:rStyle w:val="Hyperlink"/>
            <w:rFonts w:ascii="Corbel" w:hAnsi="Corbel"/>
            <w:color w:val="E36C0A" w:themeColor="accent6" w:themeShade="BF"/>
            <w:szCs w:val="24"/>
            <w:u w:val="none"/>
          </w:rPr>
          <w:t>y webpage</w:t>
        </w:r>
      </w:hyperlink>
      <w:r>
        <w:rPr>
          <w:rFonts w:ascii="Corbel" w:hAnsi="Corbel"/>
          <w:szCs w:val="24"/>
          <w:lang w:eastAsia="en-US"/>
        </w:rPr>
        <w:t xml:space="preserve"> provides general information about our health and safety policies. </w:t>
      </w:r>
    </w:p>
    <w:p w14:paraId="7BACB6B2" w14:textId="6907BD21" w:rsidR="00CF78F6" w:rsidRPr="00063503" w:rsidRDefault="00063503" w:rsidP="00F210B7">
      <w:pPr>
        <w:pStyle w:val="Heading2"/>
        <w:rPr>
          <w:rFonts w:ascii="Corbel" w:hAnsi="Corbel"/>
          <w:color w:val="E36C0A" w:themeColor="accent6" w:themeShade="BF"/>
          <w:sz w:val="24"/>
          <w:szCs w:val="24"/>
        </w:rPr>
      </w:pPr>
      <w:bookmarkStart w:id="199" w:name="_Toc295819149"/>
      <w:r>
        <w:rPr>
          <w:rFonts w:ascii="Corbel" w:hAnsi="Corbel"/>
          <w:color w:val="E36C0A" w:themeColor="accent6" w:themeShade="BF"/>
          <w:sz w:val="24"/>
          <w:szCs w:val="24"/>
        </w:rPr>
        <w:t xml:space="preserve"> </w:t>
      </w:r>
      <w:r>
        <w:rPr>
          <w:rFonts w:ascii="Corbel" w:hAnsi="Corbel"/>
          <w:color w:val="E36C0A" w:themeColor="accent6" w:themeShade="BF"/>
          <w:sz w:val="24"/>
          <w:szCs w:val="24"/>
        </w:rPr>
        <w:tab/>
      </w:r>
      <w:bookmarkStart w:id="200" w:name="_Toc524344145"/>
      <w:r w:rsidR="004F3625" w:rsidRPr="00063503">
        <w:rPr>
          <w:rFonts w:ascii="Corbel" w:hAnsi="Corbel"/>
          <w:color w:val="E36C0A" w:themeColor="accent6" w:themeShade="BF"/>
          <w:sz w:val="24"/>
          <w:szCs w:val="24"/>
        </w:rPr>
        <w:t>Code of practice on harassment for students</w:t>
      </w:r>
      <w:bookmarkEnd w:id="199"/>
      <w:bookmarkEnd w:id="200"/>
    </w:p>
    <w:p w14:paraId="7702F915" w14:textId="77777777" w:rsidR="00C431C6" w:rsidRPr="00B92F9D" w:rsidRDefault="00C431C6" w:rsidP="00C431C6">
      <w:pPr>
        <w:widowControl/>
        <w:rPr>
          <w:rFonts w:ascii="Corbel" w:hAnsi="Corbel" w:cs="Arial"/>
        </w:rPr>
      </w:pPr>
      <w:r w:rsidRPr="00B92F9D">
        <w:rPr>
          <w:rFonts w:ascii="Corbel" w:hAnsi="Corbel" w:cs="Arial"/>
        </w:rPr>
        <w:t>The College is committed to upholding the dignity of the individual and recognises that harassment can be a source of great stress to an individual. Personal harassment can seriously harm working, learning and social conditions and will be regarded and treated seriously. This could include grounds for disciplinary action, and possibly the termination of registration as a student.</w:t>
      </w:r>
    </w:p>
    <w:p w14:paraId="481A9D87" w14:textId="77777777" w:rsidR="00C431C6" w:rsidRPr="00B92F9D" w:rsidRDefault="00C431C6" w:rsidP="00C431C6">
      <w:pPr>
        <w:rPr>
          <w:rFonts w:ascii="Corbel" w:hAnsi="Corbel" w:cs="Arial"/>
        </w:rPr>
      </w:pPr>
    </w:p>
    <w:p w14:paraId="401A2A78" w14:textId="77777777" w:rsidR="00C431C6" w:rsidRPr="00B92F9D" w:rsidRDefault="00C431C6" w:rsidP="00C431C6">
      <w:pPr>
        <w:rPr>
          <w:rFonts w:ascii="Corbel" w:hAnsi="Corbel" w:cs="Arial"/>
        </w:rPr>
      </w:pPr>
      <w:r w:rsidRPr="00B92F9D">
        <w:rPr>
          <w:rFonts w:ascii="Corbel" w:hAnsi="Corbel" w:cs="Arial"/>
        </w:rPr>
        <w:t xml:space="preserve">The College’s </w:t>
      </w:r>
      <w:hyperlink r:id="rId104" w:history="1">
        <w:r w:rsidRPr="00B92F9D">
          <w:rPr>
            <w:rFonts w:ascii="Corbel" w:hAnsi="Corbel" w:cs="Verdana"/>
            <w:color w:val="EB641E"/>
            <w:lang w:eastAsia="en-US"/>
          </w:rPr>
          <w:t>Code of Practice on personal harassment for students</w:t>
        </w:r>
      </w:hyperlink>
      <w:r w:rsidRPr="00B92F9D">
        <w:rPr>
          <w:rFonts w:ascii="Corbel" w:hAnsi="Corbel"/>
          <w:b/>
        </w:rPr>
        <w:t xml:space="preserve"> </w:t>
      </w:r>
      <w:r w:rsidRPr="00B92F9D">
        <w:rPr>
          <w:rFonts w:ascii="Corbel" w:hAnsi="Corbel" w:cs="Arial"/>
        </w:rPr>
        <w:t>should be read in conjunction with the</w:t>
      </w:r>
      <w:r w:rsidRPr="00B92F9D">
        <w:rPr>
          <w:rFonts w:ascii="Corbel" w:hAnsi="Corbel" w:cs="Arial"/>
          <w:b/>
        </w:rPr>
        <w:t xml:space="preserve"> </w:t>
      </w:r>
      <w:hyperlink r:id="rId105" w:history="1">
        <w:r w:rsidRPr="00B92F9D">
          <w:rPr>
            <w:rFonts w:ascii="Corbel" w:hAnsi="Corbel" w:cs="Verdana"/>
            <w:color w:val="EB641E"/>
            <w:lang w:eastAsia="en-US"/>
          </w:rPr>
          <w:t>Student Disciplinary regulations</w:t>
        </w:r>
      </w:hyperlink>
      <w:r w:rsidRPr="00B92F9D">
        <w:rPr>
          <w:rFonts w:ascii="Corbel" w:hAnsi="Corbel" w:cs="Arial"/>
          <w:b/>
        </w:rPr>
        <w:t xml:space="preserve"> </w:t>
      </w:r>
      <w:r w:rsidRPr="00B92F9D">
        <w:rPr>
          <w:rFonts w:ascii="Corbel" w:hAnsi="Corbel" w:cs="Arial"/>
        </w:rPr>
        <w:t xml:space="preserve">and the </w:t>
      </w:r>
      <w:hyperlink r:id="rId106" w:history="1">
        <w:r w:rsidRPr="00B92F9D">
          <w:rPr>
            <w:rFonts w:ascii="Corbel" w:hAnsi="Corbel" w:cs="Verdana"/>
            <w:color w:val="EB641E"/>
            <w:lang w:eastAsia="en-US"/>
          </w:rPr>
          <w:t>Complaints procedure</w:t>
        </w:r>
      </w:hyperlink>
      <w:r w:rsidRPr="00B92F9D">
        <w:rPr>
          <w:rFonts w:ascii="Corbel" w:hAnsi="Corbel" w:cs="Arial"/>
        </w:rPr>
        <w:t>.</w:t>
      </w:r>
    </w:p>
    <w:p w14:paraId="177CD96E" w14:textId="2DE2C001" w:rsidR="00CF78F6" w:rsidRPr="004C0A19" w:rsidRDefault="00063503" w:rsidP="00E7401F">
      <w:pPr>
        <w:pStyle w:val="Heading2"/>
        <w:rPr>
          <w:rFonts w:ascii="Corbel" w:hAnsi="Corbel"/>
          <w:color w:val="E36C0A" w:themeColor="accent6" w:themeShade="BF"/>
          <w:sz w:val="24"/>
          <w:szCs w:val="24"/>
        </w:rPr>
      </w:pPr>
      <w:bookmarkStart w:id="201" w:name="_Toc295819150"/>
      <w:r>
        <w:rPr>
          <w:rFonts w:ascii="Corbel" w:hAnsi="Corbel"/>
          <w:color w:val="E36C0A" w:themeColor="accent6" w:themeShade="BF"/>
          <w:sz w:val="24"/>
          <w:szCs w:val="24"/>
        </w:rPr>
        <w:t xml:space="preserve"> </w:t>
      </w:r>
      <w:r>
        <w:rPr>
          <w:rFonts w:ascii="Corbel" w:hAnsi="Corbel"/>
          <w:color w:val="E36C0A" w:themeColor="accent6" w:themeShade="BF"/>
          <w:sz w:val="24"/>
          <w:szCs w:val="24"/>
        </w:rPr>
        <w:tab/>
      </w:r>
      <w:bookmarkStart w:id="202" w:name="_Toc524344146"/>
      <w:r w:rsidR="00307635" w:rsidRPr="00063503">
        <w:rPr>
          <w:rFonts w:ascii="Corbel" w:hAnsi="Corbel"/>
          <w:color w:val="E36C0A" w:themeColor="accent6" w:themeShade="BF"/>
          <w:sz w:val="24"/>
          <w:szCs w:val="24"/>
        </w:rPr>
        <w:t>Lone working policy and procedures</w:t>
      </w:r>
      <w:bookmarkEnd w:id="201"/>
      <w:bookmarkEnd w:id="202"/>
    </w:p>
    <w:p w14:paraId="4F238064" w14:textId="77777777" w:rsidR="00CF78F6" w:rsidRPr="00366EC9" w:rsidRDefault="00CF78F6" w:rsidP="00E7401F">
      <w:pPr>
        <w:autoSpaceDE w:val="0"/>
        <w:autoSpaceDN w:val="0"/>
        <w:adjustRightInd w:val="0"/>
        <w:rPr>
          <w:rFonts w:ascii="Corbel" w:hAnsi="Corbel" w:cs="Arial"/>
          <w:b/>
          <w:color w:val="000000"/>
          <w:szCs w:val="24"/>
        </w:rPr>
      </w:pPr>
    </w:p>
    <w:p w14:paraId="20016501" w14:textId="1F907337" w:rsidR="00C11B98" w:rsidRPr="00366EC9" w:rsidRDefault="00CF78F6" w:rsidP="00C97505">
      <w:pPr>
        <w:rPr>
          <w:rFonts w:ascii="Corbel" w:hAnsi="Corbel"/>
          <w:szCs w:val="24"/>
        </w:rPr>
      </w:pPr>
      <w:r w:rsidRPr="00366EC9">
        <w:rPr>
          <w:rFonts w:ascii="Corbel" w:hAnsi="Corbel" w:cs="Arial"/>
          <w:color w:val="000000"/>
          <w:szCs w:val="24"/>
        </w:rPr>
        <w:t>The College has a ‘Lone Working Policy and Pro</w:t>
      </w:r>
      <w:r w:rsidR="00F47DB3" w:rsidRPr="00366EC9">
        <w:rPr>
          <w:rFonts w:ascii="Corbel" w:hAnsi="Corbel" w:cs="Arial"/>
          <w:color w:val="000000"/>
          <w:szCs w:val="24"/>
        </w:rPr>
        <w:t xml:space="preserve">cedure’ that can be found </w:t>
      </w:r>
      <w:hyperlink r:id="rId107" w:history="1">
        <w:r w:rsidR="00F210B7" w:rsidRPr="00D633CD">
          <w:rPr>
            <w:rStyle w:val="Hyperlink"/>
            <w:rFonts w:ascii="Corbel" w:hAnsi="Corbel"/>
            <w:color w:val="E36C0A" w:themeColor="accent6" w:themeShade="BF"/>
            <w:szCs w:val="24"/>
            <w:u w:val="none"/>
          </w:rPr>
          <w:t>here</w:t>
        </w:r>
      </w:hyperlink>
      <w:r w:rsidR="00F210B7" w:rsidRPr="00366EC9">
        <w:rPr>
          <w:rFonts w:ascii="Corbel" w:hAnsi="Corbel" w:cs="Arial"/>
          <w:color w:val="000000"/>
          <w:szCs w:val="24"/>
        </w:rPr>
        <w:t>.</w:t>
      </w:r>
    </w:p>
    <w:p w14:paraId="708CA7AF" w14:textId="77777777" w:rsidR="00F47DB3" w:rsidRPr="00366EC9" w:rsidRDefault="00F47DB3" w:rsidP="00E7401F">
      <w:pPr>
        <w:ind w:left="576"/>
        <w:rPr>
          <w:rFonts w:ascii="Corbel" w:hAnsi="Corbel" w:cs="Arial"/>
          <w:color w:val="000000"/>
          <w:szCs w:val="24"/>
        </w:rPr>
      </w:pPr>
    </w:p>
    <w:p w14:paraId="1FA7513B" w14:textId="58ED4A63" w:rsidR="00CF78F6" w:rsidRPr="00366EC9" w:rsidRDefault="00CF78F6" w:rsidP="00C97505">
      <w:pPr>
        <w:rPr>
          <w:rFonts w:ascii="Corbel" w:hAnsi="Corbel" w:cs="Arial"/>
          <w:color w:val="000000"/>
          <w:szCs w:val="24"/>
        </w:rPr>
      </w:pPr>
      <w:r w:rsidRPr="00366EC9">
        <w:rPr>
          <w:rFonts w:ascii="Corbel" w:hAnsi="Corbel" w:cs="Arial"/>
          <w:color w:val="000000"/>
          <w:szCs w:val="24"/>
        </w:rPr>
        <w:t xml:space="preserve">Lone working is defined as working during either normal working hours at an isolated location within the normal workplace or when working outside of normal hours.  </w:t>
      </w:r>
      <w:r w:rsidRPr="005702A2">
        <w:rPr>
          <w:rFonts w:ascii="Corbel" w:hAnsi="Corbel" w:cs="Arial"/>
          <w:color w:val="000000"/>
          <w:szCs w:val="24"/>
        </w:rPr>
        <w:t xml:space="preserve">The Department and the type of work conducted by </w:t>
      </w:r>
      <w:r w:rsidRPr="00366EC9">
        <w:rPr>
          <w:rFonts w:ascii="Corbel" w:hAnsi="Corbel" w:cs="Arial"/>
          <w:color w:val="000000"/>
          <w:szCs w:val="24"/>
        </w:rPr>
        <w:t xml:space="preserve">students is classified as </w:t>
      </w:r>
      <w:r w:rsidR="005702A2" w:rsidRPr="005702A2">
        <w:rPr>
          <w:rFonts w:ascii="Corbel" w:hAnsi="Corbel" w:cs="Arial"/>
          <w:color w:val="000000"/>
          <w:szCs w:val="24"/>
        </w:rPr>
        <w:t xml:space="preserve">a low </w:t>
      </w:r>
      <w:r w:rsidRPr="005702A2">
        <w:rPr>
          <w:rFonts w:ascii="Corbel" w:hAnsi="Corbel" w:cs="Arial"/>
          <w:color w:val="000000"/>
          <w:szCs w:val="24"/>
        </w:rPr>
        <w:t>risk activity</w:t>
      </w:r>
      <w:r w:rsidR="005702A2">
        <w:rPr>
          <w:rFonts w:ascii="Corbel" w:hAnsi="Corbel" w:cs="Arial"/>
          <w:color w:val="000000"/>
          <w:szCs w:val="24"/>
        </w:rPr>
        <w:t xml:space="preserve">.  </w:t>
      </w:r>
      <w:r w:rsidRPr="00366EC9">
        <w:rPr>
          <w:rFonts w:ascii="Corbel" w:hAnsi="Corbel" w:cs="Arial"/>
          <w:color w:val="000000"/>
          <w:szCs w:val="24"/>
        </w:rPr>
        <w:t xml:space="preserve">Any health and safety concerns should be brought to the attention of the </w:t>
      </w:r>
      <w:r w:rsidR="00583BAA">
        <w:rPr>
          <w:rFonts w:ascii="Corbel" w:hAnsi="Corbel" w:cs="Arial"/>
          <w:color w:val="000000"/>
          <w:szCs w:val="24"/>
        </w:rPr>
        <w:t>Head of Department</w:t>
      </w:r>
      <w:r w:rsidR="00E54606">
        <w:rPr>
          <w:rFonts w:ascii="Corbel" w:hAnsi="Corbel" w:cs="Arial"/>
          <w:color w:val="000000"/>
          <w:szCs w:val="24"/>
        </w:rPr>
        <w:t xml:space="preserve"> </w:t>
      </w:r>
      <w:r w:rsidRPr="00366EC9">
        <w:rPr>
          <w:rFonts w:ascii="Corbel" w:hAnsi="Corbel" w:cs="Arial"/>
          <w:color w:val="000000"/>
          <w:szCs w:val="24"/>
        </w:rPr>
        <w:t>or the College Health and Safety Office.</w:t>
      </w:r>
    </w:p>
    <w:p w14:paraId="70E41A13" w14:textId="77777777" w:rsidR="00CF78F6" w:rsidRPr="00366EC9" w:rsidRDefault="00CF78F6" w:rsidP="00E7401F">
      <w:pPr>
        <w:rPr>
          <w:rFonts w:ascii="Corbel" w:hAnsi="Corbel" w:cs="Arial"/>
          <w:color w:val="000000"/>
          <w:szCs w:val="24"/>
        </w:rPr>
      </w:pPr>
    </w:p>
    <w:p w14:paraId="79C93C57" w14:textId="1158D591" w:rsidR="00CF78F6" w:rsidRPr="00366EC9" w:rsidRDefault="00CF78F6" w:rsidP="00C97505">
      <w:pPr>
        <w:rPr>
          <w:rFonts w:ascii="Corbel" w:hAnsi="Corbel"/>
          <w:szCs w:val="24"/>
        </w:rPr>
      </w:pPr>
      <w:r w:rsidRPr="00366EC9">
        <w:rPr>
          <w:rFonts w:ascii="Corbel" w:hAnsi="Corbel" w:cs="Arial"/>
          <w:color w:val="000000"/>
          <w:szCs w:val="24"/>
        </w:rPr>
        <w:t>It is likely that most activities will take place on College premises.  However, the pr</w:t>
      </w:r>
      <w:r w:rsidR="005702A2">
        <w:rPr>
          <w:rFonts w:ascii="Corbel" w:hAnsi="Corbel" w:cs="Arial"/>
          <w:color w:val="000000"/>
          <w:szCs w:val="24"/>
        </w:rPr>
        <w:t xml:space="preserve">inciples contained in the Lone Working Policy </w:t>
      </w:r>
      <w:r w:rsidRPr="00366EC9">
        <w:rPr>
          <w:rFonts w:ascii="Corbel" w:hAnsi="Corbel" w:cs="Arial"/>
          <w:color w:val="000000"/>
          <w:szCs w:val="24"/>
        </w:rPr>
        <w:t xml:space="preserve">will apply to </w:t>
      </w:r>
      <w:r w:rsidRPr="00366EC9">
        <w:rPr>
          <w:rFonts w:ascii="Corbel" w:hAnsi="Corbel"/>
          <w:szCs w:val="24"/>
        </w:rPr>
        <w:t xml:space="preserve">students undertaking duties off campus. </w:t>
      </w:r>
    </w:p>
    <w:p w14:paraId="3A0A2DE6" w14:textId="77777777" w:rsidR="0096412A" w:rsidRPr="00366EC9" w:rsidRDefault="0096412A" w:rsidP="00E7401F">
      <w:pPr>
        <w:ind w:left="576"/>
        <w:rPr>
          <w:rFonts w:ascii="Corbel" w:hAnsi="Corbel"/>
          <w:szCs w:val="24"/>
        </w:rPr>
      </w:pPr>
    </w:p>
    <w:p w14:paraId="23DF352E" w14:textId="77777777" w:rsidR="0096412A" w:rsidRPr="00366EC9" w:rsidRDefault="0096412A" w:rsidP="00E7401F">
      <w:pPr>
        <w:ind w:left="576"/>
        <w:rPr>
          <w:rFonts w:ascii="Corbel" w:hAnsi="Corbel"/>
          <w:szCs w:val="24"/>
        </w:rPr>
      </w:pPr>
    </w:p>
    <w:p w14:paraId="4507E207" w14:textId="2CD1EA65" w:rsidR="00307635" w:rsidRPr="00D633CD" w:rsidRDefault="00307635" w:rsidP="00E7401F">
      <w:pPr>
        <w:pStyle w:val="Heading1"/>
        <w:keepNext w:val="0"/>
        <w:keepLines w:val="0"/>
        <w:spacing w:before="0"/>
        <w:rPr>
          <w:rFonts w:ascii="Corbel" w:hAnsi="Corbel"/>
          <w:color w:val="E36C0A" w:themeColor="accent6" w:themeShade="BF"/>
          <w:sz w:val="24"/>
          <w:szCs w:val="24"/>
        </w:rPr>
      </w:pPr>
      <w:bookmarkStart w:id="203" w:name="_Toc295819155"/>
      <w:bookmarkStart w:id="204" w:name="_Toc524344147"/>
      <w:r w:rsidRPr="00D633CD">
        <w:rPr>
          <w:rFonts w:ascii="Corbel" w:hAnsi="Corbel"/>
          <w:color w:val="E36C0A" w:themeColor="accent6" w:themeShade="BF"/>
          <w:sz w:val="24"/>
          <w:szCs w:val="24"/>
        </w:rPr>
        <w:t>Equal Opportunities Statement and College Codes of Practice</w:t>
      </w:r>
      <w:bookmarkEnd w:id="203"/>
      <w:bookmarkEnd w:id="204"/>
    </w:p>
    <w:p w14:paraId="5A7708D9" w14:textId="77777777" w:rsidR="0096412A" w:rsidRPr="00366EC9" w:rsidRDefault="0096412A" w:rsidP="0096412A">
      <w:pPr>
        <w:rPr>
          <w:rFonts w:ascii="Corbel" w:hAnsi="Corbel"/>
          <w:szCs w:val="24"/>
          <w:lang w:eastAsia="en-US"/>
        </w:rPr>
      </w:pPr>
    </w:p>
    <w:p w14:paraId="239B52A9" w14:textId="63AD8DFB" w:rsidR="00CF78F6" w:rsidRPr="00C14F44" w:rsidRDefault="00F210B7" w:rsidP="00F210B7">
      <w:pPr>
        <w:pStyle w:val="Heading2"/>
        <w:rPr>
          <w:rFonts w:ascii="Corbel" w:hAnsi="Corbel"/>
          <w:color w:val="E36C0A" w:themeColor="accent6" w:themeShade="BF"/>
          <w:szCs w:val="24"/>
        </w:rPr>
      </w:pPr>
      <w:bookmarkStart w:id="205" w:name="_Toc295819156"/>
      <w:r w:rsidRPr="00366EC9">
        <w:rPr>
          <w:rFonts w:ascii="Corbel" w:hAnsi="Corbel"/>
          <w:color w:val="E36C0A" w:themeColor="accent6" w:themeShade="BF"/>
          <w:szCs w:val="24"/>
        </w:rPr>
        <w:t xml:space="preserve">      </w:t>
      </w:r>
      <w:bookmarkStart w:id="206" w:name="_Toc524344148"/>
      <w:r w:rsidR="00307635" w:rsidRPr="00C14F44">
        <w:rPr>
          <w:rFonts w:ascii="Corbel" w:hAnsi="Corbel"/>
          <w:color w:val="E36C0A" w:themeColor="accent6" w:themeShade="BF"/>
          <w:szCs w:val="24"/>
        </w:rPr>
        <w:t>Equal opportunities</w:t>
      </w:r>
      <w:r w:rsidR="004F3625" w:rsidRPr="00C14F44">
        <w:rPr>
          <w:rFonts w:ascii="Corbel" w:hAnsi="Corbel"/>
          <w:color w:val="E36C0A" w:themeColor="accent6" w:themeShade="BF"/>
          <w:szCs w:val="24"/>
        </w:rPr>
        <w:t xml:space="preserve"> statement</w:t>
      </w:r>
      <w:bookmarkEnd w:id="205"/>
      <w:bookmarkEnd w:id="206"/>
    </w:p>
    <w:p w14:paraId="18BEF178" w14:textId="77777777" w:rsidR="003E1392" w:rsidRPr="00366EC9" w:rsidRDefault="003E1392" w:rsidP="00E7401F">
      <w:pPr>
        <w:widowControl/>
        <w:autoSpaceDE w:val="0"/>
        <w:autoSpaceDN w:val="0"/>
        <w:adjustRightInd w:val="0"/>
        <w:rPr>
          <w:rFonts w:ascii="Corbel" w:hAnsi="Corbel" w:cs="Verdana"/>
          <w:color w:val="000000"/>
          <w:szCs w:val="24"/>
        </w:rPr>
      </w:pPr>
    </w:p>
    <w:p w14:paraId="7042346D" w14:textId="77777777" w:rsidR="003E1392" w:rsidRPr="00366EC9" w:rsidRDefault="003E1392" w:rsidP="00C97505">
      <w:pPr>
        <w:widowControl/>
        <w:autoSpaceDE w:val="0"/>
        <w:autoSpaceDN w:val="0"/>
        <w:adjustRightInd w:val="0"/>
        <w:rPr>
          <w:rFonts w:ascii="Corbel" w:hAnsi="Corbel" w:cs="Verdana"/>
          <w:color w:val="000000"/>
          <w:szCs w:val="24"/>
        </w:rPr>
      </w:pPr>
      <w:r w:rsidRPr="00366EC9">
        <w:rPr>
          <w:rFonts w:ascii="Corbel" w:hAnsi="Corbel" w:cs="Verdana"/>
          <w:color w:val="000000"/>
          <w:szCs w:val="24"/>
        </w:rPr>
        <w:t xml:space="preserve">The University of London was established to provide education on the basis of merit above and without regard to race, creed or political belief and was the first university in the United Kingdom to admit women to its degrees. </w:t>
      </w:r>
    </w:p>
    <w:p w14:paraId="36E21D67" w14:textId="77777777" w:rsidR="003E1392" w:rsidRPr="00366EC9" w:rsidRDefault="003E1392" w:rsidP="00E7401F">
      <w:pPr>
        <w:widowControl/>
        <w:autoSpaceDE w:val="0"/>
        <w:autoSpaceDN w:val="0"/>
        <w:adjustRightInd w:val="0"/>
        <w:ind w:left="576"/>
        <w:rPr>
          <w:rFonts w:ascii="Corbel" w:hAnsi="Corbel" w:cs="Verdana"/>
          <w:color w:val="000000"/>
          <w:szCs w:val="24"/>
        </w:rPr>
      </w:pPr>
    </w:p>
    <w:p w14:paraId="1B8ED029" w14:textId="77777777" w:rsidR="003E1392" w:rsidRPr="00366EC9" w:rsidRDefault="003E1392" w:rsidP="00C97505">
      <w:pPr>
        <w:widowControl/>
        <w:autoSpaceDE w:val="0"/>
        <w:autoSpaceDN w:val="0"/>
        <w:adjustRightInd w:val="0"/>
        <w:rPr>
          <w:rFonts w:ascii="Corbel" w:hAnsi="Corbel" w:cs="Verdana"/>
          <w:color w:val="000000"/>
          <w:szCs w:val="24"/>
        </w:rPr>
      </w:pPr>
      <w:r w:rsidRPr="00366EC9">
        <w:rPr>
          <w:rFonts w:ascii="Corbel" w:hAnsi="Corbel" w:cs="Verdana"/>
          <w:color w:val="000000"/>
          <w:szCs w:val="24"/>
        </w:rPr>
        <w:t xml:space="preserve">Royal Holloway, University of London (hereafter 'the College') is proud to continue this tradition, and to commit itself to equality of opportunity in employment, admissions and in its teaching, learning and research activities. </w:t>
      </w:r>
    </w:p>
    <w:p w14:paraId="50D48345" w14:textId="77777777" w:rsidR="003E1392" w:rsidRPr="00366EC9" w:rsidRDefault="003E1392" w:rsidP="00E7401F">
      <w:pPr>
        <w:widowControl/>
        <w:autoSpaceDE w:val="0"/>
        <w:autoSpaceDN w:val="0"/>
        <w:adjustRightInd w:val="0"/>
        <w:ind w:left="576"/>
        <w:rPr>
          <w:rFonts w:ascii="Corbel" w:hAnsi="Corbel" w:cs="Verdana"/>
          <w:color w:val="000000"/>
          <w:szCs w:val="24"/>
        </w:rPr>
      </w:pPr>
    </w:p>
    <w:p w14:paraId="03BCC7C2" w14:textId="3017C3C0" w:rsidR="003E1392" w:rsidRPr="00366EC9" w:rsidRDefault="003E1392" w:rsidP="00C97505">
      <w:pPr>
        <w:widowControl/>
        <w:autoSpaceDE w:val="0"/>
        <w:autoSpaceDN w:val="0"/>
        <w:adjustRightInd w:val="0"/>
        <w:rPr>
          <w:rFonts w:ascii="Corbel" w:hAnsi="Corbel" w:cs="Verdana"/>
          <w:iCs/>
          <w:color w:val="000000"/>
          <w:szCs w:val="24"/>
        </w:rPr>
      </w:pPr>
      <w:r w:rsidRPr="00366EC9">
        <w:rPr>
          <w:rFonts w:ascii="Corbel" w:hAnsi="Corbel" w:cs="Verdana"/>
          <w:iCs/>
          <w:color w:val="000000"/>
          <w:szCs w:val="24"/>
        </w:rPr>
        <w:t>The College is committed to ensure that</w:t>
      </w:r>
      <w:r w:rsidR="00FD5AA2">
        <w:rPr>
          <w:rFonts w:ascii="Corbel" w:hAnsi="Corbel" w:cs="Verdana"/>
          <w:iCs/>
          <w:color w:val="000000"/>
          <w:szCs w:val="24"/>
        </w:rPr>
        <w:t>:</w:t>
      </w:r>
      <w:r w:rsidRPr="00366EC9">
        <w:rPr>
          <w:rFonts w:ascii="Corbel" w:hAnsi="Corbel" w:cs="Verdana"/>
          <w:iCs/>
          <w:color w:val="000000"/>
          <w:szCs w:val="24"/>
        </w:rPr>
        <w:t xml:space="preserve"> </w:t>
      </w:r>
    </w:p>
    <w:p w14:paraId="7C482135" w14:textId="77777777" w:rsidR="0096412A" w:rsidRPr="00366EC9" w:rsidRDefault="0096412A" w:rsidP="00E7401F">
      <w:pPr>
        <w:widowControl/>
        <w:autoSpaceDE w:val="0"/>
        <w:autoSpaceDN w:val="0"/>
        <w:adjustRightInd w:val="0"/>
        <w:ind w:firstLine="576"/>
        <w:rPr>
          <w:rFonts w:ascii="Corbel" w:hAnsi="Corbel" w:cs="Verdana"/>
          <w:color w:val="000000"/>
          <w:szCs w:val="24"/>
        </w:rPr>
      </w:pPr>
    </w:p>
    <w:p w14:paraId="762EF63F" w14:textId="77777777" w:rsidR="003E1392" w:rsidRPr="00366EC9" w:rsidRDefault="00186E67" w:rsidP="00A36854">
      <w:pPr>
        <w:widowControl/>
        <w:numPr>
          <w:ilvl w:val="0"/>
          <w:numId w:val="2"/>
        </w:numPr>
        <w:autoSpaceDE w:val="0"/>
        <w:autoSpaceDN w:val="0"/>
        <w:adjustRightInd w:val="0"/>
        <w:rPr>
          <w:rFonts w:ascii="Corbel" w:hAnsi="Corbel" w:cs="Verdana"/>
          <w:color w:val="000000"/>
          <w:szCs w:val="24"/>
        </w:rPr>
      </w:pPr>
      <w:r w:rsidRPr="00366EC9">
        <w:rPr>
          <w:rFonts w:ascii="Corbel" w:hAnsi="Corbel" w:cs="Verdana"/>
          <w:color w:val="000000"/>
          <w:szCs w:val="24"/>
        </w:rPr>
        <w:t>a</w:t>
      </w:r>
      <w:r w:rsidR="003E1392" w:rsidRPr="00366EC9">
        <w:rPr>
          <w:rFonts w:ascii="Corbel" w:hAnsi="Corbel" w:cs="Verdana"/>
          <w:color w:val="000000"/>
          <w:szCs w:val="24"/>
        </w:rPr>
        <w:t xml:space="preserve">ll staff, students, applicants for employment or study, visitors and other persons in contact with the College are treated fairly, have equality of opportunity and do not suffer disadvantage on the basis of race, nationality, ethnic origin, gender, age, marital or parental status, dependants, disability, sexual orientation, religion, political belief or social origins </w:t>
      </w:r>
    </w:p>
    <w:p w14:paraId="02A9C2CE" w14:textId="77777777" w:rsidR="003E1392" w:rsidRPr="00366EC9" w:rsidRDefault="003E1392" w:rsidP="00E7401F">
      <w:pPr>
        <w:widowControl/>
        <w:autoSpaceDE w:val="0"/>
        <w:autoSpaceDN w:val="0"/>
        <w:adjustRightInd w:val="0"/>
        <w:rPr>
          <w:rFonts w:ascii="Corbel" w:hAnsi="Corbel" w:cs="Verdana"/>
          <w:color w:val="000000"/>
          <w:szCs w:val="24"/>
        </w:rPr>
      </w:pPr>
    </w:p>
    <w:p w14:paraId="45A30C50" w14:textId="77777777" w:rsidR="003E1392" w:rsidRPr="00366EC9" w:rsidRDefault="003E1392" w:rsidP="00A36854">
      <w:pPr>
        <w:widowControl/>
        <w:numPr>
          <w:ilvl w:val="0"/>
          <w:numId w:val="2"/>
        </w:numPr>
        <w:autoSpaceDE w:val="0"/>
        <w:autoSpaceDN w:val="0"/>
        <w:adjustRightInd w:val="0"/>
        <w:rPr>
          <w:rFonts w:ascii="Corbel" w:hAnsi="Corbel" w:cs="Verdana"/>
          <w:color w:val="000000"/>
          <w:szCs w:val="24"/>
        </w:rPr>
      </w:pPr>
      <w:r w:rsidRPr="00366EC9">
        <w:rPr>
          <w:rFonts w:ascii="Corbel" w:hAnsi="Corbel" w:cs="Verdana"/>
          <w:color w:val="000000"/>
          <w:szCs w:val="24"/>
        </w:rPr>
        <w:t xml:space="preserve">both existing staff and students, as well as, applicants for employment or admission are treated fairly and individuals are judged solely on merit and by reference to their skills, abilities qualifications, aptitude and potential </w:t>
      </w:r>
    </w:p>
    <w:p w14:paraId="1B1C2ABD" w14:textId="77777777" w:rsidR="003E1392" w:rsidRPr="00366EC9" w:rsidRDefault="003E1392" w:rsidP="00E7401F">
      <w:pPr>
        <w:widowControl/>
        <w:autoSpaceDE w:val="0"/>
        <w:autoSpaceDN w:val="0"/>
        <w:adjustRightInd w:val="0"/>
        <w:rPr>
          <w:rFonts w:ascii="Corbel" w:hAnsi="Corbel" w:cs="Verdana"/>
          <w:color w:val="000000"/>
          <w:szCs w:val="24"/>
        </w:rPr>
      </w:pPr>
    </w:p>
    <w:p w14:paraId="22A05EB1" w14:textId="77777777" w:rsidR="003E1392" w:rsidRPr="00366EC9" w:rsidRDefault="003E1392" w:rsidP="00A36854">
      <w:pPr>
        <w:widowControl/>
        <w:numPr>
          <w:ilvl w:val="0"/>
          <w:numId w:val="2"/>
        </w:numPr>
        <w:autoSpaceDE w:val="0"/>
        <w:autoSpaceDN w:val="0"/>
        <w:adjustRightInd w:val="0"/>
        <w:rPr>
          <w:rFonts w:ascii="Corbel" w:hAnsi="Corbel" w:cs="Verdana"/>
          <w:color w:val="000000"/>
          <w:szCs w:val="24"/>
        </w:rPr>
      </w:pPr>
      <w:r w:rsidRPr="00366EC9">
        <w:rPr>
          <w:rFonts w:ascii="Corbel" w:hAnsi="Corbel" w:cs="Verdana"/>
          <w:color w:val="000000"/>
          <w:szCs w:val="24"/>
        </w:rPr>
        <w:t xml:space="preserve">it puts in place appropriate measures to eliminate discrimination and to promote equality of opportunity </w:t>
      </w:r>
    </w:p>
    <w:p w14:paraId="7D5D7175" w14:textId="77777777" w:rsidR="003E1392" w:rsidRPr="00366EC9" w:rsidRDefault="003E1392" w:rsidP="00E7401F">
      <w:pPr>
        <w:widowControl/>
        <w:autoSpaceDE w:val="0"/>
        <w:autoSpaceDN w:val="0"/>
        <w:adjustRightInd w:val="0"/>
        <w:rPr>
          <w:rFonts w:ascii="Corbel" w:hAnsi="Corbel" w:cs="Verdana"/>
          <w:color w:val="000000"/>
          <w:szCs w:val="24"/>
        </w:rPr>
      </w:pPr>
    </w:p>
    <w:p w14:paraId="04D68873" w14:textId="77777777" w:rsidR="003E1392" w:rsidRPr="00366EC9" w:rsidRDefault="003E1392" w:rsidP="00A36854">
      <w:pPr>
        <w:widowControl/>
        <w:numPr>
          <w:ilvl w:val="0"/>
          <w:numId w:val="2"/>
        </w:numPr>
        <w:autoSpaceDE w:val="0"/>
        <w:autoSpaceDN w:val="0"/>
        <w:adjustRightInd w:val="0"/>
        <w:rPr>
          <w:rFonts w:ascii="Corbel" w:hAnsi="Corbel" w:cs="Verdana"/>
          <w:color w:val="000000"/>
          <w:szCs w:val="24"/>
        </w:rPr>
      </w:pPr>
      <w:r w:rsidRPr="00366EC9">
        <w:rPr>
          <w:rFonts w:ascii="Corbel" w:hAnsi="Corbel" w:cs="Verdana"/>
          <w:color w:val="000000"/>
          <w:szCs w:val="24"/>
        </w:rPr>
        <w:t xml:space="preserve">teaching, learning and research are free from all forms of discrimination and continually provide equality of opportunity </w:t>
      </w:r>
    </w:p>
    <w:p w14:paraId="353D4978" w14:textId="77777777" w:rsidR="003E1392" w:rsidRPr="00366EC9" w:rsidRDefault="003E1392" w:rsidP="00E7401F">
      <w:pPr>
        <w:widowControl/>
        <w:autoSpaceDE w:val="0"/>
        <w:autoSpaceDN w:val="0"/>
        <w:adjustRightInd w:val="0"/>
        <w:rPr>
          <w:rFonts w:ascii="Corbel" w:hAnsi="Corbel" w:cs="Verdana"/>
          <w:color w:val="000000"/>
          <w:szCs w:val="24"/>
        </w:rPr>
      </w:pPr>
    </w:p>
    <w:p w14:paraId="0B384216" w14:textId="77777777" w:rsidR="003E1392" w:rsidRPr="00366EC9" w:rsidRDefault="003E1392" w:rsidP="00A36854">
      <w:pPr>
        <w:widowControl/>
        <w:numPr>
          <w:ilvl w:val="0"/>
          <w:numId w:val="2"/>
        </w:numPr>
        <w:autoSpaceDE w:val="0"/>
        <w:autoSpaceDN w:val="0"/>
        <w:adjustRightInd w:val="0"/>
        <w:rPr>
          <w:rFonts w:ascii="Corbel" w:hAnsi="Corbel" w:cs="Verdana"/>
          <w:color w:val="000000"/>
          <w:szCs w:val="24"/>
        </w:rPr>
      </w:pPr>
      <w:r w:rsidRPr="00366EC9">
        <w:rPr>
          <w:rFonts w:ascii="Corbel" w:hAnsi="Corbel" w:cs="Verdana"/>
          <w:color w:val="000000"/>
          <w:szCs w:val="24"/>
        </w:rPr>
        <w:t xml:space="preserve">all staff, students and visitors are aware of the Equal Opportunities Statement through College publicity material </w:t>
      </w:r>
    </w:p>
    <w:p w14:paraId="084BF008" w14:textId="77777777" w:rsidR="003E1392" w:rsidRPr="00366EC9" w:rsidRDefault="003E1392" w:rsidP="00E7401F">
      <w:pPr>
        <w:widowControl/>
        <w:autoSpaceDE w:val="0"/>
        <w:autoSpaceDN w:val="0"/>
        <w:adjustRightInd w:val="0"/>
        <w:rPr>
          <w:rFonts w:ascii="Corbel" w:hAnsi="Corbel" w:cs="Verdana"/>
          <w:color w:val="000000"/>
          <w:szCs w:val="24"/>
        </w:rPr>
      </w:pPr>
    </w:p>
    <w:p w14:paraId="6444128F" w14:textId="77777777" w:rsidR="003E1392" w:rsidRPr="00366EC9" w:rsidRDefault="003E1392" w:rsidP="00A36854">
      <w:pPr>
        <w:widowControl/>
        <w:numPr>
          <w:ilvl w:val="0"/>
          <w:numId w:val="2"/>
        </w:numPr>
        <w:autoSpaceDE w:val="0"/>
        <w:autoSpaceDN w:val="0"/>
        <w:adjustRightInd w:val="0"/>
        <w:rPr>
          <w:rFonts w:ascii="Corbel" w:hAnsi="Corbel" w:cs="Verdana"/>
          <w:color w:val="000000"/>
          <w:szCs w:val="24"/>
        </w:rPr>
      </w:pPr>
      <w:r w:rsidRPr="00366EC9">
        <w:rPr>
          <w:rFonts w:ascii="Corbel" w:hAnsi="Corbel" w:cs="Verdana"/>
          <w:color w:val="000000"/>
          <w:szCs w:val="24"/>
        </w:rPr>
        <w:t xml:space="preserve">it creates a positive, inclusive atmosphere, based on respect for diversity within the College </w:t>
      </w:r>
    </w:p>
    <w:p w14:paraId="2288E5DF" w14:textId="77777777" w:rsidR="003E1392" w:rsidRPr="00366EC9" w:rsidRDefault="003E1392" w:rsidP="00E7401F">
      <w:pPr>
        <w:widowControl/>
        <w:autoSpaceDE w:val="0"/>
        <w:autoSpaceDN w:val="0"/>
        <w:adjustRightInd w:val="0"/>
        <w:rPr>
          <w:rFonts w:ascii="Corbel" w:hAnsi="Corbel" w:cs="Verdana"/>
          <w:color w:val="000000"/>
          <w:szCs w:val="24"/>
        </w:rPr>
      </w:pPr>
    </w:p>
    <w:p w14:paraId="02984351" w14:textId="4978C1E7" w:rsidR="009E2F44" w:rsidRDefault="003848D5" w:rsidP="00A44CC0">
      <w:pPr>
        <w:widowControl/>
        <w:numPr>
          <w:ilvl w:val="0"/>
          <w:numId w:val="2"/>
        </w:numPr>
        <w:autoSpaceDE w:val="0"/>
        <w:autoSpaceDN w:val="0"/>
        <w:adjustRightInd w:val="0"/>
        <w:rPr>
          <w:rFonts w:ascii="Corbel" w:hAnsi="Corbel" w:cs="Verdana"/>
          <w:color w:val="000000"/>
          <w:szCs w:val="24"/>
        </w:rPr>
      </w:pPr>
      <w:proofErr w:type="gramStart"/>
      <w:r w:rsidRPr="00BE6BA0">
        <w:rPr>
          <w:rFonts w:ascii="Corbel" w:hAnsi="Corbel" w:cs="Verdana"/>
          <w:color w:val="000000"/>
          <w:szCs w:val="24"/>
        </w:rPr>
        <w:t>it</w:t>
      </w:r>
      <w:proofErr w:type="gramEnd"/>
      <w:r w:rsidRPr="00BE6BA0">
        <w:rPr>
          <w:rFonts w:ascii="Corbel" w:hAnsi="Corbel" w:cs="Verdana"/>
          <w:color w:val="000000"/>
          <w:szCs w:val="24"/>
        </w:rPr>
        <w:t xml:space="preserve"> </w:t>
      </w:r>
      <w:r w:rsidR="003E1392" w:rsidRPr="00BE6BA0">
        <w:rPr>
          <w:rFonts w:ascii="Corbel" w:hAnsi="Corbel" w:cs="Verdana"/>
          <w:color w:val="000000"/>
          <w:szCs w:val="24"/>
        </w:rPr>
        <w:t xml:space="preserve">conforms to all provisions as laid out in legislation promoting equality of opportunity. </w:t>
      </w:r>
    </w:p>
    <w:p w14:paraId="3E5EEDDA" w14:textId="77777777" w:rsidR="003778BF" w:rsidRDefault="003778BF" w:rsidP="003778BF">
      <w:pPr>
        <w:pStyle w:val="ListParagraph"/>
        <w:rPr>
          <w:rFonts w:ascii="Corbel" w:hAnsi="Corbel" w:cs="Verdana"/>
          <w:color w:val="000000"/>
          <w:szCs w:val="24"/>
        </w:rPr>
      </w:pPr>
    </w:p>
    <w:p w14:paraId="16D682A7" w14:textId="77777777" w:rsidR="003778BF" w:rsidRPr="00BE6BA0" w:rsidRDefault="003778BF" w:rsidP="00A44CC0">
      <w:pPr>
        <w:widowControl/>
        <w:numPr>
          <w:ilvl w:val="0"/>
          <w:numId w:val="2"/>
        </w:numPr>
        <w:autoSpaceDE w:val="0"/>
        <w:autoSpaceDN w:val="0"/>
        <w:adjustRightInd w:val="0"/>
        <w:rPr>
          <w:rFonts w:ascii="Corbel" w:hAnsi="Corbel" w:cs="Verdana"/>
          <w:color w:val="000000"/>
          <w:szCs w:val="24"/>
        </w:rPr>
      </w:pPr>
    </w:p>
    <w:p w14:paraId="44BD5746" w14:textId="6B2A65E0" w:rsidR="00820721" w:rsidRPr="00583BAA" w:rsidRDefault="00820721" w:rsidP="00820721">
      <w:pPr>
        <w:pStyle w:val="Heading2"/>
        <w:rPr>
          <w:rFonts w:ascii="Corbel" w:hAnsi="Corbel"/>
          <w:color w:val="auto"/>
          <w:szCs w:val="24"/>
        </w:rPr>
      </w:pPr>
      <w:r w:rsidRPr="00583BAA">
        <w:rPr>
          <w:rFonts w:ascii="Corbel" w:hAnsi="Corbel"/>
          <w:color w:val="auto"/>
          <w:szCs w:val="24"/>
        </w:rPr>
        <w:t xml:space="preserve">      </w:t>
      </w:r>
      <w:bookmarkStart w:id="207" w:name="_Toc524344151"/>
      <w:r w:rsidRPr="00583BAA">
        <w:rPr>
          <w:rFonts w:ascii="Corbel" w:hAnsi="Corbel"/>
          <w:color w:val="auto"/>
          <w:szCs w:val="24"/>
        </w:rPr>
        <w:t>Appendix Two – Music Department Staff Administrative Responsibilities</w:t>
      </w:r>
      <w:bookmarkEnd w:id="207"/>
    </w:p>
    <w:p w14:paraId="6E3043B9" w14:textId="77777777" w:rsidR="00291CFA" w:rsidRDefault="00291CFA" w:rsidP="00291CFA">
      <w:pPr>
        <w:rPr>
          <w:lang w:eastAsia="en-US"/>
        </w:rPr>
      </w:pPr>
    </w:p>
    <w:tbl>
      <w:tblPr>
        <w:tblStyle w:val="TableGrid"/>
        <w:tblW w:w="8897" w:type="dxa"/>
        <w:tblLook w:val="04A0" w:firstRow="1" w:lastRow="0" w:firstColumn="1" w:lastColumn="0" w:noHBand="0" w:noVBand="1"/>
      </w:tblPr>
      <w:tblGrid>
        <w:gridCol w:w="1394"/>
        <w:gridCol w:w="2485"/>
        <w:gridCol w:w="5018"/>
      </w:tblGrid>
      <w:tr w:rsidR="00583BAA" w14:paraId="6A75F9D8" w14:textId="77777777" w:rsidTr="00583BAA">
        <w:tc>
          <w:tcPr>
            <w:tcW w:w="1394" w:type="dxa"/>
            <w:shd w:val="clear" w:color="auto" w:fill="auto"/>
          </w:tcPr>
          <w:p w14:paraId="71BAB2F6" w14:textId="77777777" w:rsidR="00583BAA" w:rsidRPr="008D0CA7" w:rsidRDefault="00583BAA" w:rsidP="00B223DF">
            <w:pPr>
              <w:rPr>
                <w:rFonts w:ascii="Corbel" w:hAnsi="Corbel"/>
                <w:sz w:val="22"/>
                <w:szCs w:val="22"/>
              </w:rPr>
            </w:pPr>
            <w:r w:rsidRPr="008D0CA7">
              <w:rPr>
                <w:rFonts w:ascii="Corbel" w:hAnsi="Corbel"/>
                <w:sz w:val="22"/>
                <w:szCs w:val="22"/>
              </w:rPr>
              <w:t>Professors:</w:t>
            </w:r>
          </w:p>
        </w:tc>
        <w:tc>
          <w:tcPr>
            <w:tcW w:w="2485" w:type="dxa"/>
            <w:shd w:val="clear" w:color="auto" w:fill="auto"/>
          </w:tcPr>
          <w:p w14:paraId="227083D3" w14:textId="77777777" w:rsidR="00583BAA" w:rsidRPr="003778BF" w:rsidRDefault="00583BAA" w:rsidP="00B223DF">
            <w:pPr>
              <w:rPr>
                <w:rFonts w:ascii="Corbel" w:hAnsi="Corbel"/>
              </w:rPr>
            </w:pPr>
            <w:r w:rsidRPr="003778BF">
              <w:rPr>
                <w:rFonts w:ascii="Corbel" w:hAnsi="Corbel"/>
              </w:rPr>
              <w:t>Julie Brown</w:t>
            </w:r>
          </w:p>
        </w:tc>
        <w:tc>
          <w:tcPr>
            <w:tcW w:w="5018" w:type="dxa"/>
            <w:tcBorders>
              <w:bottom w:val="single" w:sz="4" w:space="0" w:color="auto"/>
            </w:tcBorders>
            <w:shd w:val="clear" w:color="auto" w:fill="auto"/>
          </w:tcPr>
          <w:p w14:paraId="517E0440" w14:textId="1E39974B" w:rsidR="00583BAA" w:rsidRPr="003778BF" w:rsidRDefault="00583BAA" w:rsidP="00B223DF">
            <w:pPr>
              <w:rPr>
                <w:rFonts w:ascii="Corbel" w:hAnsi="Corbel"/>
              </w:rPr>
            </w:pPr>
            <w:r w:rsidRPr="003778BF">
              <w:rPr>
                <w:rFonts w:ascii="Corbel" w:hAnsi="Corbel"/>
              </w:rPr>
              <w:t>On sabbatical 19-20</w:t>
            </w:r>
          </w:p>
        </w:tc>
      </w:tr>
      <w:tr w:rsidR="00583BAA" w14:paraId="7C29A0AF" w14:textId="77777777" w:rsidTr="00583BAA">
        <w:tc>
          <w:tcPr>
            <w:tcW w:w="1394" w:type="dxa"/>
            <w:shd w:val="clear" w:color="auto" w:fill="auto"/>
          </w:tcPr>
          <w:p w14:paraId="4AFEB134" w14:textId="77777777" w:rsidR="00583BAA" w:rsidRPr="008D0CA7" w:rsidRDefault="00583BAA" w:rsidP="00B223DF">
            <w:pPr>
              <w:rPr>
                <w:rFonts w:ascii="Corbel" w:hAnsi="Corbel"/>
                <w:sz w:val="22"/>
                <w:szCs w:val="22"/>
              </w:rPr>
            </w:pPr>
          </w:p>
        </w:tc>
        <w:tc>
          <w:tcPr>
            <w:tcW w:w="2485" w:type="dxa"/>
            <w:shd w:val="clear" w:color="auto" w:fill="auto"/>
          </w:tcPr>
          <w:p w14:paraId="27E0FAA6" w14:textId="77777777" w:rsidR="00583BAA" w:rsidRPr="003778BF" w:rsidRDefault="00583BAA" w:rsidP="00B223DF">
            <w:pPr>
              <w:rPr>
                <w:rFonts w:ascii="Corbel" w:hAnsi="Corbel"/>
              </w:rPr>
            </w:pPr>
            <w:r w:rsidRPr="003778BF">
              <w:rPr>
                <w:rFonts w:ascii="Corbel" w:hAnsi="Corbel"/>
              </w:rPr>
              <w:t>Geoff Baker</w:t>
            </w:r>
          </w:p>
        </w:tc>
        <w:tc>
          <w:tcPr>
            <w:tcW w:w="5018" w:type="dxa"/>
            <w:shd w:val="clear" w:color="auto" w:fill="auto"/>
          </w:tcPr>
          <w:p w14:paraId="7CFC7536" w14:textId="20E76839" w:rsidR="00583BAA" w:rsidRPr="003778BF" w:rsidRDefault="00583BAA" w:rsidP="00B223DF">
            <w:pPr>
              <w:rPr>
                <w:rFonts w:ascii="Corbel" w:hAnsi="Corbel"/>
                <w:color w:val="FF0000"/>
              </w:rPr>
            </w:pPr>
            <w:r w:rsidRPr="003778BF">
              <w:rPr>
                <w:rFonts w:ascii="Corbel" w:hAnsi="Corbel"/>
              </w:rPr>
              <w:t>On sabbatical 19-20</w:t>
            </w:r>
            <w:r w:rsidR="00AE7E68">
              <w:rPr>
                <w:rFonts w:ascii="Corbel" w:hAnsi="Corbel"/>
              </w:rPr>
              <w:t xml:space="preserve"> terms 1 and 2</w:t>
            </w:r>
          </w:p>
        </w:tc>
      </w:tr>
      <w:tr w:rsidR="00583BAA" w14:paraId="2556116C" w14:textId="77777777" w:rsidTr="00583BAA">
        <w:tc>
          <w:tcPr>
            <w:tcW w:w="1394" w:type="dxa"/>
            <w:shd w:val="clear" w:color="auto" w:fill="auto"/>
          </w:tcPr>
          <w:p w14:paraId="421268CC" w14:textId="77777777" w:rsidR="00583BAA" w:rsidRPr="008D0CA7" w:rsidRDefault="00583BAA" w:rsidP="00B223DF">
            <w:pPr>
              <w:rPr>
                <w:rFonts w:ascii="Corbel" w:hAnsi="Corbel"/>
                <w:sz w:val="22"/>
                <w:szCs w:val="22"/>
              </w:rPr>
            </w:pPr>
          </w:p>
        </w:tc>
        <w:tc>
          <w:tcPr>
            <w:tcW w:w="2485" w:type="dxa"/>
            <w:shd w:val="clear" w:color="auto" w:fill="auto"/>
          </w:tcPr>
          <w:p w14:paraId="574B3C57" w14:textId="77777777" w:rsidR="00583BAA" w:rsidRPr="003778BF" w:rsidRDefault="00583BAA" w:rsidP="00B223DF">
            <w:pPr>
              <w:rPr>
                <w:rFonts w:ascii="Corbel" w:hAnsi="Corbel"/>
              </w:rPr>
            </w:pPr>
            <w:r w:rsidRPr="003778BF">
              <w:rPr>
                <w:rFonts w:ascii="Corbel" w:hAnsi="Corbel"/>
              </w:rPr>
              <w:t>Mark Bowden</w:t>
            </w:r>
          </w:p>
        </w:tc>
        <w:tc>
          <w:tcPr>
            <w:tcW w:w="5018" w:type="dxa"/>
            <w:shd w:val="clear" w:color="auto" w:fill="auto"/>
          </w:tcPr>
          <w:p w14:paraId="7C56B476" w14:textId="7664F35E" w:rsidR="00583BAA" w:rsidRPr="003778BF" w:rsidRDefault="00583BAA" w:rsidP="00B223DF">
            <w:pPr>
              <w:rPr>
                <w:rFonts w:ascii="Corbel" w:hAnsi="Corbel"/>
              </w:rPr>
            </w:pPr>
            <w:r w:rsidRPr="003778BF">
              <w:rPr>
                <w:rFonts w:ascii="Corbel" w:hAnsi="Corbel"/>
              </w:rPr>
              <w:t>Research Leave</w:t>
            </w:r>
            <w:r w:rsidR="00AE7E68">
              <w:rPr>
                <w:rFonts w:ascii="Corbel" w:hAnsi="Corbel"/>
              </w:rPr>
              <w:t xml:space="preserve"> to April 2020</w:t>
            </w:r>
          </w:p>
        </w:tc>
      </w:tr>
      <w:tr w:rsidR="00583BAA" w14:paraId="49FFEC7A" w14:textId="7CF1B37C" w:rsidTr="00583BAA">
        <w:tc>
          <w:tcPr>
            <w:tcW w:w="1394" w:type="dxa"/>
            <w:shd w:val="clear" w:color="auto" w:fill="auto"/>
          </w:tcPr>
          <w:p w14:paraId="71E72E21" w14:textId="77777777" w:rsidR="00583BAA" w:rsidRPr="008D0CA7" w:rsidRDefault="00583BAA" w:rsidP="003778BF">
            <w:pPr>
              <w:rPr>
                <w:rFonts w:ascii="Corbel" w:hAnsi="Corbel"/>
                <w:sz w:val="22"/>
                <w:szCs w:val="22"/>
              </w:rPr>
            </w:pPr>
          </w:p>
        </w:tc>
        <w:tc>
          <w:tcPr>
            <w:tcW w:w="2485" w:type="dxa"/>
            <w:shd w:val="clear" w:color="auto" w:fill="auto"/>
          </w:tcPr>
          <w:p w14:paraId="4CE19648" w14:textId="1F40AF60" w:rsidR="00583BAA" w:rsidRPr="003778BF" w:rsidRDefault="00583BAA" w:rsidP="003778BF">
            <w:pPr>
              <w:rPr>
                <w:rFonts w:ascii="Corbel" w:hAnsi="Corbel"/>
              </w:rPr>
            </w:pPr>
            <w:r w:rsidRPr="003778BF">
              <w:rPr>
                <w:rFonts w:ascii="Corbel" w:hAnsi="Corbel"/>
              </w:rPr>
              <w:t>Stephen Downes</w:t>
            </w:r>
          </w:p>
        </w:tc>
        <w:tc>
          <w:tcPr>
            <w:tcW w:w="5018" w:type="dxa"/>
            <w:shd w:val="clear" w:color="auto" w:fill="auto"/>
          </w:tcPr>
          <w:p w14:paraId="054F3063" w14:textId="5F72DCB8" w:rsidR="00583BAA" w:rsidRPr="003778BF" w:rsidRDefault="00583BAA" w:rsidP="003778BF">
            <w:pPr>
              <w:tabs>
                <w:tab w:val="left" w:pos="1054"/>
              </w:tabs>
              <w:rPr>
                <w:rFonts w:ascii="Corbel" w:hAnsi="Corbel"/>
              </w:rPr>
            </w:pPr>
            <w:r w:rsidRPr="003778BF">
              <w:rPr>
                <w:rFonts w:ascii="Corbel" w:hAnsi="Corbel"/>
              </w:rPr>
              <w:t>Head of Department (to April 2020)</w:t>
            </w:r>
          </w:p>
        </w:tc>
      </w:tr>
      <w:tr w:rsidR="00583BAA" w14:paraId="0B99E01E" w14:textId="77777777" w:rsidTr="00583BAA">
        <w:tc>
          <w:tcPr>
            <w:tcW w:w="1394" w:type="dxa"/>
            <w:shd w:val="clear" w:color="auto" w:fill="auto"/>
          </w:tcPr>
          <w:p w14:paraId="7A1FEC18" w14:textId="77777777" w:rsidR="00583BAA" w:rsidRPr="008D0CA7" w:rsidRDefault="00583BAA" w:rsidP="003778BF">
            <w:pPr>
              <w:rPr>
                <w:rFonts w:ascii="Corbel" w:hAnsi="Corbel"/>
                <w:sz w:val="22"/>
                <w:szCs w:val="22"/>
              </w:rPr>
            </w:pPr>
          </w:p>
        </w:tc>
        <w:tc>
          <w:tcPr>
            <w:tcW w:w="2485" w:type="dxa"/>
            <w:shd w:val="clear" w:color="auto" w:fill="auto"/>
          </w:tcPr>
          <w:p w14:paraId="35B14483" w14:textId="77777777" w:rsidR="00583BAA" w:rsidRPr="003778BF" w:rsidRDefault="00583BAA" w:rsidP="003778BF">
            <w:pPr>
              <w:rPr>
                <w:rFonts w:ascii="Corbel" w:hAnsi="Corbel"/>
              </w:rPr>
            </w:pPr>
            <w:r w:rsidRPr="003778BF">
              <w:rPr>
                <w:rFonts w:ascii="Corbel" w:hAnsi="Corbel"/>
              </w:rPr>
              <w:t>Paul Harper-Scott</w:t>
            </w:r>
          </w:p>
        </w:tc>
        <w:tc>
          <w:tcPr>
            <w:tcW w:w="5018" w:type="dxa"/>
            <w:shd w:val="clear" w:color="auto" w:fill="auto"/>
          </w:tcPr>
          <w:p w14:paraId="6C9E2FBA" w14:textId="52A074C5" w:rsidR="00583BAA" w:rsidRPr="003778BF" w:rsidRDefault="00583BAA" w:rsidP="003778BF">
            <w:pPr>
              <w:rPr>
                <w:rFonts w:ascii="Corbel" w:hAnsi="Corbel"/>
              </w:rPr>
            </w:pPr>
            <w:r w:rsidRPr="003778BF">
              <w:rPr>
                <w:rFonts w:ascii="Corbel" w:hAnsi="Corbel"/>
              </w:rPr>
              <w:t>UG Teaching Department Lead</w:t>
            </w:r>
          </w:p>
        </w:tc>
      </w:tr>
      <w:tr w:rsidR="00583BAA" w14:paraId="699851DF" w14:textId="77777777" w:rsidTr="00583BAA">
        <w:tc>
          <w:tcPr>
            <w:tcW w:w="1394" w:type="dxa"/>
            <w:shd w:val="clear" w:color="auto" w:fill="auto"/>
          </w:tcPr>
          <w:p w14:paraId="2937A7F5" w14:textId="77777777" w:rsidR="00583BAA" w:rsidRPr="008D0CA7" w:rsidRDefault="00583BAA" w:rsidP="003778BF">
            <w:pPr>
              <w:rPr>
                <w:rFonts w:ascii="Corbel" w:hAnsi="Corbel"/>
                <w:sz w:val="22"/>
                <w:szCs w:val="22"/>
              </w:rPr>
            </w:pPr>
          </w:p>
        </w:tc>
        <w:tc>
          <w:tcPr>
            <w:tcW w:w="2485" w:type="dxa"/>
            <w:shd w:val="clear" w:color="auto" w:fill="auto"/>
          </w:tcPr>
          <w:p w14:paraId="5733194D" w14:textId="77777777" w:rsidR="00583BAA" w:rsidRPr="003778BF" w:rsidRDefault="00583BAA" w:rsidP="003778BF">
            <w:pPr>
              <w:rPr>
                <w:rFonts w:ascii="Corbel" w:hAnsi="Corbel"/>
              </w:rPr>
            </w:pPr>
            <w:r w:rsidRPr="003778BF">
              <w:rPr>
                <w:rFonts w:ascii="Corbel" w:hAnsi="Corbel"/>
              </w:rPr>
              <w:t>Julian Johnson</w:t>
            </w:r>
          </w:p>
        </w:tc>
        <w:tc>
          <w:tcPr>
            <w:tcW w:w="5018" w:type="dxa"/>
            <w:tcBorders>
              <w:bottom w:val="single" w:sz="4" w:space="0" w:color="auto"/>
            </w:tcBorders>
            <w:shd w:val="clear" w:color="auto" w:fill="auto"/>
          </w:tcPr>
          <w:p w14:paraId="5E5E7AC2" w14:textId="1D55002A" w:rsidR="00583BAA" w:rsidRPr="003778BF" w:rsidRDefault="00583BAA" w:rsidP="003778BF">
            <w:pPr>
              <w:rPr>
                <w:rFonts w:ascii="Corbel" w:hAnsi="Corbel"/>
              </w:rPr>
            </w:pPr>
            <w:r>
              <w:rPr>
                <w:rFonts w:ascii="Corbel" w:hAnsi="Corbel"/>
              </w:rPr>
              <w:t>Dept Research Student Lead</w:t>
            </w:r>
          </w:p>
        </w:tc>
      </w:tr>
      <w:tr w:rsidR="00583BAA" w14:paraId="634D5922" w14:textId="77777777" w:rsidTr="00583BAA">
        <w:tc>
          <w:tcPr>
            <w:tcW w:w="1394" w:type="dxa"/>
            <w:shd w:val="clear" w:color="auto" w:fill="auto"/>
          </w:tcPr>
          <w:p w14:paraId="1389B959" w14:textId="77777777" w:rsidR="00583BAA" w:rsidRPr="008D0CA7" w:rsidRDefault="00583BAA" w:rsidP="003778BF">
            <w:pPr>
              <w:rPr>
                <w:rFonts w:ascii="Corbel" w:hAnsi="Corbel"/>
                <w:sz w:val="22"/>
                <w:szCs w:val="22"/>
              </w:rPr>
            </w:pPr>
          </w:p>
        </w:tc>
        <w:tc>
          <w:tcPr>
            <w:tcW w:w="2485" w:type="dxa"/>
            <w:shd w:val="clear" w:color="auto" w:fill="auto"/>
          </w:tcPr>
          <w:p w14:paraId="25983CF0" w14:textId="77777777" w:rsidR="00583BAA" w:rsidRPr="003778BF" w:rsidRDefault="00583BAA" w:rsidP="003778BF">
            <w:pPr>
              <w:rPr>
                <w:rFonts w:ascii="Corbel" w:hAnsi="Corbel"/>
              </w:rPr>
            </w:pPr>
            <w:r w:rsidRPr="003778BF">
              <w:rPr>
                <w:rFonts w:ascii="Corbel" w:hAnsi="Corbel"/>
              </w:rPr>
              <w:t>Tina K. Ramnarine</w:t>
            </w:r>
          </w:p>
        </w:tc>
        <w:tc>
          <w:tcPr>
            <w:tcW w:w="5018" w:type="dxa"/>
            <w:tcBorders>
              <w:bottom w:val="single" w:sz="4" w:space="0" w:color="auto"/>
            </w:tcBorders>
            <w:shd w:val="clear" w:color="auto" w:fill="auto"/>
          </w:tcPr>
          <w:p w14:paraId="5C66801A" w14:textId="1079AAAE" w:rsidR="00583BAA" w:rsidRPr="003778BF" w:rsidRDefault="00583BAA" w:rsidP="003778BF">
            <w:pPr>
              <w:rPr>
                <w:rFonts w:ascii="Corbel" w:hAnsi="Corbel"/>
              </w:rPr>
            </w:pPr>
            <w:r>
              <w:rPr>
                <w:rFonts w:ascii="Corbel" w:hAnsi="Corbel"/>
              </w:rPr>
              <w:t>PGT Admissions</w:t>
            </w:r>
          </w:p>
        </w:tc>
      </w:tr>
      <w:tr w:rsidR="00583BAA" w14:paraId="1B3D969A" w14:textId="77777777" w:rsidTr="00583BAA">
        <w:tc>
          <w:tcPr>
            <w:tcW w:w="1394" w:type="dxa"/>
            <w:shd w:val="clear" w:color="auto" w:fill="auto"/>
          </w:tcPr>
          <w:p w14:paraId="29615893" w14:textId="77777777" w:rsidR="00583BAA" w:rsidRPr="008D0CA7" w:rsidRDefault="00583BAA" w:rsidP="003778BF">
            <w:pPr>
              <w:rPr>
                <w:rFonts w:ascii="Corbel" w:hAnsi="Corbel"/>
                <w:sz w:val="22"/>
                <w:szCs w:val="22"/>
              </w:rPr>
            </w:pPr>
          </w:p>
        </w:tc>
        <w:tc>
          <w:tcPr>
            <w:tcW w:w="2485" w:type="dxa"/>
            <w:shd w:val="clear" w:color="auto" w:fill="auto"/>
          </w:tcPr>
          <w:p w14:paraId="168FD679" w14:textId="77777777" w:rsidR="00583BAA" w:rsidRPr="003778BF" w:rsidRDefault="00583BAA" w:rsidP="003778BF">
            <w:pPr>
              <w:rPr>
                <w:rFonts w:ascii="Corbel" w:hAnsi="Corbel"/>
                <w:highlight w:val="yellow"/>
              </w:rPr>
            </w:pPr>
            <w:r w:rsidRPr="003778BF">
              <w:rPr>
                <w:rFonts w:ascii="Corbel" w:hAnsi="Corbel"/>
              </w:rPr>
              <w:t>Stephen Rose</w:t>
            </w:r>
          </w:p>
        </w:tc>
        <w:tc>
          <w:tcPr>
            <w:tcW w:w="5018" w:type="dxa"/>
            <w:tcBorders>
              <w:bottom w:val="single" w:sz="4" w:space="0" w:color="auto"/>
            </w:tcBorders>
            <w:shd w:val="clear" w:color="auto" w:fill="auto"/>
          </w:tcPr>
          <w:p w14:paraId="272395FB" w14:textId="428A4119" w:rsidR="00583BAA" w:rsidRPr="003778BF" w:rsidRDefault="00583BAA" w:rsidP="003778BF">
            <w:pPr>
              <w:rPr>
                <w:rFonts w:ascii="Corbel" w:hAnsi="Corbel"/>
              </w:rPr>
            </w:pPr>
            <w:r w:rsidRPr="003778BF">
              <w:rPr>
                <w:rFonts w:ascii="Corbel" w:hAnsi="Corbel"/>
              </w:rPr>
              <w:t>School Director of Research; Department REF lead</w:t>
            </w:r>
          </w:p>
        </w:tc>
      </w:tr>
      <w:tr w:rsidR="00583BAA" w14:paraId="3B97D996" w14:textId="77777777" w:rsidTr="00583BAA">
        <w:tc>
          <w:tcPr>
            <w:tcW w:w="1394" w:type="dxa"/>
            <w:shd w:val="clear" w:color="auto" w:fill="auto"/>
          </w:tcPr>
          <w:p w14:paraId="24C75250" w14:textId="77777777" w:rsidR="00583BAA" w:rsidRPr="008D0CA7" w:rsidRDefault="00583BAA" w:rsidP="003778BF">
            <w:pPr>
              <w:rPr>
                <w:rFonts w:ascii="Corbel" w:hAnsi="Corbel"/>
                <w:sz w:val="22"/>
                <w:szCs w:val="22"/>
              </w:rPr>
            </w:pPr>
            <w:r w:rsidRPr="008D0CA7">
              <w:rPr>
                <w:rFonts w:ascii="Corbel" w:hAnsi="Corbel"/>
                <w:sz w:val="22"/>
                <w:szCs w:val="22"/>
              </w:rPr>
              <w:t>Readers:</w:t>
            </w:r>
          </w:p>
        </w:tc>
        <w:tc>
          <w:tcPr>
            <w:tcW w:w="2485" w:type="dxa"/>
            <w:shd w:val="clear" w:color="auto" w:fill="auto"/>
          </w:tcPr>
          <w:p w14:paraId="0DAD7BAA" w14:textId="77777777" w:rsidR="00583BAA" w:rsidRPr="003778BF" w:rsidRDefault="00583BAA" w:rsidP="003778BF">
            <w:pPr>
              <w:rPr>
                <w:rFonts w:ascii="Corbel" w:hAnsi="Corbel"/>
              </w:rPr>
            </w:pPr>
            <w:r w:rsidRPr="003778BF">
              <w:rPr>
                <w:rFonts w:ascii="Corbel" w:hAnsi="Corbel"/>
              </w:rPr>
              <w:t>Mark Berry</w:t>
            </w:r>
          </w:p>
        </w:tc>
        <w:tc>
          <w:tcPr>
            <w:tcW w:w="5018" w:type="dxa"/>
            <w:shd w:val="clear" w:color="auto" w:fill="auto"/>
          </w:tcPr>
          <w:p w14:paraId="536DEFDD" w14:textId="2521AE19" w:rsidR="00583BAA" w:rsidRPr="003778BF" w:rsidRDefault="00583BAA" w:rsidP="003778BF">
            <w:pPr>
              <w:rPr>
                <w:rFonts w:ascii="Corbel" w:hAnsi="Corbel"/>
              </w:rPr>
            </w:pPr>
            <w:r w:rsidRPr="003778BF">
              <w:rPr>
                <w:rFonts w:ascii="Corbel" w:hAnsi="Corbel"/>
              </w:rPr>
              <w:t>Sabbatical terms 1 and 2; Head of Department term 3</w:t>
            </w:r>
          </w:p>
        </w:tc>
      </w:tr>
      <w:tr w:rsidR="00583BAA" w14:paraId="4D3D620A" w14:textId="77777777" w:rsidTr="00583BAA">
        <w:tc>
          <w:tcPr>
            <w:tcW w:w="1394" w:type="dxa"/>
            <w:shd w:val="clear" w:color="auto" w:fill="auto"/>
          </w:tcPr>
          <w:p w14:paraId="4B832356" w14:textId="77777777" w:rsidR="00583BAA" w:rsidRPr="008D0CA7" w:rsidRDefault="00583BAA" w:rsidP="003778BF">
            <w:pPr>
              <w:rPr>
                <w:rFonts w:ascii="Corbel" w:hAnsi="Corbel"/>
                <w:sz w:val="22"/>
                <w:szCs w:val="22"/>
              </w:rPr>
            </w:pPr>
          </w:p>
        </w:tc>
        <w:tc>
          <w:tcPr>
            <w:tcW w:w="2485" w:type="dxa"/>
            <w:shd w:val="clear" w:color="auto" w:fill="auto"/>
          </w:tcPr>
          <w:p w14:paraId="00EF7DE7" w14:textId="77777777" w:rsidR="00583BAA" w:rsidRPr="003778BF" w:rsidRDefault="00583BAA" w:rsidP="003778BF">
            <w:pPr>
              <w:rPr>
                <w:rFonts w:ascii="Corbel" w:hAnsi="Corbel"/>
              </w:rPr>
            </w:pPr>
            <w:r w:rsidRPr="003778BF">
              <w:rPr>
                <w:rFonts w:ascii="Corbel" w:hAnsi="Corbel"/>
              </w:rPr>
              <w:t>Mary Dullea</w:t>
            </w:r>
          </w:p>
        </w:tc>
        <w:tc>
          <w:tcPr>
            <w:tcW w:w="5018" w:type="dxa"/>
            <w:shd w:val="clear" w:color="auto" w:fill="auto"/>
          </w:tcPr>
          <w:p w14:paraId="7EBDAA5B" w14:textId="19D9648C" w:rsidR="00583BAA" w:rsidRPr="003778BF" w:rsidRDefault="00583BAA" w:rsidP="00AE7E68">
            <w:pPr>
              <w:rPr>
                <w:rFonts w:ascii="Corbel" w:hAnsi="Corbel"/>
              </w:rPr>
            </w:pPr>
            <w:r w:rsidRPr="003778BF">
              <w:rPr>
                <w:rFonts w:ascii="Corbel" w:hAnsi="Corbel"/>
              </w:rPr>
              <w:t xml:space="preserve">Sabbatical terms 1 and 2; </w:t>
            </w:r>
            <w:r w:rsidR="00AE7E68">
              <w:rPr>
                <w:rFonts w:ascii="Corbel" w:hAnsi="Corbel"/>
              </w:rPr>
              <w:t xml:space="preserve">Director of Performance </w:t>
            </w:r>
            <w:r w:rsidRPr="003778BF">
              <w:rPr>
                <w:rFonts w:ascii="Corbel" w:hAnsi="Corbel"/>
              </w:rPr>
              <w:t>term 3</w:t>
            </w:r>
          </w:p>
        </w:tc>
      </w:tr>
      <w:tr w:rsidR="00583BAA" w14:paraId="53F601C1" w14:textId="77777777" w:rsidTr="00583BAA">
        <w:tc>
          <w:tcPr>
            <w:tcW w:w="1394" w:type="dxa"/>
            <w:shd w:val="clear" w:color="auto" w:fill="auto"/>
          </w:tcPr>
          <w:p w14:paraId="46E6FE1D" w14:textId="77777777" w:rsidR="00583BAA" w:rsidRPr="008D0CA7" w:rsidRDefault="00583BAA" w:rsidP="003778BF">
            <w:pPr>
              <w:rPr>
                <w:rFonts w:ascii="Corbel" w:hAnsi="Corbel"/>
                <w:sz w:val="22"/>
                <w:szCs w:val="22"/>
              </w:rPr>
            </w:pPr>
          </w:p>
        </w:tc>
        <w:tc>
          <w:tcPr>
            <w:tcW w:w="2485" w:type="dxa"/>
            <w:shd w:val="clear" w:color="auto" w:fill="auto"/>
          </w:tcPr>
          <w:p w14:paraId="26AF6844" w14:textId="77777777" w:rsidR="00583BAA" w:rsidRPr="003778BF" w:rsidRDefault="00583BAA" w:rsidP="003778BF">
            <w:pPr>
              <w:rPr>
                <w:rFonts w:ascii="Corbel" w:hAnsi="Corbel"/>
              </w:rPr>
            </w:pPr>
            <w:r w:rsidRPr="003778BF">
              <w:rPr>
                <w:rFonts w:ascii="Corbel" w:hAnsi="Corbel"/>
              </w:rPr>
              <w:t>Henry Stobart</w:t>
            </w:r>
          </w:p>
        </w:tc>
        <w:tc>
          <w:tcPr>
            <w:tcW w:w="5018" w:type="dxa"/>
            <w:shd w:val="clear" w:color="auto" w:fill="auto"/>
          </w:tcPr>
          <w:p w14:paraId="5BB58DEF" w14:textId="77777777" w:rsidR="00583BAA" w:rsidRDefault="00583BAA" w:rsidP="003778BF">
            <w:pPr>
              <w:rPr>
                <w:rFonts w:ascii="Corbel" w:hAnsi="Corbel"/>
              </w:rPr>
            </w:pPr>
            <w:r w:rsidRPr="003778BF">
              <w:rPr>
                <w:rFonts w:ascii="Corbel" w:hAnsi="Corbel"/>
              </w:rPr>
              <w:t>Director of Performance terms 1 and 2</w:t>
            </w:r>
          </w:p>
          <w:p w14:paraId="323FC85A" w14:textId="5F1300E2" w:rsidR="0035185A" w:rsidRPr="003778BF" w:rsidRDefault="0035185A" w:rsidP="003778BF">
            <w:pPr>
              <w:rPr>
                <w:rFonts w:ascii="Corbel" w:hAnsi="Corbel"/>
                <w:highlight w:val="magenta"/>
              </w:rPr>
            </w:pPr>
            <w:r>
              <w:rPr>
                <w:rFonts w:ascii="Corbel" w:hAnsi="Corbel"/>
              </w:rPr>
              <w:t>Chair of UG Assessment Board</w:t>
            </w:r>
          </w:p>
        </w:tc>
      </w:tr>
      <w:tr w:rsidR="00583BAA" w14:paraId="3036687D" w14:textId="77777777" w:rsidTr="00583BAA">
        <w:tc>
          <w:tcPr>
            <w:tcW w:w="1394" w:type="dxa"/>
            <w:shd w:val="clear" w:color="auto" w:fill="auto"/>
          </w:tcPr>
          <w:p w14:paraId="1FAE39E2" w14:textId="77777777" w:rsidR="00583BAA" w:rsidRPr="008D0CA7" w:rsidRDefault="00583BAA" w:rsidP="003778BF">
            <w:pPr>
              <w:rPr>
                <w:rFonts w:ascii="Corbel" w:hAnsi="Corbel"/>
                <w:sz w:val="22"/>
                <w:szCs w:val="22"/>
              </w:rPr>
            </w:pPr>
            <w:r w:rsidRPr="008D0CA7">
              <w:rPr>
                <w:rFonts w:ascii="Corbel" w:hAnsi="Corbel"/>
                <w:sz w:val="22"/>
                <w:szCs w:val="22"/>
              </w:rPr>
              <w:t>Senior Lecturers:</w:t>
            </w:r>
          </w:p>
        </w:tc>
        <w:tc>
          <w:tcPr>
            <w:tcW w:w="2485" w:type="dxa"/>
            <w:shd w:val="clear" w:color="auto" w:fill="auto"/>
          </w:tcPr>
          <w:p w14:paraId="79EF54BC" w14:textId="70859F91" w:rsidR="00583BAA" w:rsidRPr="003778BF" w:rsidRDefault="00583BAA" w:rsidP="003778BF">
            <w:pPr>
              <w:rPr>
                <w:rFonts w:ascii="Corbel" w:hAnsi="Corbel"/>
              </w:rPr>
            </w:pPr>
            <w:r>
              <w:rPr>
                <w:rFonts w:ascii="Corbel" w:hAnsi="Corbel"/>
              </w:rPr>
              <w:t>Shzr Ee Tan</w:t>
            </w:r>
          </w:p>
        </w:tc>
        <w:tc>
          <w:tcPr>
            <w:tcW w:w="5018" w:type="dxa"/>
            <w:shd w:val="clear" w:color="auto" w:fill="auto"/>
          </w:tcPr>
          <w:p w14:paraId="6D92B4FE" w14:textId="5FD8D88A" w:rsidR="00583BAA" w:rsidRPr="003778BF" w:rsidRDefault="00583BAA" w:rsidP="003778BF">
            <w:pPr>
              <w:rPr>
                <w:rFonts w:ascii="Corbel" w:hAnsi="Corbel"/>
              </w:rPr>
            </w:pPr>
            <w:r w:rsidRPr="003778BF">
              <w:rPr>
                <w:rFonts w:ascii="Corbel" w:hAnsi="Corbel"/>
              </w:rPr>
              <w:t>Department Lead PGT; School Director of Equality, Diversity and Inclusion</w:t>
            </w:r>
          </w:p>
        </w:tc>
      </w:tr>
      <w:tr w:rsidR="00583BAA" w14:paraId="09B2CEA3" w14:textId="77777777" w:rsidTr="00583BAA">
        <w:tc>
          <w:tcPr>
            <w:tcW w:w="1394" w:type="dxa"/>
            <w:shd w:val="clear" w:color="auto" w:fill="auto"/>
          </w:tcPr>
          <w:p w14:paraId="68F26849" w14:textId="77777777" w:rsidR="00583BAA" w:rsidRPr="008D0CA7" w:rsidRDefault="00583BAA" w:rsidP="003778BF">
            <w:pPr>
              <w:rPr>
                <w:rFonts w:ascii="Corbel" w:hAnsi="Corbel"/>
                <w:sz w:val="22"/>
                <w:szCs w:val="22"/>
              </w:rPr>
            </w:pPr>
            <w:r w:rsidRPr="008D0CA7">
              <w:rPr>
                <w:rFonts w:ascii="Corbel" w:hAnsi="Corbel"/>
                <w:sz w:val="22"/>
                <w:szCs w:val="22"/>
              </w:rPr>
              <w:t>Lecturers:</w:t>
            </w:r>
          </w:p>
        </w:tc>
        <w:tc>
          <w:tcPr>
            <w:tcW w:w="2485" w:type="dxa"/>
            <w:shd w:val="clear" w:color="auto" w:fill="auto"/>
          </w:tcPr>
          <w:p w14:paraId="3697B25B" w14:textId="77777777" w:rsidR="00583BAA" w:rsidRPr="003778BF" w:rsidRDefault="00583BAA" w:rsidP="003778BF">
            <w:pPr>
              <w:rPr>
                <w:rFonts w:ascii="Corbel" w:hAnsi="Corbel"/>
              </w:rPr>
            </w:pPr>
            <w:r w:rsidRPr="003778BF">
              <w:rPr>
                <w:rFonts w:ascii="Corbel" w:hAnsi="Corbel"/>
              </w:rPr>
              <w:t>Samantha Fernando</w:t>
            </w:r>
          </w:p>
        </w:tc>
        <w:tc>
          <w:tcPr>
            <w:tcW w:w="5018" w:type="dxa"/>
            <w:shd w:val="clear" w:color="auto" w:fill="auto"/>
          </w:tcPr>
          <w:p w14:paraId="74A21955" w14:textId="7D9B6383" w:rsidR="00583BAA" w:rsidRPr="003778BF" w:rsidRDefault="00583BAA" w:rsidP="003778BF">
            <w:pPr>
              <w:rPr>
                <w:rFonts w:ascii="Corbel" w:hAnsi="Corbel"/>
              </w:rPr>
            </w:pPr>
            <w:r>
              <w:rPr>
                <w:rFonts w:ascii="Corbel" w:hAnsi="Corbel"/>
              </w:rPr>
              <w:t>Returning January 2020</w:t>
            </w:r>
          </w:p>
        </w:tc>
      </w:tr>
      <w:tr w:rsidR="00583BAA" w14:paraId="155DE213" w14:textId="77777777" w:rsidTr="00583BAA">
        <w:tc>
          <w:tcPr>
            <w:tcW w:w="1394" w:type="dxa"/>
            <w:shd w:val="clear" w:color="auto" w:fill="auto"/>
          </w:tcPr>
          <w:p w14:paraId="2BAE0754" w14:textId="77777777" w:rsidR="00583BAA" w:rsidRPr="008D0CA7" w:rsidRDefault="00583BAA" w:rsidP="003778BF">
            <w:pPr>
              <w:rPr>
                <w:rFonts w:ascii="Corbel" w:hAnsi="Corbel"/>
                <w:sz w:val="22"/>
                <w:szCs w:val="22"/>
              </w:rPr>
            </w:pPr>
          </w:p>
        </w:tc>
        <w:tc>
          <w:tcPr>
            <w:tcW w:w="2485" w:type="dxa"/>
            <w:shd w:val="clear" w:color="auto" w:fill="auto"/>
          </w:tcPr>
          <w:p w14:paraId="4E5BD943" w14:textId="77777777" w:rsidR="00583BAA" w:rsidRPr="003778BF" w:rsidRDefault="00583BAA" w:rsidP="003778BF">
            <w:pPr>
              <w:rPr>
                <w:rFonts w:ascii="Corbel" w:hAnsi="Corbel"/>
              </w:rPr>
            </w:pPr>
            <w:r w:rsidRPr="003778BF">
              <w:rPr>
                <w:rFonts w:ascii="Corbel" w:hAnsi="Corbel"/>
              </w:rPr>
              <w:t>Tim Summers</w:t>
            </w:r>
          </w:p>
        </w:tc>
        <w:tc>
          <w:tcPr>
            <w:tcW w:w="5018" w:type="dxa"/>
            <w:shd w:val="clear" w:color="auto" w:fill="auto"/>
          </w:tcPr>
          <w:p w14:paraId="34AABE93" w14:textId="57B4B6EC" w:rsidR="00583BAA" w:rsidRPr="003778BF" w:rsidRDefault="00583BAA" w:rsidP="003778BF">
            <w:pPr>
              <w:rPr>
                <w:rFonts w:ascii="Corbel" w:hAnsi="Corbel"/>
              </w:rPr>
            </w:pPr>
            <w:r w:rsidRPr="003778BF">
              <w:rPr>
                <w:rFonts w:ascii="Corbel" w:hAnsi="Corbel"/>
              </w:rPr>
              <w:t xml:space="preserve">Department UG Recruitment Lead </w:t>
            </w:r>
          </w:p>
        </w:tc>
      </w:tr>
      <w:tr w:rsidR="00583BAA" w14:paraId="755A80BC" w14:textId="77777777" w:rsidTr="00583BAA">
        <w:tc>
          <w:tcPr>
            <w:tcW w:w="1394" w:type="dxa"/>
            <w:shd w:val="clear" w:color="auto" w:fill="auto"/>
          </w:tcPr>
          <w:p w14:paraId="01B368BC" w14:textId="77777777" w:rsidR="00583BAA" w:rsidRPr="008D0CA7" w:rsidRDefault="00583BAA" w:rsidP="003778BF">
            <w:pPr>
              <w:rPr>
                <w:rFonts w:ascii="Corbel" w:hAnsi="Corbel"/>
                <w:sz w:val="22"/>
                <w:szCs w:val="22"/>
              </w:rPr>
            </w:pPr>
            <w:r w:rsidRPr="008D0CA7">
              <w:rPr>
                <w:rFonts w:ascii="Corbel" w:hAnsi="Corbel"/>
                <w:sz w:val="22"/>
                <w:szCs w:val="22"/>
              </w:rPr>
              <w:t>Teaching Fellows</w:t>
            </w:r>
          </w:p>
        </w:tc>
        <w:tc>
          <w:tcPr>
            <w:tcW w:w="2485" w:type="dxa"/>
            <w:shd w:val="clear" w:color="auto" w:fill="auto"/>
          </w:tcPr>
          <w:p w14:paraId="5AC59C88" w14:textId="77777777" w:rsidR="00583BAA" w:rsidRPr="003778BF" w:rsidRDefault="00583BAA" w:rsidP="003778BF">
            <w:pPr>
              <w:rPr>
                <w:rFonts w:ascii="Corbel" w:hAnsi="Corbel"/>
              </w:rPr>
            </w:pPr>
            <w:r w:rsidRPr="003778BF">
              <w:rPr>
                <w:rFonts w:ascii="Corbel" w:hAnsi="Corbel"/>
              </w:rPr>
              <w:t>Daniel Elphick</w:t>
            </w:r>
          </w:p>
        </w:tc>
        <w:tc>
          <w:tcPr>
            <w:tcW w:w="5018" w:type="dxa"/>
            <w:shd w:val="clear" w:color="auto" w:fill="auto"/>
          </w:tcPr>
          <w:p w14:paraId="6A12FC00" w14:textId="77777777" w:rsidR="00583BAA" w:rsidRPr="003778BF" w:rsidRDefault="00583BAA" w:rsidP="003778BF">
            <w:pPr>
              <w:rPr>
                <w:rFonts w:ascii="Corbel" w:hAnsi="Corbel"/>
              </w:rPr>
            </w:pPr>
            <w:r w:rsidRPr="003778BF">
              <w:rPr>
                <w:rFonts w:ascii="Corbel" w:hAnsi="Corbel"/>
              </w:rPr>
              <w:t>Careers &amp; Employability; Coordinator of Instrumental &amp; Vocal Teachers</w:t>
            </w:r>
          </w:p>
        </w:tc>
      </w:tr>
      <w:tr w:rsidR="00583BAA" w14:paraId="564F6396" w14:textId="77777777" w:rsidTr="00583BAA">
        <w:tc>
          <w:tcPr>
            <w:tcW w:w="1394" w:type="dxa"/>
            <w:shd w:val="clear" w:color="auto" w:fill="auto"/>
          </w:tcPr>
          <w:p w14:paraId="2C09AC5A" w14:textId="77777777" w:rsidR="00583BAA" w:rsidRPr="008D0CA7" w:rsidRDefault="00583BAA" w:rsidP="003778BF">
            <w:pPr>
              <w:rPr>
                <w:rFonts w:ascii="Corbel" w:hAnsi="Corbel"/>
                <w:sz w:val="22"/>
                <w:szCs w:val="22"/>
              </w:rPr>
            </w:pPr>
          </w:p>
        </w:tc>
        <w:tc>
          <w:tcPr>
            <w:tcW w:w="2485" w:type="dxa"/>
            <w:shd w:val="clear" w:color="auto" w:fill="auto"/>
          </w:tcPr>
          <w:p w14:paraId="0A25BC82" w14:textId="77777777" w:rsidR="00583BAA" w:rsidRPr="003778BF" w:rsidRDefault="00583BAA" w:rsidP="003778BF">
            <w:pPr>
              <w:rPr>
                <w:rFonts w:ascii="Corbel" w:hAnsi="Corbel"/>
              </w:rPr>
            </w:pPr>
            <w:r w:rsidRPr="003778BF">
              <w:rPr>
                <w:rFonts w:ascii="Corbel" w:hAnsi="Corbel"/>
              </w:rPr>
              <w:t>Jonathan Godsall</w:t>
            </w:r>
          </w:p>
        </w:tc>
        <w:tc>
          <w:tcPr>
            <w:tcW w:w="5018" w:type="dxa"/>
            <w:shd w:val="clear" w:color="auto" w:fill="auto"/>
          </w:tcPr>
          <w:p w14:paraId="64BD8976" w14:textId="391F6B63" w:rsidR="00583BAA" w:rsidRPr="003778BF" w:rsidRDefault="00583BAA" w:rsidP="003778BF">
            <w:pPr>
              <w:rPr>
                <w:rFonts w:ascii="Corbel" w:hAnsi="Corbel"/>
              </w:rPr>
            </w:pPr>
            <w:r w:rsidRPr="003778BF">
              <w:rPr>
                <w:rFonts w:ascii="Corbel" w:hAnsi="Corbel"/>
              </w:rPr>
              <w:t xml:space="preserve">Website </w:t>
            </w:r>
            <w:r>
              <w:rPr>
                <w:rFonts w:ascii="Corbel" w:hAnsi="Corbel"/>
              </w:rPr>
              <w:t>M</w:t>
            </w:r>
            <w:r w:rsidRPr="003778BF">
              <w:rPr>
                <w:rFonts w:ascii="Corbel" w:hAnsi="Corbel"/>
              </w:rPr>
              <w:t>anager</w:t>
            </w:r>
          </w:p>
        </w:tc>
      </w:tr>
      <w:tr w:rsidR="00583BAA" w14:paraId="17EC3A38" w14:textId="77777777" w:rsidTr="00583BAA">
        <w:tc>
          <w:tcPr>
            <w:tcW w:w="1394" w:type="dxa"/>
            <w:shd w:val="clear" w:color="auto" w:fill="auto"/>
          </w:tcPr>
          <w:p w14:paraId="3EAC44AA" w14:textId="77777777" w:rsidR="00583BAA" w:rsidRPr="008D0CA7" w:rsidRDefault="00583BAA" w:rsidP="003778BF">
            <w:pPr>
              <w:rPr>
                <w:rFonts w:ascii="Corbel" w:hAnsi="Corbel"/>
                <w:sz w:val="22"/>
                <w:szCs w:val="22"/>
              </w:rPr>
            </w:pPr>
          </w:p>
        </w:tc>
        <w:tc>
          <w:tcPr>
            <w:tcW w:w="2485" w:type="dxa"/>
            <w:shd w:val="clear" w:color="auto" w:fill="auto"/>
          </w:tcPr>
          <w:p w14:paraId="71D2F90F" w14:textId="77777777" w:rsidR="00583BAA" w:rsidRPr="003778BF" w:rsidRDefault="00583BAA" w:rsidP="003778BF">
            <w:pPr>
              <w:rPr>
                <w:rFonts w:ascii="Corbel" w:hAnsi="Corbel"/>
              </w:rPr>
            </w:pPr>
            <w:r w:rsidRPr="003778BF">
              <w:rPr>
                <w:rFonts w:ascii="Corbel" w:hAnsi="Corbel"/>
              </w:rPr>
              <w:t>John Traill</w:t>
            </w:r>
          </w:p>
        </w:tc>
        <w:tc>
          <w:tcPr>
            <w:tcW w:w="5018" w:type="dxa"/>
            <w:shd w:val="clear" w:color="auto" w:fill="auto"/>
          </w:tcPr>
          <w:p w14:paraId="45A9A358" w14:textId="77777777" w:rsidR="00583BAA" w:rsidRPr="003778BF" w:rsidRDefault="00583BAA" w:rsidP="003778BF">
            <w:pPr>
              <w:rPr>
                <w:rFonts w:ascii="Corbel" w:hAnsi="Corbel"/>
              </w:rPr>
            </w:pPr>
            <w:r w:rsidRPr="003778BF">
              <w:rPr>
                <w:rFonts w:ascii="Corbel" w:hAnsi="Corbel"/>
              </w:rPr>
              <w:t>Library liaison</w:t>
            </w:r>
          </w:p>
        </w:tc>
      </w:tr>
    </w:tbl>
    <w:p w14:paraId="760B6CB3" w14:textId="097DB4AE" w:rsidR="00291CFA" w:rsidRDefault="00291CFA" w:rsidP="00291CFA">
      <w:pPr>
        <w:widowControl/>
        <w:rPr>
          <w:lang w:eastAsia="en-US"/>
        </w:rPr>
      </w:pPr>
    </w:p>
    <w:p w14:paraId="368925AB" w14:textId="77777777" w:rsidR="00583BAA" w:rsidRPr="00291CFA" w:rsidRDefault="00583BAA" w:rsidP="00291CFA">
      <w:pPr>
        <w:widowControl/>
        <w:rPr>
          <w:lang w:eastAsia="en-US"/>
        </w:rPr>
      </w:pPr>
    </w:p>
    <w:p w14:paraId="54934546" w14:textId="4C2F5DDB" w:rsidR="00820721" w:rsidRPr="00583BAA" w:rsidRDefault="00820721" w:rsidP="00820721">
      <w:pPr>
        <w:pStyle w:val="Heading2"/>
        <w:rPr>
          <w:rFonts w:ascii="Corbel" w:hAnsi="Corbel"/>
          <w:color w:val="E36C0A" w:themeColor="accent6" w:themeShade="BF"/>
          <w:szCs w:val="24"/>
        </w:rPr>
      </w:pPr>
      <w:r w:rsidRPr="00366EC9">
        <w:rPr>
          <w:rFonts w:ascii="Corbel" w:hAnsi="Corbel"/>
          <w:color w:val="E36C0A" w:themeColor="accent6" w:themeShade="BF"/>
          <w:szCs w:val="24"/>
        </w:rPr>
        <w:t xml:space="preserve">      </w:t>
      </w:r>
      <w:bookmarkStart w:id="208" w:name="_Toc524344152"/>
      <w:r w:rsidRPr="00583BAA">
        <w:rPr>
          <w:rFonts w:ascii="Corbel" w:hAnsi="Corbel"/>
          <w:color w:val="E36C0A" w:themeColor="accent6" w:themeShade="BF"/>
          <w:szCs w:val="24"/>
        </w:rPr>
        <w:t>Appendix Three – Courses exempt from Summer Resits</w:t>
      </w:r>
      <w:bookmarkEnd w:id="208"/>
    </w:p>
    <w:p w14:paraId="6BB71EED" w14:textId="77777777" w:rsidR="00820721" w:rsidRPr="00820721" w:rsidRDefault="00820721" w:rsidP="00820721">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6699"/>
      </w:tblGrid>
      <w:tr w:rsidR="00291CFA" w:rsidRPr="00291CFA" w:rsidDel="002D1022" w14:paraId="31CA603B" w14:textId="77777777" w:rsidTr="00291CFA">
        <w:tc>
          <w:tcPr>
            <w:tcW w:w="1285" w:type="pct"/>
            <w:shd w:val="clear" w:color="auto" w:fill="auto"/>
          </w:tcPr>
          <w:p w14:paraId="7C1005C3" w14:textId="77777777" w:rsidR="00291CFA" w:rsidRPr="00291CFA" w:rsidDel="002D1022" w:rsidRDefault="00291CFA" w:rsidP="00291CFA">
            <w:pPr>
              <w:rPr>
                <w:b/>
                <w:bCs/>
                <w:lang w:val="en-US" w:eastAsia="en-US"/>
              </w:rPr>
            </w:pPr>
            <w:r w:rsidRPr="00291CFA">
              <w:rPr>
                <w:b/>
                <w:lang w:val="en-US" w:eastAsia="en-US"/>
              </w:rPr>
              <w:t>MU1119 Creative Ensemble Performance</w:t>
            </w:r>
          </w:p>
        </w:tc>
        <w:tc>
          <w:tcPr>
            <w:tcW w:w="3715" w:type="pct"/>
            <w:shd w:val="clear" w:color="auto" w:fill="auto"/>
          </w:tcPr>
          <w:p w14:paraId="0DB9F3CB" w14:textId="77777777" w:rsidR="00291CFA" w:rsidRPr="00291CFA" w:rsidDel="002D1022" w:rsidRDefault="00291CFA" w:rsidP="00291CFA">
            <w:pPr>
              <w:rPr>
                <w:lang w:val="en-US" w:eastAsia="en-US"/>
              </w:rPr>
            </w:pPr>
            <w:r w:rsidRPr="00291CFA">
              <w:rPr>
                <w:lang w:val="en-US" w:eastAsia="en-US"/>
              </w:rPr>
              <w:t>Involves assessment of group performance and hence cannot be reassessed after the course has ended</w:t>
            </w:r>
          </w:p>
        </w:tc>
      </w:tr>
      <w:tr w:rsidR="00291CFA" w:rsidRPr="00291CFA" w14:paraId="541FB27E" w14:textId="77777777" w:rsidTr="00291CFA">
        <w:tc>
          <w:tcPr>
            <w:tcW w:w="1285" w:type="pct"/>
            <w:shd w:val="clear" w:color="auto" w:fill="auto"/>
          </w:tcPr>
          <w:p w14:paraId="3BDA74BA" w14:textId="77777777" w:rsidR="00291CFA" w:rsidRPr="00291CFA" w:rsidRDefault="00291CFA" w:rsidP="00291CFA">
            <w:pPr>
              <w:rPr>
                <w:b/>
                <w:lang w:val="en-US" w:eastAsia="en-US"/>
              </w:rPr>
            </w:pPr>
            <w:r w:rsidRPr="00291CFA">
              <w:rPr>
                <w:b/>
                <w:lang w:val="en-US" w:eastAsia="en-US"/>
              </w:rPr>
              <w:t>MU2211 Ensemble Performance</w:t>
            </w:r>
          </w:p>
        </w:tc>
        <w:tc>
          <w:tcPr>
            <w:tcW w:w="3715" w:type="pct"/>
            <w:shd w:val="clear" w:color="auto" w:fill="auto"/>
          </w:tcPr>
          <w:p w14:paraId="46BCCD60" w14:textId="77777777" w:rsidR="00291CFA" w:rsidRPr="00291CFA" w:rsidRDefault="00291CFA" w:rsidP="00291CFA">
            <w:pPr>
              <w:rPr>
                <w:lang w:val="en-US" w:eastAsia="en-US"/>
              </w:rPr>
            </w:pPr>
            <w:r w:rsidRPr="00291CFA">
              <w:rPr>
                <w:lang w:val="en-US" w:eastAsia="en-US"/>
              </w:rPr>
              <w:t>Involves assessment of group performance and hence cannot be reassessed after the course has ended</w:t>
            </w:r>
          </w:p>
        </w:tc>
      </w:tr>
      <w:tr w:rsidR="00291CFA" w:rsidRPr="00291CFA" w14:paraId="0CC64775" w14:textId="77777777" w:rsidTr="00291CFA">
        <w:tc>
          <w:tcPr>
            <w:tcW w:w="1285" w:type="pct"/>
            <w:shd w:val="clear" w:color="auto" w:fill="auto"/>
          </w:tcPr>
          <w:p w14:paraId="5F0F64B6" w14:textId="77777777" w:rsidR="00291CFA" w:rsidRPr="00291CFA" w:rsidRDefault="00291CFA" w:rsidP="00291CFA">
            <w:pPr>
              <w:rPr>
                <w:b/>
                <w:lang w:val="en-US" w:eastAsia="en-US"/>
              </w:rPr>
            </w:pPr>
            <w:r w:rsidRPr="00291CFA">
              <w:rPr>
                <w:b/>
                <w:lang w:val="en-US" w:eastAsia="en-US"/>
              </w:rPr>
              <w:t xml:space="preserve">MU2310 Ensemble Performance in World </w:t>
            </w:r>
            <w:r w:rsidRPr="00291CFA">
              <w:rPr>
                <w:b/>
                <w:lang w:val="en-US" w:eastAsia="en-US"/>
              </w:rPr>
              <w:lastRenderedPageBreak/>
              <w:t xml:space="preserve">Music: Gamelan  </w:t>
            </w:r>
          </w:p>
        </w:tc>
        <w:tc>
          <w:tcPr>
            <w:tcW w:w="3715" w:type="pct"/>
            <w:shd w:val="clear" w:color="auto" w:fill="auto"/>
          </w:tcPr>
          <w:p w14:paraId="6C978B42" w14:textId="77777777" w:rsidR="00291CFA" w:rsidRPr="00291CFA" w:rsidRDefault="00291CFA" w:rsidP="00291CFA">
            <w:pPr>
              <w:rPr>
                <w:lang w:val="en-US" w:eastAsia="en-US"/>
              </w:rPr>
            </w:pPr>
            <w:r w:rsidRPr="00291CFA">
              <w:rPr>
                <w:lang w:val="en-US" w:eastAsia="en-US"/>
              </w:rPr>
              <w:lastRenderedPageBreak/>
              <w:t>Involves assessment of group performance and hence cannot be reassessed after the course has ended</w:t>
            </w:r>
          </w:p>
        </w:tc>
      </w:tr>
      <w:tr w:rsidR="00291CFA" w:rsidRPr="00291CFA" w14:paraId="246D9A5E" w14:textId="77777777" w:rsidTr="00291CFA">
        <w:tc>
          <w:tcPr>
            <w:tcW w:w="1285" w:type="pct"/>
            <w:shd w:val="clear" w:color="auto" w:fill="auto"/>
          </w:tcPr>
          <w:p w14:paraId="2DB01D4F" w14:textId="77777777" w:rsidR="00291CFA" w:rsidRPr="00291CFA" w:rsidRDefault="00291CFA" w:rsidP="00291CFA">
            <w:pPr>
              <w:rPr>
                <w:b/>
                <w:lang w:val="en-US" w:eastAsia="en-US"/>
              </w:rPr>
            </w:pPr>
            <w:r w:rsidRPr="00291CFA">
              <w:rPr>
                <w:b/>
                <w:lang w:val="en-US" w:eastAsia="en-US"/>
              </w:rPr>
              <w:t xml:space="preserve">MU2323 Ensemble Performance in World Music: Andean Band  </w:t>
            </w:r>
          </w:p>
        </w:tc>
        <w:tc>
          <w:tcPr>
            <w:tcW w:w="3715" w:type="pct"/>
            <w:shd w:val="clear" w:color="auto" w:fill="auto"/>
          </w:tcPr>
          <w:p w14:paraId="58613651" w14:textId="77777777" w:rsidR="00291CFA" w:rsidRPr="00291CFA" w:rsidRDefault="00291CFA" w:rsidP="00291CFA">
            <w:pPr>
              <w:rPr>
                <w:lang w:val="en-US" w:eastAsia="en-US"/>
              </w:rPr>
            </w:pPr>
            <w:r w:rsidRPr="00291CFA">
              <w:rPr>
                <w:lang w:val="en-US" w:eastAsia="en-US"/>
              </w:rPr>
              <w:t>Involves assessment of group performance and hence cannot be reassessed after the course has ended</w:t>
            </w:r>
          </w:p>
        </w:tc>
      </w:tr>
      <w:tr w:rsidR="00291CFA" w:rsidRPr="00291CFA" w14:paraId="2F16A17F" w14:textId="77777777" w:rsidTr="00291CFA">
        <w:tc>
          <w:tcPr>
            <w:tcW w:w="1285" w:type="pct"/>
            <w:shd w:val="clear" w:color="auto" w:fill="auto"/>
          </w:tcPr>
          <w:p w14:paraId="1BC7D2EE" w14:textId="77777777" w:rsidR="00291CFA" w:rsidRPr="00291CFA" w:rsidRDefault="00291CFA" w:rsidP="00291CFA">
            <w:pPr>
              <w:rPr>
                <w:b/>
                <w:lang w:val="en-US" w:eastAsia="en-US"/>
              </w:rPr>
            </w:pPr>
            <w:r w:rsidRPr="00291CFA">
              <w:rPr>
                <w:b/>
                <w:lang w:val="en-US" w:eastAsia="en-US"/>
              </w:rPr>
              <w:t>MU2326 Choral conducting</w:t>
            </w:r>
          </w:p>
        </w:tc>
        <w:tc>
          <w:tcPr>
            <w:tcW w:w="3715" w:type="pct"/>
            <w:shd w:val="clear" w:color="auto" w:fill="auto"/>
          </w:tcPr>
          <w:p w14:paraId="5BF3B293" w14:textId="77777777" w:rsidR="00291CFA" w:rsidRPr="00291CFA" w:rsidRDefault="00291CFA" w:rsidP="00291CFA">
            <w:pPr>
              <w:rPr>
                <w:lang w:val="en-US" w:eastAsia="en-US"/>
              </w:rPr>
            </w:pPr>
            <w:r w:rsidRPr="00291CFA">
              <w:rPr>
                <w:lang w:val="en-US" w:eastAsia="en-US"/>
              </w:rPr>
              <w:t>Involves assessment of group performance and hence cannot be reassessed after the course has ended</w:t>
            </w:r>
          </w:p>
        </w:tc>
      </w:tr>
      <w:tr w:rsidR="00291CFA" w:rsidRPr="00291CFA" w14:paraId="2B1BCAFC" w14:textId="77777777" w:rsidTr="00291CFA">
        <w:tc>
          <w:tcPr>
            <w:tcW w:w="1285" w:type="pct"/>
            <w:shd w:val="clear" w:color="auto" w:fill="auto"/>
          </w:tcPr>
          <w:p w14:paraId="123E54CA" w14:textId="77777777" w:rsidR="00291CFA" w:rsidRPr="00291CFA" w:rsidRDefault="00291CFA" w:rsidP="00291CFA">
            <w:pPr>
              <w:rPr>
                <w:b/>
                <w:lang w:val="en-US" w:eastAsia="en-US"/>
              </w:rPr>
            </w:pPr>
            <w:r w:rsidRPr="00291CFA">
              <w:rPr>
                <w:b/>
                <w:lang w:val="en-US" w:eastAsia="en-US"/>
              </w:rPr>
              <w:t>MU2342</w:t>
            </w:r>
          </w:p>
          <w:p w14:paraId="7C478014" w14:textId="77777777" w:rsidR="00291CFA" w:rsidRPr="00291CFA" w:rsidRDefault="00291CFA" w:rsidP="00291CFA">
            <w:pPr>
              <w:rPr>
                <w:b/>
                <w:lang w:val="en-US" w:eastAsia="en-US"/>
              </w:rPr>
            </w:pPr>
            <w:r w:rsidRPr="00291CFA">
              <w:rPr>
                <w:b/>
                <w:lang w:val="en-US" w:eastAsia="en-US"/>
              </w:rPr>
              <w:t>Orchestral Conducting</w:t>
            </w:r>
          </w:p>
        </w:tc>
        <w:tc>
          <w:tcPr>
            <w:tcW w:w="3715" w:type="pct"/>
            <w:shd w:val="clear" w:color="auto" w:fill="auto"/>
          </w:tcPr>
          <w:p w14:paraId="5E097008" w14:textId="77777777" w:rsidR="00291CFA" w:rsidRPr="00291CFA" w:rsidRDefault="00291CFA" w:rsidP="00291CFA">
            <w:pPr>
              <w:rPr>
                <w:lang w:val="en-US" w:eastAsia="en-US"/>
              </w:rPr>
            </w:pPr>
            <w:r w:rsidRPr="00291CFA">
              <w:rPr>
                <w:lang w:val="en-US" w:eastAsia="en-US"/>
              </w:rPr>
              <w:t>Involves group performance and hence cannot be reassessed after the course has ended</w:t>
            </w:r>
          </w:p>
        </w:tc>
      </w:tr>
    </w:tbl>
    <w:p w14:paraId="1CAA1A3D" w14:textId="77777777" w:rsidR="00820721" w:rsidRPr="00820721" w:rsidRDefault="00820721" w:rsidP="00820721">
      <w:pPr>
        <w:rPr>
          <w:lang w:eastAsia="en-US"/>
        </w:rPr>
      </w:pPr>
    </w:p>
    <w:p w14:paraId="45DA48CB" w14:textId="77777777" w:rsidR="00820721" w:rsidRPr="00820721" w:rsidRDefault="00820721" w:rsidP="00820721">
      <w:pPr>
        <w:rPr>
          <w:lang w:eastAsia="en-US"/>
        </w:rPr>
      </w:pPr>
    </w:p>
    <w:p w14:paraId="67C1BE34" w14:textId="77777777" w:rsidR="00820721" w:rsidRDefault="00820721" w:rsidP="00E7401F">
      <w:pPr>
        <w:ind w:left="-567"/>
        <w:rPr>
          <w:rFonts w:ascii="Corbel" w:hAnsi="Corbel"/>
          <w:szCs w:val="24"/>
        </w:rPr>
      </w:pPr>
    </w:p>
    <w:p w14:paraId="02F8B7DA" w14:textId="77777777" w:rsidR="008D0CA7" w:rsidRDefault="008D0CA7" w:rsidP="00E7401F">
      <w:pPr>
        <w:ind w:left="-567"/>
        <w:rPr>
          <w:rFonts w:ascii="Corbel" w:hAnsi="Corbel"/>
          <w:szCs w:val="24"/>
        </w:rPr>
      </w:pPr>
    </w:p>
    <w:p w14:paraId="0218D26D" w14:textId="77777777" w:rsidR="008D0CA7" w:rsidRDefault="008D0CA7" w:rsidP="00E7401F">
      <w:pPr>
        <w:ind w:left="-567"/>
        <w:rPr>
          <w:rFonts w:ascii="Corbel" w:hAnsi="Corbel"/>
          <w:szCs w:val="24"/>
        </w:rPr>
      </w:pPr>
    </w:p>
    <w:p w14:paraId="0D4D40CB" w14:textId="77777777" w:rsidR="008D0CA7" w:rsidRDefault="008D0CA7" w:rsidP="00E7401F">
      <w:pPr>
        <w:ind w:left="-567"/>
        <w:rPr>
          <w:rFonts w:ascii="Corbel" w:hAnsi="Corbel"/>
          <w:szCs w:val="24"/>
        </w:rPr>
      </w:pPr>
    </w:p>
    <w:p w14:paraId="67BB7121" w14:textId="77777777" w:rsidR="008D0CA7" w:rsidRDefault="008D0CA7" w:rsidP="00E7401F">
      <w:pPr>
        <w:ind w:left="-567"/>
        <w:rPr>
          <w:rFonts w:ascii="Corbel" w:hAnsi="Corbel"/>
          <w:szCs w:val="24"/>
        </w:rPr>
      </w:pPr>
    </w:p>
    <w:p w14:paraId="1CEFF777" w14:textId="77777777" w:rsidR="008D0CA7" w:rsidRDefault="008D0CA7" w:rsidP="00E7401F">
      <w:pPr>
        <w:ind w:left="-567"/>
        <w:rPr>
          <w:rFonts w:ascii="Corbel" w:hAnsi="Corbel"/>
          <w:szCs w:val="24"/>
        </w:rPr>
      </w:pPr>
    </w:p>
    <w:p w14:paraId="3CF55DC8" w14:textId="77777777" w:rsidR="008D0CA7" w:rsidRDefault="008D0CA7" w:rsidP="00E7401F">
      <w:pPr>
        <w:ind w:left="-567"/>
        <w:rPr>
          <w:rFonts w:ascii="Corbel" w:hAnsi="Corbel"/>
          <w:szCs w:val="24"/>
        </w:rPr>
      </w:pPr>
    </w:p>
    <w:p w14:paraId="2C1B9B6C" w14:textId="77777777" w:rsidR="008D0CA7" w:rsidRDefault="008D0CA7" w:rsidP="00E7401F">
      <w:pPr>
        <w:ind w:left="-567"/>
        <w:rPr>
          <w:rFonts w:ascii="Corbel" w:hAnsi="Corbel"/>
          <w:szCs w:val="24"/>
        </w:rPr>
      </w:pPr>
    </w:p>
    <w:p w14:paraId="3A2648F0" w14:textId="77777777" w:rsidR="008D0CA7" w:rsidRDefault="008D0CA7" w:rsidP="00E7401F">
      <w:pPr>
        <w:ind w:left="-567"/>
        <w:rPr>
          <w:rFonts w:ascii="Corbel" w:hAnsi="Corbel"/>
          <w:szCs w:val="24"/>
        </w:rPr>
      </w:pPr>
    </w:p>
    <w:p w14:paraId="69C8FCB2" w14:textId="77777777" w:rsidR="008D0CA7" w:rsidRDefault="008D0CA7" w:rsidP="00E7401F">
      <w:pPr>
        <w:ind w:left="-567"/>
        <w:rPr>
          <w:rFonts w:ascii="Corbel" w:hAnsi="Corbel"/>
          <w:szCs w:val="24"/>
        </w:rPr>
      </w:pPr>
    </w:p>
    <w:p w14:paraId="5E932CE0" w14:textId="77777777" w:rsidR="008D0CA7" w:rsidRDefault="008D0CA7" w:rsidP="00E7401F">
      <w:pPr>
        <w:ind w:left="-567"/>
        <w:rPr>
          <w:rFonts w:ascii="Corbel" w:hAnsi="Corbel"/>
          <w:szCs w:val="24"/>
        </w:rPr>
      </w:pPr>
    </w:p>
    <w:p w14:paraId="4F2D8303" w14:textId="77777777" w:rsidR="008D0CA7" w:rsidRDefault="008D0CA7" w:rsidP="00E7401F">
      <w:pPr>
        <w:ind w:left="-567"/>
        <w:rPr>
          <w:rFonts w:ascii="Corbel" w:hAnsi="Corbel"/>
          <w:szCs w:val="24"/>
        </w:rPr>
      </w:pPr>
    </w:p>
    <w:p w14:paraId="2007EAAD" w14:textId="77777777" w:rsidR="008D0CA7" w:rsidRDefault="008D0CA7" w:rsidP="00E7401F">
      <w:pPr>
        <w:ind w:left="-567"/>
        <w:rPr>
          <w:rFonts w:ascii="Corbel" w:hAnsi="Corbel"/>
          <w:szCs w:val="24"/>
        </w:rPr>
      </w:pPr>
    </w:p>
    <w:p w14:paraId="6AC2A77E" w14:textId="77777777" w:rsidR="008D0CA7" w:rsidRDefault="008D0CA7" w:rsidP="00E7401F">
      <w:pPr>
        <w:ind w:left="-567"/>
        <w:rPr>
          <w:rFonts w:ascii="Corbel" w:hAnsi="Corbel"/>
          <w:szCs w:val="24"/>
        </w:rPr>
      </w:pPr>
    </w:p>
    <w:p w14:paraId="48A072E7" w14:textId="77777777" w:rsidR="008D0CA7" w:rsidRDefault="008D0CA7" w:rsidP="00E7401F">
      <w:pPr>
        <w:ind w:left="-567"/>
        <w:rPr>
          <w:rFonts w:ascii="Corbel" w:hAnsi="Corbel"/>
          <w:szCs w:val="24"/>
        </w:rPr>
      </w:pPr>
    </w:p>
    <w:p w14:paraId="4E64D17F" w14:textId="77777777" w:rsidR="008D0CA7" w:rsidRDefault="008D0CA7" w:rsidP="00E7401F">
      <w:pPr>
        <w:ind w:left="-567"/>
        <w:rPr>
          <w:rFonts w:ascii="Corbel" w:hAnsi="Corbel"/>
          <w:szCs w:val="24"/>
        </w:rPr>
      </w:pPr>
    </w:p>
    <w:p w14:paraId="0CC5DD37" w14:textId="77777777" w:rsidR="008D0CA7" w:rsidRDefault="008D0CA7" w:rsidP="00E7401F">
      <w:pPr>
        <w:ind w:left="-567"/>
        <w:rPr>
          <w:rFonts w:ascii="Corbel" w:hAnsi="Corbel"/>
          <w:szCs w:val="24"/>
        </w:rPr>
      </w:pPr>
    </w:p>
    <w:p w14:paraId="1DC445EC" w14:textId="77777777" w:rsidR="008D0CA7" w:rsidRDefault="008D0CA7" w:rsidP="00E7401F">
      <w:pPr>
        <w:ind w:left="-567"/>
        <w:rPr>
          <w:rFonts w:ascii="Corbel" w:hAnsi="Corbel"/>
          <w:szCs w:val="24"/>
        </w:rPr>
      </w:pPr>
    </w:p>
    <w:p w14:paraId="0DBB3864" w14:textId="77777777" w:rsidR="008D0CA7" w:rsidRDefault="008D0CA7" w:rsidP="00E7401F">
      <w:pPr>
        <w:ind w:left="-567"/>
        <w:rPr>
          <w:rFonts w:ascii="Corbel" w:hAnsi="Corbel"/>
          <w:szCs w:val="24"/>
        </w:rPr>
      </w:pPr>
    </w:p>
    <w:p w14:paraId="626F1D02" w14:textId="77777777" w:rsidR="008D0CA7" w:rsidRDefault="008D0CA7" w:rsidP="00E7401F">
      <w:pPr>
        <w:ind w:left="-567"/>
        <w:rPr>
          <w:rFonts w:ascii="Corbel" w:hAnsi="Corbel"/>
          <w:szCs w:val="24"/>
        </w:rPr>
      </w:pPr>
    </w:p>
    <w:p w14:paraId="5BB8B6E8" w14:textId="77777777" w:rsidR="008D0CA7" w:rsidRDefault="008D0CA7" w:rsidP="00E7401F">
      <w:pPr>
        <w:ind w:left="-567"/>
        <w:rPr>
          <w:rFonts w:ascii="Corbel" w:hAnsi="Corbel"/>
          <w:szCs w:val="24"/>
        </w:rPr>
      </w:pPr>
    </w:p>
    <w:p w14:paraId="584DD2AC" w14:textId="77777777" w:rsidR="008D0CA7" w:rsidRDefault="008D0CA7" w:rsidP="00E7401F">
      <w:pPr>
        <w:ind w:left="-567"/>
        <w:rPr>
          <w:rFonts w:ascii="Corbel" w:hAnsi="Corbel"/>
          <w:szCs w:val="24"/>
        </w:rPr>
      </w:pPr>
    </w:p>
    <w:p w14:paraId="3C97FC02" w14:textId="77777777" w:rsidR="008D0CA7" w:rsidRDefault="008D0CA7" w:rsidP="00E7401F">
      <w:pPr>
        <w:ind w:left="-567"/>
        <w:rPr>
          <w:rFonts w:ascii="Corbel" w:hAnsi="Corbel"/>
          <w:szCs w:val="24"/>
        </w:rPr>
      </w:pPr>
    </w:p>
    <w:p w14:paraId="2DABA54E" w14:textId="77777777" w:rsidR="008D0CA7" w:rsidRDefault="008D0CA7" w:rsidP="00E7401F">
      <w:pPr>
        <w:ind w:left="-567"/>
        <w:rPr>
          <w:rFonts w:ascii="Corbel" w:hAnsi="Corbel"/>
          <w:szCs w:val="24"/>
        </w:rPr>
      </w:pPr>
    </w:p>
    <w:p w14:paraId="2CF16D3D" w14:textId="77777777" w:rsidR="008D0CA7" w:rsidRDefault="008D0CA7" w:rsidP="00E7401F">
      <w:pPr>
        <w:ind w:left="-567"/>
        <w:rPr>
          <w:rFonts w:ascii="Corbel" w:hAnsi="Corbel"/>
          <w:szCs w:val="24"/>
        </w:rPr>
      </w:pPr>
    </w:p>
    <w:p w14:paraId="44F89713" w14:textId="77777777" w:rsidR="008D0CA7" w:rsidRDefault="008D0CA7" w:rsidP="00E7401F">
      <w:pPr>
        <w:ind w:left="-567"/>
        <w:rPr>
          <w:rFonts w:ascii="Corbel" w:hAnsi="Corbel"/>
          <w:szCs w:val="24"/>
        </w:rPr>
      </w:pPr>
    </w:p>
    <w:p w14:paraId="3804D83D" w14:textId="77777777" w:rsidR="008D0CA7" w:rsidRPr="008D0CA7" w:rsidRDefault="008D0CA7" w:rsidP="008D0CA7">
      <w:pPr>
        <w:rPr>
          <w:rFonts w:ascii="Corbel" w:hAnsi="Corbel"/>
          <w:i/>
        </w:rPr>
      </w:pPr>
      <w:r w:rsidRPr="008D0CA7">
        <w:rPr>
          <w:rFonts w:ascii="Corbel" w:hAnsi="Corbel"/>
          <w:i/>
        </w:rPr>
        <w:t xml:space="preserve">Thank you for taking the time to read this handbook. We trust that the handbook will be a useful tool in helping you settle in and get to know your department. If you have any queries or suggestions for further improvement of the student handbook, please let us know at </w:t>
      </w:r>
      <w:hyperlink r:id="rId108" w:history="1">
        <w:r w:rsidRPr="008D0CA7">
          <w:rPr>
            <w:rStyle w:val="Hyperlink"/>
            <w:rFonts w:ascii="Corbel" w:hAnsi="Corbel"/>
            <w:i/>
          </w:rPr>
          <w:t>PDA-school@rhul.ac.uk</w:t>
        </w:r>
      </w:hyperlink>
      <w:r w:rsidRPr="008D0CA7">
        <w:rPr>
          <w:rFonts w:ascii="Corbel" w:hAnsi="Corbel"/>
          <w:i/>
        </w:rPr>
        <w:t xml:space="preserve"> </w:t>
      </w:r>
    </w:p>
    <w:p w14:paraId="0FC88C8C" w14:textId="77777777" w:rsidR="008D0CA7" w:rsidRPr="008D0CA7" w:rsidRDefault="008D0CA7" w:rsidP="008D0CA7">
      <w:pPr>
        <w:ind w:left="-567"/>
        <w:jc w:val="center"/>
        <w:rPr>
          <w:rFonts w:ascii="Corbel" w:hAnsi="Corbel"/>
          <w:i/>
          <w:szCs w:val="24"/>
        </w:rPr>
      </w:pPr>
    </w:p>
    <w:sectPr w:rsidR="008D0CA7" w:rsidRPr="008D0CA7" w:rsidSect="000E57BA">
      <w:footerReference w:type="default" r:id="rId10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A1A35" w14:textId="77777777" w:rsidR="004A75D5" w:rsidRDefault="004A75D5" w:rsidP="00255A08">
      <w:r>
        <w:separator/>
      </w:r>
    </w:p>
  </w:endnote>
  <w:endnote w:type="continuationSeparator" w:id="0">
    <w:p w14:paraId="5E864CFB" w14:textId="77777777" w:rsidR="004A75D5" w:rsidRDefault="004A75D5" w:rsidP="0025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EB24A" w14:textId="77777777" w:rsidR="00A44CC0" w:rsidRDefault="00A44CC0">
    <w:pPr>
      <w:pStyle w:val="Footer"/>
      <w:pBdr>
        <w:top w:val="single" w:sz="4" w:space="1" w:color="D9D9D9"/>
      </w:pBdr>
      <w:jc w:val="right"/>
    </w:pPr>
    <w:r w:rsidRPr="008B57DF">
      <w:rPr>
        <w:rFonts w:ascii="Corbel" w:hAnsi="Corbel"/>
      </w:rPr>
      <w:fldChar w:fldCharType="begin"/>
    </w:r>
    <w:r w:rsidRPr="008B57DF">
      <w:rPr>
        <w:rFonts w:ascii="Corbel" w:hAnsi="Corbel"/>
      </w:rPr>
      <w:instrText xml:space="preserve"> PAGE   \* MERGEFORMAT </w:instrText>
    </w:r>
    <w:r w:rsidRPr="008B57DF">
      <w:rPr>
        <w:rFonts w:ascii="Corbel" w:hAnsi="Corbel"/>
      </w:rPr>
      <w:fldChar w:fldCharType="separate"/>
    </w:r>
    <w:r w:rsidR="00715F3B" w:rsidRPr="00715F3B">
      <w:rPr>
        <w:noProof/>
      </w:rPr>
      <w:t>6</w:t>
    </w:r>
    <w:r w:rsidRPr="008B57DF">
      <w:rPr>
        <w:rFonts w:ascii="Corbel" w:hAnsi="Corbel"/>
        <w:noProof/>
      </w:rPr>
      <w:fldChar w:fldCharType="end"/>
    </w:r>
    <w:r>
      <w:t xml:space="preserve"> | </w:t>
    </w:r>
    <w:r w:rsidRPr="008B57DF">
      <w:rPr>
        <w:rFonts w:ascii="Corbel" w:hAnsi="Corbel"/>
        <w:color w:val="7F7F7F"/>
        <w:spacing w:val="60"/>
      </w:rPr>
      <w:t>Page</w:t>
    </w:r>
  </w:p>
  <w:p w14:paraId="460A7DA6" w14:textId="77777777" w:rsidR="00A44CC0" w:rsidRDefault="00A44C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1010C" w14:textId="77777777" w:rsidR="00A44CC0" w:rsidRDefault="00A44CC0">
    <w:pPr>
      <w:pStyle w:val="Footer"/>
      <w:pBdr>
        <w:top w:val="single" w:sz="4" w:space="1" w:color="D9D9D9"/>
      </w:pBdr>
      <w:jc w:val="right"/>
    </w:pPr>
    <w:r w:rsidRPr="008B57DF">
      <w:rPr>
        <w:rFonts w:ascii="Corbel" w:hAnsi="Corbel"/>
      </w:rPr>
      <w:fldChar w:fldCharType="begin"/>
    </w:r>
    <w:r w:rsidRPr="008B57DF">
      <w:rPr>
        <w:rFonts w:ascii="Corbel" w:hAnsi="Corbel"/>
      </w:rPr>
      <w:instrText xml:space="preserve"> PAGE   \* MERGEFORMAT </w:instrText>
    </w:r>
    <w:r w:rsidRPr="008B57DF">
      <w:rPr>
        <w:rFonts w:ascii="Corbel" w:hAnsi="Corbel"/>
      </w:rPr>
      <w:fldChar w:fldCharType="separate"/>
    </w:r>
    <w:r w:rsidR="00715F3B" w:rsidRPr="00715F3B">
      <w:rPr>
        <w:noProof/>
      </w:rPr>
      <w:t>21</w:t>
    </w:r>
    <w:r w:rsidRPr="008B57DF">
      <w:rPr>
        <w:rFonts w:ascii="Corbel" w:hAnsi="Corbel"/>
        <w:noProof/>
      </w:rPr>
      <w:fldChar w:fldCharType="end"/>
    </w:r>
    <w:r>
      <w:t xml:space="preserve"> | </w:t>
    </w:r>
    <w:r w:rsidRPr="008B57DF">
      <w:rPr>
        <w:rFonts w:ascii="Corbel" w:hAnsi="Corbel"/>
        <w:color w:val="7F7F7F"/>
        <w:spacing w:val="60"/>
      </w:rPr>
      <w:t>Page</w:t>
    </w:r>
  </w:p>
  <w:p w14:paraId="0D722FDC" w14:textId="77777777" w:rsidR="00A44CC0" w:rsidRDefault="00A44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C146F" w14:textId="77777777" w:rsidR="004A75D5" w:rsidRDefault="004A75D5" w:rsidP="00255A08">
      <w:r>
        <w:separator/>
      </w:r>
    </w:p>
  </w:footnote>
  <w:footnote w:type="continuationSeparator" w:id="0">
    <w:p w14:paraId="7B27FD00" w14:textId="77777777" w:rsidR="004A75D5" w:rsidRDefault="004A75D5" w:rsidP="00255A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26214D4"/>
    <w:multiLevelType w:val="hybridMultilevel"/>
    <w:tmpl w:val="025AB11C"/>
    <w:lvl w:ilvl="0" w:tplc="02280938">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7032400"/>
    <w:multiLevelType w:val="hybridMultilevel"/>
    <w:tmpl w:val="969C70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54C3F"/>
    <w:multiLevelType w:val="multilevel"/>
    <w:tmpl w:val="4C7E047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31" w:hanging="431"/>
      </w:pPr>
      <w:rPr>
        <w:rFonts w:hint="default"/>
      </w:rPr>
    </w:lvl>
    <w:lvl w:ilvl="2">
      <w:start w:val="1"/>
      <w:numFmt w:val="decimal"/>
      <w:pStyle w:val="Heading3"/>
      <w:lvlText w:val="%1.%2.%3"/>
      <w:lvlJc w:val="left"/>
      <w:pPr>
        <w:ind w:left="431" w:hanging="431"/>
      </w:pPr>
      <w:rPr>
        <w:rFonts w:hint="default"/>
        <w:color w:val="E36C0A" w:themeColor="accent6" w:themeShade="BF"/>
        <w:sz w:val="24"/>
      </w:rPr>
    </w:lvl>
    <w:lvl w:ilvl="3">
      <w:start w:val="1"/>
      <w:numFmt w:val="decimal"/>
      <w:pStyle w:val="Heading4"/>
      <w:lvlText w:val="%1.%2.%3.%4"/>
      <w:lvlJc w:val="left"/>
      <w:pPr>
        <w:ind w:left="431" w:hanging="431"/>
      </w:pPr>
      <w:rPr>
        <w:rFonts w:hint="default"/>
      </w:rPr>
    </w:lvl>
    <w:lvl w:ilvl="4">
      <w:start w:val="1"/>
      <w:numFmt w:val="decimal"/>
      <w:pStyle w:val="Heading5"/>
      <w:lvlText w:val="%1.%2.%3.%4.%5"/>
      <w:lvlJc w:val="left"/>
      <w:pPr>
        <w:ind w:left="431" w:hanging="431"/>
      </w:pPr>
      <w:rPr>
        <w:rFonts w:hint="default"/>
      </w:rPr>
    </w:lvl>
    <w:lvl w:ilvl="5">
      <w:start w:val="1"/>
      <w:numFmt w:val="decimal"/>
      <w:pStyle w:val="Heading6"/>
      <w:lvlText w:val="%1.%2.%3.%4.%5.%6"/>
      <w:lvlJc w:val="left"/>
      <w:pPr>
        <w:ind w:left="431" w:hanging="431"/>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EB41495"/>
    <w:multiLevelType w:val="multilevel"/>
    <w:tmpl w:val="AE48A07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6205939"/>
    <w:multiLevelType w:val="hybridMultilevel"/>
    <w:tmpl w:val="4860DACC"/>
    <w:lvl w:ilvl="0" w:tplc="80827876">
      <w:start w:val="1"/>
      <w:numFmt w:val="decimal"/>
      <w:lvlText w:val="(%1)"/>
      <w:lvlJc w:val="left"/>
      <w:pPr>
        <w:ind w:left="71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A57C09F0">
      <w:start w:val="1"/>
      <w:numFmt w:val="lowerLetter"/>
      <w:lvlText w:val="(%2)"/>
      <w:lvlJc w:val="left"/>
      <w:pPr>
        <w:ind w:left="567"/>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BD2CE5C6">
      <w:start w:val="1"/>
      <w:numFmt w:val="lowerRoman"/>
      <w:lvlText w:val="%3"/>
      <w:lvlJc w:val="left"/>
      <w:pPr>
        <w:ind w:left="185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7944C812">
      <w:start w:val="1"/>
      <w:numFmt w:val="decimal"/>
      <w:lvlText w:val="%4"/>
      <w:lvlJc w:val="left"/>
      <w:pPr>
        <w:ind w:left="257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FE3284C0">
      <w:start w:val="1"/>
      <w:numFmt w:val="lowerLetter"/>
      <w:lvlText w:val="%5"/>
      <w:lvlJc w:val="left"/>
      <w:pPr>
        <w:ind w:left="329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3BD029C2">
      <w:start w:val="1"/>
      <w:numFmt w:val="lowerRoman"/>
      <w:lvlText w:val="%6"/>
      <w:lvlJc w:val="left"/>
      <w:pPr>
        <w:ind w:left="401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54689224">
      <w:start w:val="1"/>
      <w:numFmt w:val="decimal"/>
      <w:lvlText w:val="%7"/>
      <w:lvlJc w:val="left"/>
      <w:pPr>
        <w:ind w:left="473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128CC37E">
      <w:start w:val="1"/>
      <w:numFmt w:val="lowerLetter"/>
      <w:lvlText w:val="%8"/>
      <w:lvlJc w:val="left"/>
      <w:pPr>
        <w:ind w:left="545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5F107938">
      <w:start w:val="1"/>
      <w:numFmt w:val="lowerRoman"/>
      <w:lvlText w:val="%9"/>
      <w:lvlJc w:val="left"/>
      <w:pPr>
        <w:ind w:left="617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738386E"/>
    <w:multiLevelType w:val="hybridMultilevel"/>
    <w:tmpl w:val="3D3A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692EB4"/>
    <w:multiLevelType w:val="hybridMultilevel"/>
    <w:tmpl w:val="B156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C3036"/>
    <w:multiLevelType w:val="hybridMultilevel"/>
    <w:tmpl w:val="AD62F4C8"/>
    <w:lvl w:ilvl="0" w:tplc="08090001">
      <w:start w:val="1"/>
      <w:numFmt w:val="bullet"/>
      <w:lvlText w:val=""/>
      <w:lvlJc w:val="left"/>
      <w:pPr>
        <w:tabs>
          <w:tab w:val="num" w:pos="936"/>
        </w:tabs>
        <w:ind w:left="936" w:hanging="360"/>
      </w:pPr>
      <w:rPr>
        <w:rFonts w:ascii="Symbol" w:hAnsi="Symbol" w:hint="default"/>
      </w:rPr>
    </w:lvl>
    <w:lvl w:ilvl="1" w:tplc="08090003" w:tentative="1">
      <w:start w:val="1"/>
      <w:numFmt w:val="bullet"/>
      <w:lvlText w:val="o"/>
      <w:lvlJc w:val="left"/>
      <w:pPr>
        <w:tabs>
          <w:tab w:val="num" w:pos="1656"/>
        </w:tabs>
        <w:ind w:left="1656" w:hanging="360"/>
      </w:pPr>
      <w:rPr>
        <w:rFonts w:ascii="Courier New" w:hAnsi="Courier New" w:cs="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9" w15:restartNumberingAfterBreak="0">
    <w:nsid w:val="38415FBC"/>
    <w:multiLevelType w:val="hybridMultilevel"/>
    <w:tmpl w:val="BFBE6658"/>
    <w:lvl w:ilvl="0" w:tplc="DF428C2A">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3FF5520A"/>
    <w:multiLevelType w:val="hybridMultilevel"/>
    <w:tmpl w:val="3C2A7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494318"/>
    <w:multiLevelType w:val="hybridMultilevel"/>
    <w:tmpl w:val="FA2E4C26"/>
    <w:lvl w:ilvl="0" w:tplc="0E9E32C4">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42D774F6"/>
    <w:multiLevelType w:val="hybridMultilevel"/>
    <w:tmpl w:val="916693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47F13CE9"/>
    <w:multiLevelType w:val="hybridMultilevel"/>
    <w:tmpl w:val="EB4AFC00"/>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4" w15:restartNumberingAfterBreak="0">
    <w:nsid w:val="4F9E37D2"/>
    <w:multiLevelType w:val="hybridMultilevel"/>
    <w:tmpl w:val="89F4E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8E7D22"/>
    <w:multiLevelType w:val="hybridMultilevel"/>
    <w:tmpl w:val="BA5A8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304111"/>
    <w:multiLevelType w:val="hybridMultilevel"/>
    <w:tmpl w:val="EFCC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1A4EF2"/>
    <w:multiLevelType w:val="hybridMultilevel"/>
    <w:tmpl w:val="D49CF2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165BD6"/>
    <w:multiLevelType w:val="hybridMultilevel"/>
    <w:tmpl w:val="CDC2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1473D8"/>
    <w:multiLevelType w:val="hybridMultilevel"/>
    <w:tmpl w:val="13285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75251E"/>
    <w:multiLevelType w:val="hybridMultilevel"/>
    <w:tmpl w:val="89168942"/>
    <w:lvl w:ilvl="0" w:tplc="F53A40E8">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771F236A"/>
    <w:multiLevelType w:val="hybridMultilevel"/>
    <w:tmpl w:val="C9CC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5"/>
  </w:num>
  <w:num w:numId="4">
    <w:abstractNumId w:val="2"/>
  </w:num>
  <w:num w:numId="5">
    <w:abstractNumId w:val="13"/>
  </w:num>
  <w:num w:numId="6">
    <w:abstractNumId w:val="5"/>
  </w:num>
  <w:num w:numId="7">
    <w:abstractNumId w:val="1"/>
  </w:num>
  <w:num w:numId="8">
    <w:abstractNumId w:val="7"/>
  </w:num>
  <w:num w:numId="9">
    <w:abstractNumId w:val="19"/>
  </w:num>
  <w:num w:numId="10">
    <w:abstractNumId w:val="16"/>
  </w:num>
  <w:num w:numId="11">
    <w:abstractNumId w:val="17"/>
  </w:num>
  <w:num w:numId="12">
    <w:abstractNumId w:val="10"/>
  </w:num>
  <w:num w:numId="13">
    <w:abstractNumId w:val="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1"/>
  </w:num>
  <w:num w:numId="19">
    <w:abstractNumId w:val="1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89"/>
    <w:rsid w:val="00001845"/>
    <w:rsid w:val="00005B81"/>
    <w:rsid w:val="00005FB0"/>
    <w:rsid w:val="000139F8"/>
    <w:rsid w:val="000157DD"/>
    <w:rsid w:val="000174D8"/>
    <w:rsid w:val="000215FE"/>
    <w:rsid w:val="000238F1"/>
    <w:rsid w:val="00031240"/>
    <w:rsid w:val="000315D1"/>
    <w:rsid w:val="00034527"/>
    <w:rsid w:val="00035AD4"/>
    <w:rsid w:val="000371B2"/>
    <w:rsid w:val="00037362"/>
    <w:rsid w:val="000419C8"/>
    <w:rsid w:val="00044702"/>
    <w:rsid w:val="00046D99"/>
    <w:rsid w:val="00050158"/>
    <w:rsid w:val="00052C1D"/>
    <w:rsid w:val="0005476D"/>
    <w:rsid w:val="00056A8A"/>
    <w:rsid w:val="00057618"/>
    <w:rsid w:val="00057ED7"/>
    <w:rsid w:val="00060D09"/>
    <w:rsid w:val="00060D10"/>
    <w:rsid w:val="00063503"/>
    <w:rsid w:val="000639E9"/>
    <w:rsid w:val="00063E37"/>
    <w:rsid w:val="000652CE"/>
    <w:rsid w:val="00075CBA"/>
    <w:rsid w:val="00076379"/>
    <w:rsid w:val="000803BD"/>
    <w:rsid w:val="00080CDC"/>
    <w:rsid w:val="00085498"/>
    <w:rsid w:val="0009396C"/>
    <w:rsid w:val="0009409B"/>
    <w:rsid w:val="000949AD"/>
    <w:rsid w:val="000958EC"/>
    <w:rsid w:val="000A05E4"/>
    <w:rsid w:val="000A21CE"/>
    <w:rsid w:val="000A22B2"/>
    <w:rsid w:val="000A5B3B"/>
    <w:rsid w:val="000A5C01"/>
    <w:rsid w:val="000A64C9"/>
    <w:rsid w:val="000A6D7B"/>
    <w:rsid w:val="000A7465"/>
    <w:rsid w:val="000B69B5"/>
    <w:rsid w:val="000C255B"/>
    <w:rsid w:val="000C5A90"/>
    <w:rsid w:val="000D41F8"/>
    <w:rsid w:val="000D7E4D"/>
    <w:rsid w:val="000E2240"/>
    <w:rsid w:val="000E408C"/>
    <w:rsid w:val="000E4782"/>
    <w:rsid w:val="000E57BA"/>
    <w:rsid w:val="000F3BEA"/>
    <w:rsid w:val="000F5F85"/>
    <w:rsid w:val="000F7577"/>
    <w:rsid w:val="00100DD8"/>
    <w:rsid w:val="00104801"/>
    <w:rsid w:val="00110C43"/>
    <w:rsid w:val="001153E8"/>
    <w:rsid w:val="001172C8"/>
    <w:rsid w:val="00123575"/>
    <w:rsid w:val="00124252"/>
    <w:rsid w:val="00127091"/>
    <w:rsid w:val="00127994"/>
    <w:rsid w:val="00133CB5"/>
    <w:rsid w:val="00136DE6"/>
    <w:rsid w:val="0014133A"/>
    <w:rsid w:val="00141B46"/>
    <w:rsid w:val="001424C2"/>
    <w:rsid w:val="00143B78"/>
    <w:rsid w:val="001442BA"/>
    <w:rsid w:val="00144AB3"/>
    <w:rsid w:val="001479B0"/>
    <w:rsid w:val="00150604"/>
    <w:rsid w:val="00150703"/>
    <w:rsid w:val="00150E61"/>
    <w:rsid w:val="0015116D"/>
    <w:rsid w:val="00170CED"/>
    <w:rsid w:val="00170E48"/>
    <w:rsid w:val="001715B0"/>
    <w:rsid w:val="001732CE"/>
    <w:rsid w:val="00174B05"/>
    <w:rsid w:val="00176538"/>
    <w:rsid w:val="0017757D"/>
    <w:rsid w:val="001809BB"/>
    <w:rsid w:val="00180D02"/>
    <w:rsid w:val="00180DF9"/>
    <w:rsid w:val="00180FFB"/>
    <w:rsid w:val="00185C2C"/>
    <w:rsid w:val="00186D56"/>
    <w:rsid w:val="00186E67"/>
    <w:rsid w:val="00193B53"/>
    <w:rsid w:val="001A19EE"/>
    <w:rsid w:val="001A319A"/>
    <w:rsid w:val="001A330F"/>
    <w:rsid w:val="001A50A4"/>
    <w:rsid w:val="001A739C"/>
    <w:rsid w:val="001A764D"/>
    <w:rsid w:val="001A7EA1"/>
    <w:rsid w:val="001B0FB8"/>
    <w:rsid w:val="001B28A0"/>
    <w:rsid w:val="001B4B23"/>
    <w:rsid w:val="001B59BB"/>
    <w:rsid w:val="001B62CF"/>
    <w:rsid w:val="001C1EC6"/>
    <w:rsid w:val="001C3B6B"/>
    <w:rsid w:val="001C4184"/>
    <w:rsid w:val="001C5EE9"/>
    <w:rsid w:val="001D055C"/>
    <w:rsid w:val="001D07BC"/>
    <w:rsid w:val="001D0E26"/>
    <w:rsid w:val="001D52EC"/>
    <w:rsid w:val="001D5A41"/>
    <w:rsid w:val="001E410F"/>
    <w:rsid w:val="001E4A20"/>
    <w:rsid w:val="001F1298"/>
    <w:rsid w:val="001F23F9"/>
    <w:rsid w:val="001F3BE0"/>
    <w:rsid w:val="001F4F34"/>
    <w:rsid w:val="001F556A"/>
    <w:rsid w:val="002000EA"/>
    <w:rsid w:val="002005FE"/>
    <w:rsid w:val="00201CDD"/>
    <w:rsid w:val="00204021"/>
    <w:rsid w:val="00204531"/>
    <w:rsid w:val="00214729"/>
    <w:rsid w:val="00215F43"/>
    <w:rsid w:val="00216332"/>
    <w:rsid w:val="00217C91"/>
    <w:rsid w:val="00221B00"/>
    <w:rsid w:val="0022256A"/>
    <w:rsid w:val="00223D1E"/>
    <w:rsid w:val="00223F19"/>
    <w:rsid w:val="0022714C"/>
    <w:rsid w:val="002344A3"/>
    <w:rsid w:val="00237B30"/>
    <w:rsid w:val="0024095F"/>
    <w:rsid w:val="00246F31"/>
    <w:rsid w:val="002514F6"/>
    <w:rsid w:val="00252C15"/>
    <w:rsid w:val="00253A72"/>
    <w:rsid w:val="002557B2"/>
    <w:rsid w:val="00255A08"/>
    <w:rsid w:val="00255A4C"/>
    <w:rsid w:val="00255FA9"/>
    <w:rsid w:val="0027094E"/>
    <w:rsid w:val="00272013"/>
    <w:rsid w:val="002765A2"/>
    <w:rsid w:val="00276B6E"/>
    <w:rsid w:val="00280699"/>
    <w:rsid w:val="002811D6"/>
    <w:rsid w:val="00287449"/>
    <w:rsid w:val="00291CFA"/>
    <w:rsid w:val="00292F12"/>
    <w:rsid w:val="00293B23"/>
    <w:rsid w:val="002953B3"/>
    <w:rsid w:val="002A0603"/>
    <w:rsid w:val="002A0782"/>
    <w:rsid w:val="002A0E44"/>
    <w:rsid w:val="002A25F0"/>
    <w:rsid w:val="002A75AB"/>
    <w:rsid w:val="002A7A8D"/>
    <w:rsid w:val="002B231D"/>
    <w:rsid w:val="002B2822"/>
    <w:rsid w:val="002B37BA"/>
    <w:rsid w:val="002B5513"/>
    <w:rsid w:val="002C0372"/>
    <w:rsid w:val="002C0684"/>
    <w:rsid w:val="002C2FE2"/>
    <w:rsid w:val="002D1F25"/>
    <w:rsid w:val="002D5B2C"/>
    <w:rsid w:val="002E0511"/>
    <w:rsid w:val="002E0B75"/>
    <w:rsid w:val="002E0F81"/>
    <w:rsid w:val="002E1399"/>
    <w:rsid w:val="002E2C0F"/>
    <w:rsid w:val="002E3B6D"/>
    <w:rsid w:val="002E4F9B"/>
    <w:rsid w:val="002E5FD1"/>
    <w:rsid w:val="002E797E"/>
    <w:rsid w:val="002F225D"/>
    <w:rsid w:val="002F3C4B"/>
    <w:rsid w:val="002F46EF"/>
    <w:rsid w:val="002F5DA4"/>
    <w:rsid w:val="002F6D23"/>
    <w:rsid w:val="002F74AE"/>
    <w:rsid w:val="002F76A0"/>
    <w:rsid w:val="002F789D"/>
    <w:rsid w:val="00302CAC"/>
    <w:rsid w:val="003031C3"/>
    <w:rsid w:val="00307635"/>
    <w:rsid w:val="00307AEB"/>
    <w:rsid w:val="0031207D"/>
    <w:rsid w:val="00316B51"/>
    <w:rsid w:val="00321DA5"/>
    <w:rsid w:val="00324359"/>
    <w:rsid w:val="00330A9D"/>
    <w:rsid w:val="00331536"/>
    <w:rsid w:val="00331806"/>
    <w:rsid w:val="0034590F"/>
    <w:rsid w:val="00345D5B"/>
    <w:rsid w:val="00350704"/>
    <w:rsid w:val="00350831"/>
    <w:rsid w:val="0035185A"/>
    <w:rsid w:val="00351976"/>
    <w:rsid w:val="00354064"/>
    <w:rsid w:val="00357458"/>
    <w:rsid w:val="00357B91"/>
    <w:rsid w:val="00360816"/>
    <w:rsid w:val="00360EF2"/>
    <w:rsid w:val="00360F78"/>
    <w:rsid w:val="00362758"/>
    <w:rsid w:val="003650F3"/>
    <w:rsid w:val="00366577"/>
    <w:rsid w:val="00366EC9"/>
    <w:rsid w:val="00370CCC"/>
    <w:rsid w:val="00371E50"/>
    <w:rsid w:val="003778BF"/>
    <w:rsid w:val="003848D5"/>
    <w:rsid w:val="00385C59"/>
    <w:rsid w:val="00393CE6"/>
    <w:rsid w:val="00397407"/>
    <w:rsid w:val="003A0865"/>
    <w:rsid w:val="003A55B0"/>
    <w:rsid w:val="003B21E8"/>
    <w:rsid w:val="003B2DBD"/>
    <w:rsid w:val="003B5029"/>
    <w:rsid w:val="003B62E6"/>
    <w:rsid w:val="003B67E1"/>
    <w:rsid w:val="003C35C4"/>
    <w:rsid w:val="003C500C"/>
    <w:rsid w:val="003C74E8"/>
    <w:rsid w:val="003D1FF7"/>
    <w:rsid w:val="003D4C24"/>
    <w:rsid w:val="003D6578"/>
    <w:rsid w:val="003E0C93"/>
    <w:rsid w:val="003E1392"/>
    <w:rsid w:val="003E3A05"/>
    <w:rsid w:val="003E4246"/>
    <w:rsid w:val="003E672C"/>
    <w:rsid w:val="003E72D1"/>
    <w:rsid w:val="003F0B4B"/>
    <w:rsid w:val="003F1CB2"/>
    <w:rsid w:val="003F6D7A"/>
    <w:rsid w:val="00401730"/>
    <w:rsid w:val="00402E60"/>
    <w:rsid w:val="00404229"/>
    <w:rsid w:val="00404D9F"/>
    <w:rsid w:val="00405A12"/>
    <w:rsid w:val="0040702C"/>
    <w:rsid w:val="00411A3E"/>
    <w:rsid w:val="00411E63"/>
    <w:rsid w:val="00411E82"/>
    <w:rsid w:val="00412AB6"/>
    <w:rsid w:val="004220FF"/>
    <w:rsid w:val="0042591C"/>
    <w:rsid w:val="00426DD6"/>
    <w:rsid w:val="00427A69"/>
    <w:rsid w:val="004342CA"/>
    <w:rsid w:val="00435C09"/>
    <w:rsid w:val="004360CC"/>
    <w:rsid w:val="00445376"/>
    <w:rsid w:val="00452928"/>
    <w:rsid w:val="004533B6"/>
    <w:rsid w:val="00454CDE"/>
    <w:rsid w:val="004573EB"/>
    <w:rsid w:val="00462443"/>
    <w:rsid w:val="00462DDB"/>
    <w:rsid w:val="00462E7E"/>
    <w:rsid w:val="004717B7"/>
    <w:rsid w:val="00472836"/>
    <w:rsid w:val="00473B2B"/>
    <w:rsid w:val="00473F89"/>
    <w:rsid w:val="004753AD"/>
    <w:rsid w:val="00477228"/>
    <w:rsid w:val="0048057D"/>
    <w:rsid w:val="004821FD"/>
    <w:rsid w:val="0048570B"/>
    <w:rsid w:val="0048667A"/>
    <w:rsid w:val="00487CFC"/>
    <w:rsid w:val="004923DA"/>
    <w:rsid w:val="00492EF4"/>
    <w:rsid w:val="00493426"/>
    <w:rsid w:val="004968EA"/>
    <w:rsid w:val="004A0191"/>
    <w:rsid w:val="004A2604"/>
    <w:rsid w:val="004A58C1"/>
    <w:rsid w:val="004A75D5"/>
    <w:rsid w:val="004B0208"/>
    <w:rsid w:val="004B0D51"/>
    <w:rsid w:val="004B3AD1"/>
    <w:rsid w:val="004B565E"/>
    <w:rsid w:val="004B6589"/>
    <w:rsid w:val="004C0A19"/>
    <w:rsid w:val="004C2E61"/>
    <w:rsid w:val="004C382A"/>
    <w:rsid w:val="004C7306"/>
    <w:rsid w:val="004D17E2"/>
    <w:rsid w:val="004D1D96"/>
    <w:rsid w:val="004D386B"/>
    <w:rsid w:val="004E04C1"/>
    <w:rsid w:val="004E0965"/>
    <w:rsid w:val="004E3201"/>
    <w:rsid w:val="004E5513"/>
    <w:rsid w:val="004F1646"/>
    <w:rsid w:val="004F197A"/>
    <w:rsid w:val="004F3625"/>
    <w:rsid w:val="004F3861"/>
    <w:rsid w:val="004F499A"/>
    <w:rsid w:val="004F5902"/>
    <w:rsid w:val="004F5A62"/>
    <w:rsid w:val="00502B32"/>
    <w:rsid w:val="00502EA0"/>
    <w:rsid w:val="005040E6"/>
    <w:rsid w:val="0050445F"/>
    <w:rsid w:val="00504D90"/>
    <w:rsid w:val="00504DA8"/>
    <w:rsid w:val="0050700A"/>
    <w:rsid w:val="005108FA"/>
    <w:rsid w:val="005112C0"/>
    <w:rsid w:val="00512361"/>
    <w:rsid w:val="00514F97"/>
    <w:rsid w:val="00515A8F"/>
    <w:rsid w:val="00524E47"/>
    <w:rsid w:val="00527436"/>
    <w:rsid w:val="00530295"/>
    <w:rsid w:val="00532AAE"/>
    <w:rsid w:val="00535572"/>
    <w:rsid w:val="00537285"/>
    <w:rsid w:val="00537BA3"/>
    <w:rsid w:val="00540074"/>
    <w:rsid w:val="00542182"/>
    <w:rsid w:val="005429CB"/>
    <w:rsid w:val="0054631D"/>
    <w:rsid w:val="00546554"/>
    <w:rsid w:val="00553100"/>
    <w:rsid w:val="00553142"/>
    <w:rsid w:val="00554BBB"/>
    <w:rsid w:val="00555E89"/>
    <w:rsid w:val="00557B55"/>
    <w:rsid w:val="00557B62"/>
    <w:rsid w:val="00560377"/>
    <w:rsid w:val="00561472"/>
    <w:rsid w:val="00562378"/>
    <w:rsid w:val="00566B72"/>
    <w:rsid w:val="005702A2"/>
    <w:rsid w:val="00581024"/>
    <w:rsid w:val="0058292E"/>
    <w:rsid w:val="00583BAA"/>
    <w:rsid w:val="00583D42"/>
    <w:rsid w:val="00584526"/>
    <w:rsid w:val="00586CD9"/>
    <w:rsid w:val="00590A02"/>
    <w:rsid w:val="0059601A"/>
    <w:rsid w:val="005A0D83"/>
    <w:rsid w:val="005A1802"/>
    <w:rsid w:val="005A1C2F"/>
    <w:rsid w:val="005A2E34"/>
    <w:rsid w:val="005A7751"/>
    <w:rsid w:val="005B183F"/>
    <w:rsid w:val="005B1A53"/>
    <w:rsid w:val="005B2E32"/>
    <w:rsid w:val="005B63FC"/>
    <w:rsid w:val="005B6ABD"/>
    <w:rsid w:val="005B6B37"/>
    <w:rsid w:val="005C03D4"/>
    <w:rsid w:val="005C1D8F"/>
    <w:rsid w:val="005C328D"/>
    <w:rsid w:val="005D079B"/>
    <w:rsid w:val="005D6D39"/>
    <w:rsid w:val="005D7E0B"/>
    <w:rsid w:val="005E1C1E"/>
    <w:rsid w:val="005E40FE"/>
    <w:rsid w:val="005E434F"/>
    <w:rsid w:val="005E50FD"/>
    <w:rsid w:val="005E7FC1"/>
    <w:rsid w:val="005F27A6"/>
    <w:rsid w:val="005F6712"/>
    <w:rsid w:val="005F6D38"/>
    <w:rsid w:val="0060643D"/>
    <w:rsid w:val="00606836"/>
    <w:rsid w:val="00610568"/>
    <w:rsid w:val="00612E75"/>
    <w:rsid w:val="00615DE7"/>
    <w:rsid w:val="0062219F"/>
    <w:rsid w:val="00633791"/>
    <w:rsid w:val="00633AF9"/>
    <w:rsid w:val="00634B5F"/>
    <w:rsid w:val="0063545D"/>
    <w:rsid w:val="00635B19"/>
    <w:rsid w:val="006450DF"/>
    <w:rsid w:val="00652E3C"/>
    <w:rsid w:val="00660241"/>
    <w:rsid w:val="00664143"/>
    <w:rsid w:val="0066590E"/>
    <w:rsid w:val="00671E53"/>
    <w:rsid w:val="00672E21"/>
    <w:rsid w:val="00675932"/>
    <w:rsid w:val="00675FF5"/>
    <w:rsid w:val="00677DBC"/>
    <w:rsid w:val="00682C43"/>
    <w:rsid w:val="00685BAC"/>
    <w:rsid w:val="006875F3"/>
    <w:rsid w:val="00690D57"/>
    <w:rsid w:val="006930DB"/>
    <w:rsid w:val="0069371A"/>
    <w:rsid w:val="00694DD3"/>
    <w:rsid w:val="00695614"/>
    <w:rsid w:val="00696212"/>
    <w:rsid w:val="0069631D"/>
    <w:rsid w:val="006979F9"/>
    <w:rsid w:val="006A2C41"/>
    <w:rsid w:val="006A6DED"/>
    <w:rsid w:val="006B1F3B"/>
    <w:rsid w:val="006B3D41"/>
    <w:rsid w:val="006B54DA"/>
    <w:rsid w:val="006C425C"/>
    <w:rsid w:val="006C4D66"/>
    <w:rsid w:val="006C5323"/>
    <w:rsid w:val="006C7608"/>
    <w:rsid w:val="006D2E80"/>
    <w:rsid w:val="006D3D57"/>
    <w:rsid w:val="006D6ED4"/>
    <w:rsid w:val="006E06C7"/>
    <w:rsid w:val="006E5A64"/>
    <w:rsid w:val="006F045F"/>
    <w:rsid w:val="006F1664"/>
    <w:rsid w:val="006F5A32"/>
    <w:rsid w:val="006F67A7"/>
    <w:rsid w:val="006F7363"/>
    <w:rsid w:val="007024BB"/>
    <w:rsid w:val="007043AD"/>
    <w:rsid w:val="007114C9"/>
    <w:rsid w:val="00712953"/>
    <w:rsid w:val="00715B70"/>
    <w:rsid w:val="00715F3B"/>
    <w:rsid w:val="00717CA7"/>
    <w:rsid w:val="00721B01"/>
    <w:rsid w:val="0072358A"/>
    <w:rsid w:val="00724DA0"/>
    <w:rsid w:val="00730DB3"/>
    <w:rsid w:val="00730E67"/>
    <w:rsid w:val="00731B5E"/>
    <w:rsid w:val="00734C3B"/>
    <w:rsid w:val="00736479"/>
    <w:rsid w:val="00743536"/>
    <w:rsid w:val="00743D94"/>
    <w:rsid w:val="00743F1E"/>
    <w:rsid w:val="00744E1D"/>
    <w:rsid w:val="007462B6"/>
    <w:rsid w:val="00750289"/>
    <w:rsid w:val="00752989"/>
    <w:rsid w:val="00753EA4"/>
    <w:rsid w:val="00756EDB"/>
    <w:rsid w:val="007574AC"/>
    <w:rsid w:val="00761D61"/>
    <w:rsid w:val="00767C73"/>
    <w:rsid w:val="00772AE0"/>
    <w:rsid w:val="00772EBB"/>
    <w:rsid w:val="00773FC1"/>
    <w:rsid w:val="00781893"/>
    <w:rsid w:val="0078380C"/>
    <w:rsid w:val="007852D5"/>
    <w:rsid w:val="00786C05"/>
    <w:rsid w:val="007952B4"/>
    <w:rsid w:val="00795DD4"/>
    <w:rsid w:val="007A0205"/>
    <w:rsid w:val="007A28DC"/>
    <w:rsid w:val="007A3D21"/>
    <w:rsid w:val="007A6F6B"/>
    <w:rsid w:val="007B4DDF"/>
    <w:rsid w:val="007B669F"/>
    <w:rsid w:val="007C0F31"/>
    <w:rsid w:val="007C0F86"/>
    <w:rsid w:val="007C1893"/>
    <w:rsid w:val="007C2610"/>
    <w:rsid w:val="007C3612"/>
    <w:rsid w:val="007C591D"/>
    <w:rsid w:val="007C64A9"/>
    <w:rsid w:val="007D592D"/>
    <w:rsid w:val="007D6F95"/>
    <w:rsid w:val="007E19BF"/>
    <w:rsid w:val="007E3579"/>
    <w:rsid w:val="007E3B91"/>
    <w:rsid w:val="007E6A03"/>
    <w:rsid w:val="007F0021"/>
    <w:rsid w:val="00800555"/>
    <w:rsid w:val="00803217"/>
    <w:rsid w:val="0080514F"/>
    <w:rsid w:val="0080667A"/>
    <w:rsid w:val="00812F88"/>
    <w:rsid w:val="008177C1"/>
    <w:rsid w:val="00820721"/>
    <w:rsid w:val="00821C81"/>
    <w:rsid w:val="0082231B"/>
    <w:rsid w:val="0082277D"/>
    <w:rsid w:val="00830BB0"/>
    <w:rsid w:val="00832E3F"/>
    <w:rsid w:val="00833E9C"/>
    <w:rsid w:val="008356A2"/>
    <w:rsid w:val="00835D02"/>
    <w:rsid w:val="008405D6"/>
    <w:rsid w:val="00840ECB"/>
    <w:rsid w:val="008418D8"/>
    <w:rsid w:val="0084747C"/>
    <w:rsid w:val="00851119"/>
    <w:rsid w:val="0085433E"/>
    <w:rsid w:val="008545AD"/>
    <w:rsid w:val="00854E30"/>
    <w:rsid w:val="008600C2"/>
    <w:rsid w:val="00863DD7"/>
    <w:rsid w:val="008654A0"/>
    <w:rsid w:val="0087154C"/>
    <w:rsid w:val="008727FC"/>
    <w:rsid w:val="00875922"/>
    <w:rsid w:val="00880E19"/>
    <w:rsid w:val="00881E18"/>
    <w:rsid w:val="008820DE"/>
    <w:rsid w:val="00883580"/>
    <w:rsid w:val="00885030"/>
    <w:rsid w:val="00886B18"/>
    <w:rsid w:val="0089012E"/>
    <w:rsid w:val="008907AD"/>
    <w:rsid w:val="008913AA"/>
    <w:rsid w:val="00892124"/>
    <w:rsid w:val="008A1535"/>
    <w:rsid w:val="008A2A2E"/>
    <w:rsid w:val="008A3605"/>
    <w:rsid w:val="008A4709"/>
    <w:rsid w:val="008A6393"/>
    <w:rsid w:val="008A63C3"/>
    <w:rsid w:val="008A6F75"/>
    <w:rsid w:val="008A7AC8"/>
    <w:rsid w:val="008B43B0"/>
    <w:rsid w:val="008B57DF"/>
    <w:rsid w:val="008B79BE"/>
    <w:rsid w:val="008C4AE8"/>
    <w:rsid w:val="008C5895"/>
    <w:rsid w:val="008D027D"/>
    <w:rsid w:val="008D0CA7"/>
    <w:rsid w:val="008D2381"/>
    <w:rsid w:val="008D28E8"/>
    <w:rsid w:val="008D4F30"/>
    <w:rsid w:val="008D5B9C"/>
    <w:rsid w:val="008D6FDC"/>
    <w:rsid w:val="008E1969"/>
    <w:rsid w:val="008E5D03"/>
    <w:rsid w:val="008E7C45"/>
    <w:rsid w:val="008F3A94"/>
    <w:rsid w:val="00902DA7"/>
    <w:rsid w:val="009049E9"/>
    <w:rsid w:val="00904A52"/>
    <w:rsid w:val="009123CC"/>
    <w:rsid w:val="00912FBE"/>
    <w:rsid w:val="00913C44"/>
    <w:rsid w:val="0092088E"/>
    <w:rsid w:val="00926255"/>
    <w:rsid w:val="009268CE"/>
    <w:rsid w:val="009278F2"/>
    <w:rsid w:val="009405F1"/>
    <w:rsid w:val="00942AC0"/>
    <w:rsid w:val="0094410A"/>
    <w:rsid w:val="00944E81"/>
    <w:rsid w:val="00945288"/>
    <w:rsid w:val="00945B8C"/>
    <w:rsid w:val="00951A3C"/>
    <w:rsid w:val="0095431D"/>
    <w:rsid w:val="00954EA3"/>
    <w:rsid w:val="00954FD7"/>
    <w:rsid w:val="009600D0"/>
    <w:rsid w:val="0096412A"/>
    <w:rsid w:val="009641B0"/>
    <w:rsid w:val="009643E7"/>
    <w:rsid w:val="00964AFC"/>
    <w:rsid w:val="0096742C"/>
    <w:rsid w:val="0096784D"/>
    <w:rsid w:val="00970524"/>
    <w:rsid w:val="0097289B"/>
    <w:rsid w:val="0097481A"/>
    <w:rsid w:val="0098335E"/>
    <w:rsid w:val="00983431"/>
    <w:rsid w:val="00983AFF"/>
    <w:rsid w:val="00985859"/>
    <w:rsid w:val="00992747"/>
    <w:rsid w:val="00995E47"/>
    <w:rsid w:val="00996A6F"/>
    <w:rsid w:val="009A555B"/>
    <w:rsid w:val="009B320C"/>
    <w:rsid w:val="009B3DBF"/>
    <w:rsid w:val="009B5E7B"/>
    <w:rsid w:val="009B628F"/>
    <w:rsid w:val="009B678B"/>
    <w:rsid w:val="009B734F"/>
    <w:rsid w:val="009B7578"/>
    <w:rsid w:val="009C6A51"/>
    <w:rsid w:val="009D0264"/>
    <w:rsid w:val="009D50CE"/>
    <w:rsid w:val="009D5FD6"/>
    <w:rsid w:val="009D7F73"/>
    <w:rsid w:val="009E2F44"/>
    <w:rsid w:val="009E6851"/>
    <w:rsid w:val="009E6C29"/>
    <w:rsid w:val="009F14DD"/>
    <w:rsid w:val="009F3F09"/>
    <w:rsid w:val="009F4D2D"/>
    <w:rsid w:val="009F645A"/>
    <w:rsid w:val="00A01D51"/>
    <w:rsid w:val="00A03E0A"/>
    <w:rsid w:val="00A06655"/>
    <w:rsid w:val="00A13242"/>
    <w:rsid w:val="00A17D86"/>
    <w:rsid w:val="00A20E8A"/>
    <w:rsid w:val="00A21278"/>
    <w:rsid w:val="00A23B4E"/>
    <w:rsid w:val="00A23E2C"/>
    <w:rsid w:val="00A2409F"/>
    <w:rsid w:val="00A271E6"/>
    <w:rsid w:val="00A27246"/>
    <w:rsid w:val="00A31149"/>
    <w:rsid w:val="00A32097"/>
    <w:rsid w:val="00A361BE"/>
    <w:rsid w:val="00A36854"/>
    <w:rsid w:val="00A44CC0"/>
    <w:rsid w:val="00A46E48"/>
    <w:rsid w:val="00A511E0"/>
    <w:rsid w:val="00A53E0E"/>
    <w:rsid w:val="00A625D9"/>
    <w:rsid w:val="00A66F6F"/>
    <w:rsid w:val="00A74E32"/>
    <w:rsid w:val="00A76A64"/>
    <w:rsid w:val="00A77042"/>
    <w:rsid w:val="00A80812"/>
    <w:rsid w:val="00A8380D"/>
    <w:rsid w:val="00A856EE"/>
    <w:rsid w:val="00A863E6"/>
    <w:rsid w:val="00A875E6"/>
    <w:rsid w:val="00A91956"/>
    <w:rsid w:val="00A91F7F"/>
    <w:rsid w:val="00A9255C"/>
    <w:rsid w:val="00AA24E3"/>
    <w:rsid w:val="00AA5469"/>
    <w:rsid w:val="00AA7917"/>
    <w:rsid w:val="00AA7C75"/>
    <w:rsid w:val="00AB11BF"/>
    <w:rsid w:val="00AB3A9F"/>
    <w:rsid w:val="00AB5642"/>
    <w:rsid w:val="00AB62FD"/>
    <w:rsid w:val="00AB70A2"/>
    <w:rsid w:val="00AB73A4"/>
    <w:rsid w:val="00AC119C"/>
    <w:rsid w:val="00AC4534"/>
    <w:rsid w:val="00AD0AE4"/>
    <w:rsid w:val="00AD0C5D"/>
    <w:rsid w:val="00AD0F79"/>
    <w:rsid w:val="00AD23FC"/>
    <w:rsid w:val="00AD3FDB"/>
    <w:rsid w:val="00AE06A4"/>
    <w:rsid w:val="00AE2E5F"/>
    <w:rsid w:val="00AE7E68"/>
    <w:rsid w:val="00B01F41"/>
    <w:rsid w:val="00B0321A"/>
    <w:rsid w:val="00B06C18"/>
    <w:rsid w:val="00B07D3E"/>
    <w:rsid w:val="00B134D6"/>
    <w:rsid w:val="00B155CA"/>
    <w:rsid w:val="00B20DD1"/>
    <w:rsid w:val="00B21B13"/>
    <w:rsid w:val="00B221E2"/>
    <w:rsid w:val="00B223DF"/>
    <w:rsid w:val="00B25E49"/>
    <w:rsid w:val="00B25EB6"/>
    <w:rsid w:val="00B300C4"/>
    <w:rsid w:val="00B30A77"/>
    <w:rsid w:val="00B33094"/>
    <w:rsid w:val="00B36372"/>
    <w:rsid w:val="00B4245E"/>
    <w:rsid w:val="00B54038"/>
    <w:rsid w:val="00B60104"/>
    <w:rsid w:val="00B60A90"/>
    <w:rsid w:val="00B60DE6"/>
    <w:rsid w:val="00B660E7"/>
    <w:rsid w:val="00B66950"/>
    <w:rsid w:val="00B75155"/>
    <w:rsid w:val="00B80E4E"/>
    <w:rsid w:val="00B80EA6"/>
    <w:rsid w:val="00B81BEA"/>
    <w:rsid w:val="00B82792"/>
    <w:rsid w:val="00B83227"/>
    <w:rsid w:val="00B921C3"/>
    <w:rsid w:val="00B922A8"/>
    <w:rsid w:val="00B933B5"/>
    <w:rsid w:val="00B94B2D"/>
    <w:rsid w:val="00B96111"/>
    <w:rsid w:val="00B9679D"/>
    <w:rsid w:val="00B97A84"/>
    <w:rsid w:val="00BA012D"/>
    <w:rsid w:val="00BA0B52"/>
    <w:rsid w:val="00BA2024"/>
    <w:rsid w:val="00BA4538"/>
    <w:rsid w:val="00BB1393"/>
    <w:rsid w:val="00BB13BA"/>
    <w:rsid w:val="00BB5972"/>
    <w:rsid w:val="00BB5C9A"/>
    <w:rsid w:val="00BB640A"/>
    <w:rsid w:val="00BB640B"/>
    <w:rsid w:val="00BB7F85"/>
    <w:rsid w:val="00BB7FE0"/>
    <w:rsid w:val="00BC2A09"/>
    <w:rsid w:val="00BC499A"/>
    <w:rsid w:val="00BC6AFD"/>
    <w:rsid w:val="00BC6BC8"/>
    <w:rsid w:val="00BD0963"/>
    <w:rsid w:val="00BD19E1"/>
    <w:rsid w:val="00BD5ADE"/>
    <w:rsid w:val="00BD7F2C"/>
    <w:rsid w:val="00BE2CB4"/>
    <w:rsid w:val="00BE31F8"/>
    <w:rsid w:val="00BE43E0"/>
    <w:rsid w:val="00BE44DA"/>
    <w:rsid w:val="00BE6BA0"/>
    <w:rsid w:val="00BF068A"/>
    <w:rsid w:val="00BF22A3"/>
    <w:rsid w:val="00BF2BF3"/>
    <w:rsid w:val="00BF2F89"/>
    <w:rsid w:val="00BF496F"/>
    <w:rsid w:val="00C02411"/>
    <w:rsid w:val="00C040F9"/>
    <w:rsid w:val="00C046A3"/>
    <w:rsid w:val="00C04CDD"/>
    <w:rsid w:val="00C1162E"/>
    <w:rsid w:val="00C11B98"/>
    <w:rsid w:val="00C12437"/>
    <w:rsid w:val="00C1447F"/>
    <w:rsid w:val="00C14F44"/>
    <w:rsid w:val="00C14FC3"/>
    <w:rsid w:val="00C153AA"/>
    <w:rsid w:val="00C2175F"/>
    <w:rsid w:val="00C25895"/>
    <w:rsid w:val="00C303D1"/>
    <w:rsid w:val="00C308EA"/>
    <w:rsid w:val="00C33BA8"/>
    <w:rsid w:val="00C35921"/>
    <w:rsid w:val="00C35F3B"/>
    <w:rsid w:val="00C366EC"/>
    <w:rsid w:val="00C37A25"/>
    <w:rsid w:val="00C414A1"/>
    <w:rsid w:val="00C4153A"/>
    <w:rsid w:val="00C431C6"/>
    <w:rsid w:val="00C44DF1"/>
    <w:rsid w:val="00C46211"/>
    <w:rsid w:val="00C46501"/>
    <w:rsid w:val="00C47D42"/>
    <w:rsid w:val="00C5167C"/>
    <w:rsid w:val="00C57A24"/>
    <w:rsid w:val="00C6254C"/>
    <w:rsid w:val="00C72D74"/>
    <w:rsid w:val="00C85BB2"/>
    <w:rsid w:val="00C87EE4"/>
    <w:rsid w:val="00C9044D"/>
    <w:rsid w:val="00C911A1"/>
    <w:rsid w:val="00C91C0B"/>
    <w:rsid w:val="00C91D68"/>
    <w:rsid w:val="00C95FA0"/>
    <w:rsid w:val="00C97505"/>
    <w:rsid w:val="00CA047F"/>
    <w:rsid w:val="00CA0586"/>
    <w:rsid w:val="00CA16DF"/>
    <w:rsid w:val="00CA57B1"/>
    <w:rsid w:val="00CA65A3"/>
    <w:rsid w:val="00CA7F55"/>
    <w:rsid w:val="00CB057B"/>
    <w:rsid w:val="00CB1EE7"/>
    <w:rsid w:val="00CC1F70"/>
    <w:rsid w:val="00CC6DA1"/>
    <w:rsid w:val="00CD0562"/>
    <w:rsid w:val="00CD5036"/>
    <w:rsid w:val="00CD6C73"/>
    <w:rsid w:val="00CD7CD8"/>
    <w:rsid w:val="00CE0FEA"/>
    <w:rsid w:val="00CE3213"/>
    <w:rsid w:val="00CE41CD"/>
    <w:rsid w:val="00CF23C3"/>
    <w:rsid w:val="00CF409B"/>
    <w:rsid w:val="00CF5FB4"/>
    <w:rsid w:val="00CF78F6"/>
    <w:rsid w:val="00D00375"/>
    <w:rsid w:val="00D0103B"/>
    <w:rsid w:val="00D02504"/>
    <w:rsid w:val="00D03B9D"/>
    <w:rsid w:val="00D111FA"/>
    <w:rsid w:val="00D115BC"/>
    <w:rsid w:val="00D11967"/>
    <w:rsid w:val="00D17009"/>
    <w:rsid w:val="00D17373"/>
    <w:rsid w:val="00D20DEE"/>
    <w:rsid w:val="00D231F3"/>
    <w:rsid w:val="00D23700"/>
    <w:rsid w:val="00D310FF"/>
    <w:rsid w:val="00D36E6E"/>
    <w:rsid w:val="00D407D3"/>
    <w:rsid w:val="00D40FEF"/>
    <w:rsid w:val="00D4153E"/>
    <w:rsid w:val="00D4198C"/>
    <w:rsid w:val="00D41D1F"/>
    <w:rsid w:val="00D5014A"/>
    <w:rsid w:val="00D5033E"/>
    <w:rsid w:val="00D50A2E"/>
    <w:rsid w:val="00D51557"/>
    <w:rsid w:val="00D51671"/>
    <w:rsid w:val="00D517C9"/>
    <w:rsid w:val="00D52887"/>
    <w:rsid w:val="00D53EDF"/>
    <w:rsid w:val="00D54498"/>
    <w:rsid w:val="00D57A3D"/>
    <w:rsid w:val="00D61830"/>
    <w:rsid w:val="00D633CD"/>
    <w:rsid w:val="00D63CF9"/>
    <w:rsid w:val="00D63F14"/>
    <w:rsid w:val="00D64161"/>
    <w:rsid w:val="00D65A23"/>
    <w:rsid w:val="00D65BD4"/>
    <w:rsid w:val="00D661F2"/>
    <w:rsid w:val="00D66F78"/>
    <w:rsid w:val="00D67F91"/>
    <w:rsid w:val="00D72C72"/>
    <w:rsid w:val="00D75BF8"/>
    <w:rsid w:val="00D767FE"/>
    <w:rsid w:val="00D76C95"/>
    <w:rsid w:val="00D801D0"/>
    <w:rsid w:val="00D842C5"/>
    <w:rsid w:val="00D92863"/>
    <w:rsid w:val="00D957B7"/>
    <w:rsid w:val="00D95891"/>
    <w:rsid w:val="00D96A31"/>
    <w:rsid w:val="00D97EED"/>
    <w:rsid w:val="00DA5050"/>
    <w:rsid w:val="00DA66C0"/>
    <w:rsid w:val="00DA66C1"/>
    <w:rsid w:val="00DA6FC2"/>
    <w:rsid w:val="00DB2ED8"/>
    <w:rsid w:val="00DC432F"/>
    <w:rsid w:val="00DC4D02"/>
    <w:rsid w:val="00DC5348"/>
    <w:rsid w:val="00DC55AD"/>
    <w:rsid w:val="00DD2158"/>
    <w:rsid w:val="00DD6838"/>
    <w:rsid w:val="00DE0181"/>
    <w:rsid w:val="00DE0DD1"/>
    <w:rsid w:val="00DE7AC5"/>
    <w:rsid w:val="00DF13AA"/>
    <w:rsid w:val="00DF70CB"/>
    <w:rsid w:val="00E02E5D"/>
    <w:rsid w:val="00E051E5"/>
    <w:rsid w:val="00E073A6"/>
    <w:rsid w:val="00E12BDC"/>
    <w:rsid w:val="00E12C59"/>
    <w:rsid w:val="00E155DD"/>
    <w:rsid w:val="00E2075A"/>
    <w:rsid w:val="00E2385A"/>
    <w:rsid w:val="00E25109"/>
    <w:rsid w:val="00E26D92"/>
    <w:rsid w:val="00E27073"/>
    <w:rsid w:val="00E31F18"/>
    <w:rsid w:val="00E34177"/>
    <w:rsid w:val="00E35F02"/>
    <w:rsid w:val="00E36ADE"/>
    <w:rsid w:val="00E36BD6"/>
    <w:rsid w:val="00E37C7B"/>
    <w:rsid w:val="00E4126E"/>
    <w:rsid w:val="00E41758"/>
    <w:rsid w:val="00E436F7"/>
    <w:rsid w:val="00E54606"/>
    <w:rsid w:val="00E552C0"/>
    <w:rsid w:val="00E56BA4"/>
    <w:rsid w:val="00E60260"/>
    <w:rsid w:val="00E60B83"/>
    <w:rsid w:val="00E62617"/>
    <w:rsid w:val="00E67C1B"/>
    <w:rsid w:val="00E711C1"/>
    <w:rsid w:val="00E71EFD"/>
    <w:rsid w:val="00E71FF3"/>
    <w:rsid w:val="00E7401F"/>
    <w:rsid w:val="00E7468E"/>
    <w:rsid w:val="00E74E0B"/>
    <w:rsid w:val="00E75356"/>
    <w:rsid w:val="00E8115F"/>
    <w:rsid w:val="00E82DB0"/>
    <w:rsid w:val="00E82E6F"/>
    <w:rsid w:val="00E93BF3"/>
    <w:rsid w:val="00E949E2"/>
    <w:rsid w:val="00E95177"/>
    <w:rsid w:val="00EA02CA"/>
    <w:rsid w:val="00EA03A2"/>
    <w:rsid w:val="00EA08C8"/>
    <w:rsid w:val="00EA371F"/>
    <w:rsid w:val="00EA43AC"/>
    <w:rsid w:val="00EA5F03"/>
    <w:rsid w:val="00EB08F3"/>
    <w:rsid w:val="00EB483C"/>
    <w:rsid w:val="00EB50AE"/>
    <w:rsid w:val="00EC0171"/>
    <w:rsid w:val="00EC0AC9"/>
    <w:rsid w:val="00EC1240"/>
    <w:rsid w:val="00EC1D5D"/>
    <w:rsid w:val="00EC5A8A"/>
    <w:rsid w:val="00EC6955"/>
    <w:rsid w:val="00ED20D3"/>
    <w:rsid w:val="00ED3872"/>
    <w:rsid w:val="00EE0E81"/>
    <w:rsid w:val="00EE308F"/>
    <w:rsid w:val="00EE793D"/>
    <w:rsid w:val="00EF56A9"/>
    <w:rsid w:val="00EF579E"/>
    <w:rsid w:val="00EF5847"/>
    <w:rsid w:val="00F0560A"/>
    <w:rsid w:val="00F10870"/>
    <w:rsid w:val="00F11B61"/>
    <w:rsid w:val="00F14BD8"/>
    <w:rsid w:val="00F151CA"/>
    <w:rsid w:val="00F1707F"/>
    <w:rsid w:val="00F205B1"/>
    <w:rsid w:val="00F210B7"/>
    <w:rsid w:val="00F2272F"/>
    <w:rsid w:val="00F22B56"/>
    <w:rsid w:val="00F3395E"/>
    <w:rsid w:val="00F37DBA"/>
    <w:rsid w:val="00F45492"/>
    <w:rsid w:val="00F47DB3"/>
    <w:rsid w:val="00F51028"/>
    <w:rsid w:val="00F5461A"/>
    <w:rsid w:val="00F55668"/>
    <w:rsid w:val="00F61CF9"/>
    <w:rsid w:val="00F62262"/>
    <w:rsid w:val="00F65E9B"/>
    <w:rsid w:val="00F72498"/>
    <w:rsid w:val="00F726F6"/>
    <w:rsid w:val="00F73AF4"/>
    <w:rsid w:val="00F74181"/>
    <w:rsid w:val="00F81137"/>
    <w:rsid w:val="00F81929"/>
    <w:rsid w:val="00F81A5E"/>
    <w:rsid w:val="00F82763"/>
    <w:rsid w:val="00F8518D"/>
    <w:rsid w:val="00F85833"/>
    <w:rsid w:val="00F86FA7"/>
    <w:rsid w:val="00F91C71"/>
    <w:rsid w:val="00F93504"/>
    <w:rsid w:val="00F93884"/>
    <w:rsid w:val="00F956A1"/>
    <w:rsid w:val="00F964B7"/>
    <w:rsid w:val="00F96DEC"/>
    <w:rsid w:val="00F9704C"/>
    <w:rsid w:val="00FA507F"/>
    <w:rsid w:val="00FA6620"/>
    <w:rsid w:val="00FA76A1"/>
    <w:rsid w:val="00FA7760"/>
    <w:rsid w:val="00FB05D9"/>
    <w:rsid w:val="00FB3E7F"/>
    <w:rsid w:val="00FB5872"/>
    <w:rsid w:val="00FC1416"/>
    <w:rsid w:val="00FC6843"/>
    <w:rsid w:val="00FD016B"/>
    <w:rsid w:val="00FD0693"/>
    <w:rsid w:val="00FD359F"/>
    <w:rsid w:val="00FD5AA2"/>
    <w:rsid w:val="00FD5EAC"/>
    <w:rsid w:val="00FD683F"/>
    <w:rsid w:val="00FE04F7"/>
    <w:rsid w:val="00FE0BCF"/>
    <w:rsid w:val="00FE2DF0"/>
    <w:rsid w:val="00FE3205"/>
    <w:rsid w:val="00FE524F"/>
    <w:rsid w:val="00FF023B"/>
    <w:rsid w:val="00FF2A0B"/>
    <w:rsid w:val="00FF2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E833"/>
  <w15:docId w15:val="{5112C951-6EEE-4263-B68E-9A1D2A07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alibri" w:hAnsi="Century Gothic"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DB0"/>
    <w:pPr>
      <w:widowControl w:val="0"/>
    </w:pPr>
  </w:style>
  <w:style w:type="paragraph" w:styleId="Heading1">
    <w:name w:val="heading 1"/>
    <w:basedOn w:val="Normal"/>
    <w:next w:val="Normal"/>
    <w:link w:val="Heading1Char"/>
    <w:uiPriority w:val="9"/>
    <w:qFormat/>
    <w:rsid w:val="002B231D"/>
    <w:pPr>
      <w:keepNext/>
      <w:keepLines/>
      <w:widowControl/>
      <w:numPr>
        <w:numId w:val="1"/>
      </w:numPr>
      <w:spacing w:before="480"/>
      <w:outlineLvl w:val="0"/>
    </w:pPr>
    <w:rPr>
      <w:b/>
      <w:bCs/>
      <w:color w:val="365F91"/>
      <w:sz w:val="28"/>
      <w:szCs w:val="28"/>
      <w:lang w:eastAsia="en-US"/>
    </w:rPr>
  </w:style>
  <w:style w:type="paragraph" w:styleId="Heading2">
    <w:name w:val="heading 2"/>
    <w:basedOn w:val="Normal"/>
    <w:next w:val="Normal"/>
    <w:link w:val="Heading2Char"/>
    <w:uiPriority w:val="9"/>
    <w:qFormat/>
    <w:rsid w:val="002B231D"/>
    <w:pPr>
      <w:keepNext/>
      <w:keepLines/>
      <w:widowControl/>
      <w:numPr>
        <w:ilvl w:val="1"/>
        <w:numId w:val="1"/>
      </w:numPr>
      <w:spacing w:before="200"/>
      <w:outlineLvl w:val="1"/>
    </w:pPr>
    <w:rPr>
      <w:b/>
      <w:bCs/>
      <w:color w:val="365F91"/>
      <w:szCs w:val="26"/>
      <w:lang w:eastAsia="en-US"/>
    </w:rPr>
  </w:style>
  <w:style w:type="paragraph" w:styleId="Heading3">
    <w:name w:val="heading 3"/>
    <w:basedOn w:val="Normal"/>
    <w:next w:val="Normal"/>
    <w:link w:val="Heading3Char"/>
    <w:uiPriority w:val="9"/>
    <w:qFormat/>
    <w:rsid w:val="00A80812"/>
    <w:pPr>
      <w:keepNext/>
      <w:keepLines/>
      <w:widowControl/>
      <w:numPr>
        <w:ilvl w:val="2"/>
        <w:numId w:val="1"/>
      </w:numPr>
      <w:spacing w:before="200"/>
      <w:outlineLvl w:val="2"/>
    </w:pPr>
    <w:rPr>
      <w:b/>
      <w:bCs/>
      <w:color w:val="4F81BD"/>
      <w:lang w:eastAsia="en-US"/>
    </w:rPr>
  </w:style>
  <w:style w:type="paragraph" w:styleId="Heading4">
    <w:name w:val="heading 4"/>
    <w:basedOn w:val="Normal"/>
    <w:next w:val="Normal"/>
    <w:link w:val="Heading4Char"/>
    <w:uiPriority w:val="9"/>
    <w:qFormat/>
    <w:rsid w:val="00A80812"/>
    <w:pPr>
      <w:keepNext/>
      <w:keepLines/>
      <w:widowControl/>
      <w:numPr>
        <w:ilvl w:val="3"/>
        <w:numId w:val="1"/>
      </w:numPr>
      <w:spacing w:before="200"/>
      <w:outlineLvl w:val="3"/>
    </w:pPr>
    <w:rPr>
      <w:b/>
      <w:bCs/>
      <w:iCs/>
      <w:color w:val="4F81BD"/>
      <w:lang w:eastAsia="en-US"/>
    </w:rPr>
  </w:style>
  <w:style w:type="paragraph" w:styleId="Heading5">
    <w:name w:val="heading 5"/>
    <w:basedOn w:val="Normal"/>
    <w:next w:val="Normal"/>
    <w:link w:val="Heading5Char"/>
    <w:uiPriority w:val="9"/>
    <w:qFormat/>
    <w:rsid w:val="00A80812"/>
    <w:pPr>
      <w:keepNext/>
      <w:keepLines/>
      <w:widowControl/>
      <w:numPr>
        <w:ilvl w:val="4"/>
        <w:numId w:val="1"/>
      </w:numPr>
      <w:spacing w:before="200"/>
      <w:outlineLvl w:val="4"/>
    </w:pPr>
    <w:rPr>
      <w:color w:val="365F91"/>
      <w:lang w:eastAsia="en-US"/>
    </w:rPr>
  </w:style>
  <w:style w:type="paragraph" w:styleId="Heading6">
    <w:name w:val="heading 6"/>
    <w:basedOn w:val="Normal"/>
    <w:next w:val="Normal"/>
    <w:link w:val="Heading6Char"/>
    <w:uiPriority w:val="9"/>
    <w:qFormat/>
    <w:rsid w:val="00A80812"/>
    <w:pPr>
      <w:keepNext/>
      <w:keepLines/>
      <w:widowControl/>
      <w:numPr>
        <w:ilvl w:val="5"/>
        <w:numId w:val="1"/>
      </w:numPr>
      <w:spacing w:before="200"/>
      <w:outlineLvl w:val="5"/>
    </w:pPr>
    <w:rPr>
      <w:iCs/>
      <w:color w:val="365F91"/>
      <w:lang w:eastAsia="en-US"/>
    </w:rPr>
  </w:style>
  <w:style w:type="paragraph" w:styleId="Heading7">
    <w:name w:val="heading 7"/>
    <w:basedOn w:val="Normal"/>
    <w:next w:val="Normal"/>
    <w:link w:val="Heading7Char"/>
    <w:uiPriority w:val="9"/>
    <w:qFormat/>
    <w:rsid w:val="00A80812"/>
    <w:pPr>
      <w:keepNext/>
      <w:keepLines/>
      <w:widowControl/>
      <w:numPr>
        <w:ilvl w:val="6"/>
        <w:numId w:val="1"/>
      </w:numPr>
      <w:spacing w:before="200"/>
      <w:outlineLvl w:val="6"/>
    </w:pPr>
    <w:rPr>
      <w:iCs/>
      <w:color w:val="365F91"/>
      <w:lang w:eastAsia="en-US"/>
    </w:rPr>
  </w:style>
  <w:style w:type="paragraph" w:styleId="Heading8">
    <w:name w:val="heading 8"/>
    <w:basedOn w:val="Normal"/>
    <w:next w:val="Normal"/>
    <w:link w:val="Heading8Char"/>
    <w:uiPriority w:val="9"/>
    <w:qFormat/>
    <w:rsid w:val="00A80812"/>
    <w:pPr>
      <w:keepNext/>
      <w:keepLines/>
      <w:widowControl/>
      <w:numPr>
        <w:ilvl w:val="7"/>
        <w:numId w:val="1"/>
      </w:numPr>
      <w:spacing w:before="200"/>
      <w:outlineLvl w:val="7"/>
    </w:pPr>
    <w:rPr>
      <w:color w:val="365F91"/>
      <w:lang w:eastAsia="en-US"/>
    </w:rPr>
  </w:style>
  <w:style w:type="paragraph" w:styleId="Heading9">
    <w:name w:val="heading 9"/>
    <w:basedOn w:val="Normal"/>
    <w:next w:val="Normal"/>
    <w:link w:val="Heading9Char"/>
    <w:uiPriority w:val="9"/>
    <w:qFormat/>
    <w:rsid w:val="00A80812"/>
    <w:pPr>
      <w:keepNext/>
      <w:keepLines/>
      <w:widowControl/>
      <w:numPr>
        <w:ilvl w:val="8"/>
        <w:numId w:val="1"/>
      </w:numPr>
      <w:spacing w:before="200"/>
      <w:outlineLvl w:val="8"/>
    </w:pPr>
    <w:rPr>
      <w:iCs/>
      <w:color w:val="365F9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31D"/>
    <w:rPr>
      <w:b/>
      <w:bCs/>
      <w:color w:val="365F91"/>
      <w:sz w:val="28"/>
      <w:szCs w:val="28"/>
      <w:lang w:eastAsia="en-US"/>
    </w:rPr>
  </w:style>
  <w:style w:type="character" w:customStyle="1" w:styleId="Heading2Char">
    <w:name w:val="Heading 2 Char"/>
    <w:link w:val="Heading2"/>
    <w:uiPriority w:val="9"/>
    <w:rsid w:val="002B231D"/>
    <w:rPr>
      <w:b/>
      <w:bCs/>
      <w:color w:val="365F91"/>
      <w:szCs w:val="26"/>
      <w:lang w:eastAsia="en-US"/>
    </w:rPr>
  </w:style>
  <w:style w:type="character" w:customStyle="1" w:styleId="Heading3Char">
    <w:name w:val="Heading 3 Char"/>
    <w:link w:val="Heading3"/>
    <w:uiPriority w:val="9"/>
    <w:rsid w:val="00A80812"/>
    <w:rPr>
      <w:b/>
      <w:bCs/>
      <w:color w:val="4F81BD"/>
      <w:lang w:eastAsia="en-US"/>
    </w:rPr>
  </w:style>
  <w:style w:type="character" w:customStyle="1" w:styleId="Heading4Char">
    <w:name w:val="Heading 4 Char"/>
    <w:link w:val="Heading4"/>
    <w:uiPriority w:val="9"/>
    <w:rsid w:val="00A80812"/>
    <w:rPr>
      <w:b/>
      <w:bCs/>
      <w:iCs/>
      <w:color w:val="4F81BD"/>
      <w:lang w:eastAsia="en-US"/>
    </w:rPr>
  </w:style>
  <w:style w:type="character" w:customStyle="1" w:styleId="Heading5Char">
    <w:name w:val="Heading 5 Char"/>
    <w:link w:val="Heading5"/>
    <w:uiPriority w:val="9"/>
    <w:rsid w:val="00A80812"/>
    <w:rPr>
      <w:color w:val="365F91"/>
      <w:lang w:eastAsia="en-US"/>
    </w:rPr>
  </w:style>
  <w:style w:type="character" w:customStyle="1" w:styleId="Heading6Char">
    <w:name w:val="Heading 6 Char"/>
    <w:link w:val="Heading6"/>
    <w:uiPriority w:val="9"/>
    <w:rsid w:val="00A80812"/>
    <w:rPr>
      <w:iCs/>
      <w:color w:val="365F91"/>
      <w:lang w:eastAsia="en-US"/>
    </w:rPr>
  </w:style>
  <w:style w:type="character" w:customStyle="1" w:styleId="Heading7Char">
    <w:name w:val="Heading 7 Char"/>
    <w:link w:val="Heading7"/>
    <w:uiPriority w:val="9"/>
    <w:rsid w:val="00A80812"/>
    <w:rPr>
      <w:iCs/>
      <w:color w:val="365F91"/>
      <w:lang w:eastAsia="en-US"/>
    </w:rPr>
  </w:style>
  <w:style w:type="character" w:customStyle="1" w:styleId="Heading8Char">
    <w:name w:val="Heading 8 Char"/>
    <w:link w:val="Heading8"/>
    <w:uiPriority w:val="9"/>
    <w:rsid w:val="00A80812"/>
    <w:rPr>
      <w:color w:val="365F91"/>
      <w:lang w:eastAsia="en-US"/>
    </w:rPr>
  </w:style>
  <w:style w:type="character" w:customStyle="1" w:styleId="Heading9Char">
    <w:name w:val="Heading 9 Char"/>
    <w:link w:val="Heading9"/>
    <w:uiPriority w:val="9"/>
    <w:rsid w:val="00A80812"/>
    <w:rPr>
      <w:iCs/>
      <w:color w:val="365F91"/>
      <w:lang w:eastAsia="en-US"/>
    </w:rPr>
  </w:style>
  <w:style w:type="paragraph" w:styleId="Title">
    <w:name w:val="Title"/>
    <w:basedOn w:val="Normal"/>
    <w:next w:val="Normal"/>
    <w:link w:val="TitleChar"/>
    <w:uiPriority w:val="10"/>
    <w:qFormat/>
    <w:rsid w:val="005D7E0B"/>
    <w:pPr>
      <w:widowControl/>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leChar">
    <w:name w:val="Title Char"/>
    <w:link w:val="Title"/>
    <w:uiPriority w:val="10"/>
    <w:rsid w:val="005D7E0B"/>
    <w:rPr>
      <w:rFonts w:ascii="Cambria" w:eastAsia="Times New Roman" w:hAnsi="Cambria"/>
      <w:color w:val="17365D"/>
      <w:spacing w:val="5"/>
      <w:kern w:val="28"/>
      <w:sz w:val="52"/>
      <w:szCs w:val="52"/>
      <w:lang w:eastAsia="en-US"/>
    </w:rPr>
  </w:style>
  <w:style w:type="character" w:styleId="Hyperlink">
    <w:name w:val="Hyperlink"/>
    <w:uiPriority w:val="99"/>
    <w:rsid w:val="005D7E0B"/>
    <w:rPr>
      <w:color w:val="0000FF"/>
      <w:u w:val="single"/>
    </w:rPr>
  </w:style>
  <w:style w:type="paragraph" w:styleId="NormalWeb">
    <w:name w:val="Normal (Web)"/>
    <w:basedOn w:val="Normal"/>
    <w:uiPriority w:val="99"/>
    <w:rsid w:val="005D7E0B"/>
    <w:pPr>
      <w:widowControl/>
      <w:spacing w:before="100" w:beforeAutospacing="1" w:after="100" w:afterAutospacing="1"/>
    </w:pPr>
    <w:rPr>
      <w:rFonts w:ascii="Arial Unicode MS" w:eastAsia="Arial Unicode MS" w:hAnsi="Arial Unicode MS" w:cs="Arial Unicode MS"/>
      <w:szCs w:val="24"/>
      <w:lang w:eastAsia="en-US"/>
    </w:rPr>
  </w:style>
  <w:style w:type="paragraph" w:styleId="BodyText">
    <w:name w:val="Body Text"/>
    <w:basedOn w:val="Normal"/>
    <w:link w:val="BodyTextChar"/>
    <w:rsid w:val="005D7E0B"/>
    <w:pPr>
      <w:widowControl/>
    </w:pPr>
    <w:rPr>
      <w:rFonts w:ascii="Times New Roman" w:hAnsi="Times New Roman"/>
      <w:sz w:val="22"/>
      <w:szCs w:val="24"/>
      <w:lang w:eastAsia="en-US"/>
    </w:rPr>
  </w:style>
  <w:style w:type="character" w:customStyle="1" w:styleId="BodyTextChar">
    <w:name w:val="Body Text Char"/>
    <w:link w:val="BodyText"/>
    <w:rsid w:val="005D7E0B"/>
    <w:rPr>
      <w:rFonts w:ascii="Times New Roman" w:eastAsia="Times New Roman" w:hAnsi="Times New Roman"/>
      <w:sz w:val="22"/>
      <w:szCs w:val="24"/>
      <w:lang w:eastAsia="en-US"/>
    </w:rPr>
  </w:style>
  <w:style w:type="paragraph" w:styleId="BodyTextIndent">
    <w:name w:val="Body Text Indent"/>
    <w:basedOn w:val="Normal"/>
    <w:link w:val="BodyTextIndentChar"/>
    <w:rsid w:val="005D7E0B"/>
    <w:pPr>
      <w:widowControl/>
      <w:ind w:left="360"/>
    </w:pPr>
    <w:rPr>
      <w:rFonts w:ascii="Times New Roman" w:hAnsi="Times New Roman"/>
      <w:sz w:val="22"/>
      <w:szCs w:val="24"/>
      <w:lang w:eastAsia="en-US"/>
    </w:rPr>
  </w:style>
  <w:style w:type="character" w:customStyle="1" w:styleId="BodyTextIndentChar">
    <w:name w:val="Body Text Indent Char"/>
    <w:link w:val="BodyTextIndent"/>
    <w:rsid w:val="005D7E0B"/>
    <w:rPr>
      <w:rFonts w:ascii="Times New Roman" w:eastAsia="Times New Roman" w:hAnsi="Times New Roman"/>
      <w:sz w:val="22"/>
      <w:szCs w:val="24"/>
      <w:lang w:eastAsia="en-US"/>
    </w:rPr>
  </w:style>
  <w:style w:type="paragraph" w:customStyle="1" w:styleId="Default">
    <w:name w:val="Default"/>
    <w:rsid w:val="003031C3"/>
    <w:pPr>
      <w:autoSpaceDE w:val="0"/>
      <w:autoSpaceDN w:val="0"/>
      <w:adjustRightInd w:val="0"/>
    </w:pPr>
    <w:rPr>
      <w:rFonts w:ascii="Verdana" w:hAnsi="Verdana" w:cs="Verdana"/>
      <w:color w:val="000000"/>
      <w:sz w:val="24"/>
      <w:szCs w:val="24"/>
    </w:rPr>
  </w:style>
  <w:style w:type="paragraph" w:customStyle="1" w:styleId="msolistparagraph0">
    <w:name w:val="msolistparagraph"/>
    <w:basedOn w:val="Normal"/>
    <w:rsid w:val="007C3612"/>
    <w:pPr>
      <w:widowControl/>
      <w:ind w:left="720"/>
      <w:contextualSpacing/>
    </w:pPr>
    <w:rPr>
      <w:szCs w:val="22"/>
      <w:lang w:eastAsia="en-US"/>
    </w:rPr>
  </w:style>
  <w:style w:type="paragraph" w:customStyle="1" w:styleId="style1">
    <w:name w:val="style1"/>
    <w:basedOn w:val="Normal"/>
    <w:rsid w:val="007C3612"/>
    <w:pPr>
      <w:widowControl/>
      <w:spacing w:before="100" w:beforeAutospacing="1" w:after="100" w:afterAutospacing="1"/>
    </w:pPr>
    <w:rPr>
      <w:sz w:val="27"/>
      <w:szCs w:val="27"/>
      <w:lang w:eastAsia="en-US"/>
    </w:rPr>
  </w:style>
  <w:style w:type="paragraph" w:customStyle="1" w:styleId="style3">
    <w:name w:val="style3"/>
    <w:basedOn w:val="Normal"/>
    <w:rsid w:val="007C3612"/>
    <w:pPr>
      <w:widowControl/>
      <w:spacing w:before="100" w:beforeAutospacing="1" w:after="100" w:afterAutospacing="1"/>
    </w:pPr>
    <w:rPr>
      <w:szCs w:val="24"/>
      <w:lang w:eastAsia="en-US"/>
    </w:rPr>
  </w:style>
  <w:style w:type="paragraph" w:styleId="ListParagraph">
    <w:name w:val="List Paragraph"/>
    <w:basedOn w:val="Normal"/>
    <w:uiPriority w:val="34"/>
    <w:qFormat/>
    <w:rsid w:val="00926255"/>
    <w:pPr>
      <w:ind w:left="720"/>
    </w:pPr>
  </w:style>
  <w:style w:type="paragraph" w:styleId="TOCHeading">
    <w:name w:val="TOC Heading"/>
    <w:basedOn w:val="Heading1"/>
    <w:next w:val="Normal"/>
    <w:uiPriority w:val="39"/>
    <w:qFormat/>
    <w:rsid w:val="00527436"/>
    <w:pPr>
      <w:numPr>
        <w:numId w:val="0"/>
      </w:numPr>
      <w:spacing w:line="276" w:lineRule="auto"/>
      <w:outlineLvl w:val="9"/>
    </w:pPr>
    <w:rPr>
      <w:rFonts w:ascii="Cambria" w:hAnsi="Cambria"/>
      <w:lang w:val="en-US"/>
    </w:rPr>
  </w:style>
  <w:style w:type="paragraph" w:styleId="TOC1">
    <w:name w:val="toc 1"/>
    <w:basedOn w:val="Normal"/>
    <w:next w:val="Normal"/>
    <w:autoRedefine/>
    <w:uiPriority w:val="39"/>
    <w:unhideWhenUsed/>
    <w:rsid w:val="00ED3872"/>
    <w:pPr>
      <w:spacing w:before="120" w:after="120"/>
    </w:pPr>
    <w:rPr>
      <w:rFonts w:ascii="Corbel" w:hAnsi="Corbel"/>
      <w:b/>
      <w:bCs/>
      <w:caps/>
      <w:color w:val="000000" w:themeColor="text1"/>
    </w:rPr>
  </w:style>
  <w:style w:type="paragraph" w:styleId="TOC2">
    <w:name w:val="toc 2"/>
    <w:basedOn w:val="Normal"/>
    <w:next w:val="Normal"/>
    <w:autoRedefine/>
    <w:uiPriority w:val="39"/>
    <w:unhideWhenUsed/>
    <w:rsid w:val="00ED3872"/>
    <w:pPr>
      <w:tabs>
        <w:tab w:val="left" w:pos="993"/>
        <w:tab w:val="right" w:leader="dot" w:pos="9016"/>
      </w:tabs>
    </w:pPr>
    <w:rPr>
      <w:rFonts w:ascii="Corbel" w:hAnsi="Corbel"/>
      <w:smallCaps/>
      <w:color w:val="000000" w:themeColor="text1"/>
    </w:rPr>
  </w:style>
  <w:style w:type="paragraph" w:styleId="TOC3">
    <w:name w:val="toc 3"/>
    <w:basedOn w:val="Normal"/>
    <w:next w:val="Normal"/>
    <w:autoRedefine/>
    <w:uiPriority w:val="39"/>
    <w:unhideWhenUsed/>
    <w:rsid w:val="003B62E6"/>
    <w:pPr>
      <w:tabs>
        <w:tab w:val="left" w:pos="992"/>
        <w:tab w:val="right" w:leader="dot" w:pos="9015"/>
      </w:tabs>
    </w:pPr>
    <w:rPr>
      <w:rFonts w:ascii="Corbel" w:hAnsi="Corbel"/>
      <w:iCs/>
      <w:color w:val="000000" w:themeColor="text1"/>
    </w:rPr>
  </w:style>
  <w:style w:type="character" w:styleId="FollowedHyperlink">
    <w:name w:val="FollowedHyperlink"/>
    <w:uiPriority w:val="99"/>
    <w:semiHidden/>
    <w:unhideWhenUsed/>
    <w:rsid w:val="001D52EC"/>
    <w:rPr>
      <w:color w:val="800080"/>
      <w:u w:val="single"/>
    </w:rPr>
  </w:style>
  <w:style w:type="paragraph" w:styleId="TOC4">
    <w:name w:val="toc 4"/>
    <w:basedOn w:val="Normal"/>
    <w:next w:val="Normal"/>
    <w:autoRedefine/>
    <w:uiPriority w:val="39"/>
    <w:unhideWhenUsed/>
    <w:rsid w:val="003B62E6"/>
    <w:pPr>
      <w:ind w:left="720"/>
    </w:pPr>
    <w:rPr>
      <w:rFonts w:ascii="Corbel" w:hAnsi="Corbel"/>
      <w:color w:val="000000" w:themeColor="text1"/>
      <w:sz w:val="18"/>
      <w:szCs w:val="18"/>
    </w:rPr>
  </w:style>
  <w:style w:type="paragraph" w:styleId="TOC5">
    <w:name w:val="toc 5"/>
    <w:basedOn w:val="Normal"/>
    <w:next w:val="Normal"/>
    <w:autoRedefine/>
    <w:uiPriority w:val="39"/>
    <w:unhideWhenUsed/>
    <w:rsid w:val="00E82DB0"/>
    <w:pPr>
      <w:ind w:left="960"/>
    </w:pPr>
    <w:rPr>
      <w:rFonts w:ascii="Calibri" w:hAnsi="Calibri"/>
      <w:sz w:val="18"/>
      <w:szCs w:val="18"/>
    </w:rPr>
  </w:style>
  <w:style w:type="paragraph" w:styleId="TOC6">
    <w:name w:val="toc 6"/>
    <w:basedOn w:val="Normal"/>
    <w:next w:val="Normal"/>
    <w:autoRedefine/>
    <w:uiPriority w:val="39"/>
    <w:unhideWhenUsed/>
    <w:rsid w:val="00E82DB0"/>
    <w:pPr>
      <w:ind w:left="1200"/>
    </w:pPr>
    <w:rPr>
      <w:rFonts w:ascii="Calibri" w:hAnsi="Calibri"/>
      <w:sz w:val="18"/>
      <w:szCs w:val="18"/>
    </w:rPr>
  </w:style>
  <w:style w:type="paragraph" w:styleId="TOC7">
    <w:name w:val="toc 7"/>
    <w:basedOn w:val="Normal"/>
    <w:next w:val="Normal"/>
    <w:autoRedefine/>
    <w:uiPriority w:val="39"/>
    <w:unhideWhenUsed/>
    <w:rsid w:val="00E82DB0"/>
    <w:pPr>
      <w:ind w:left="1440"/>
    </w:pPr>
    <w:rPr>
      <w:rFonts w:ascii="Calibri" w:hAnsi="Calibri"/>
      <w:sz w:val="18"/>
      <w:szCs w:val="18"/>
    </w:rPr>
  </w:style>
  <w:style w:type="paragraph" w:styleId="TOC8">
    <w:name w:val="toc 8"/>
    <w:basedOn w:val="Normal"/>
    <w:next w:val="Normal"/>
    <w:autoRedefine/>
    <w:uiPriority w:val="39"/>
    <w:unhideWhenUsed/>
    <w:rsid w:val="00E82DB0"/>
    <w:pPr>
      <w:ind w:left="1680"/>
    </w:pPr>
    <w:rPr>
      <w:rFonts w:ascii="Calibri" w:hAnsi="Calibri"/>
      <w:sz w:val="18"/>
      <w:szCs w:val="18"/>
    </w:rPr>
  </w:style>
  <w:style w:type="paragraph" w:styleId="TOC9">
    <w:name w:val="toc 9"/>
    <w:basedOn w:val="Normal"/>
    <w:next w:val="Normal"/>
    <w:autoRedefine/>
    <w:uiPriority w:val="39"/>
    <w:unhideWhenUsed/>
    <w:rsid w:val="00E82DB0"/>
    <w:pPr>
      <w:ind w:left="1920"/>
    </w:pPr>
    <w:rPr>
      <w:rFonts w:ascii="Calibri" w:hAnsi="Calibri"/>
      <w:sz w:val="18"/>
      <w:szCs w:val="18"/>
    </w:rPr>
  </w:style>
  <w:style w:type="paragraph" w:styleId="Header">
    <w:name w:val="header"/>
    <w:basedOn w:val="Normal"/>
    <w:link w:val="HeaderChar"/>
    <w:uiPriority w:val="99"/>
    <w:unhideWhenUsed/>
    <w:rsid w:val="00255A08"/>
    <w:pPr>
      <w:tabs>
        <w:tab w:val="center" w:pos="4513"/>
        <w:tab w:val="right" w:pos="9026"/>
      </w:tabs>
    </w:pPr>
  </w:style>
  <w:style w:type="character" w:customStyle="1" w:styleId="HeaderChar">
    <w:name w:val="Header Char"/>
    <w:link w:val="Header"/>
    <w:uiPriority w:val="99"/>
    <w:rsid w:val="00255A08"/>
    <w:rPr>
      <w:rFonts w:eastAsia="Times New Roman"/>
      <w:sz w:val="24"/>
      <w:lang w:val="en-US"/>
    </w:rPr>
  </w:style>
  <w:style w:type="paragraph" w:styleId="Footer">
    <w:name w:val="footer"/>
    <w:basedOn w:val="Normal"/>
    <w:link w:val="FooterChar"/>
    <w:uiPriority w:val="99"/>
    <w:unhideWhenUsed/>
    <w:rsid w:val="00255A08"/>
    <w:pPr>
      <w:tabs>
        <w:tab w:val="center" w:pos="4513"/>
        <w:tab w:val="right" w:pos="9026"/>
      </w:tabs>
    </w:pPr>
  </w:style>
  <w:style w:type="character" w:customStyle="1" w:styleId="FooterChar">
    <w:name w:val="Footer Char"/>
    <w:link w:val="Footer"/>
    <w:uiPriority w:val="99"/>
    <w:rsid w:val="00255A08"/>
    <w:rPr>
      <w:rFonts w:eastAsia="Times New Roman"/>
      <w:sz w:val="24"/>
      <w:lang w:val="en-US"/>
    </w:rPr>
  </w:style>
  <w:style w:type="paragraph" w:customStyle="1" w:styleId="Blockquote">
    <w:name w:val="Blockquote"/>
    <w:basedOn w:val="Normal"/>
    <w:rsid w:val="00C414A1"/>
    <w:pPr>
      <w:widowControl/>
      <w:spacing w:before="100" w:after="100"/>
      <w:ind w:left="360" w:right="360"/>
    </w:pPr>
    <w:rPr>
      <w:rFonts w:ascii="Times New Roman" w:hAnsi="Times New Roman"/>
      <w:snapToGrid w:val="0"/>
      <w:lang w:eastAsia="en-US"/>
    </w:rPr>
  </w:style>
  <w:style w:type="character" w:styleId="CommentReference">
    <w:name w:val="annotation reference"/>
    <w:uiPriority w:val="99"/>
    <w:semiHidden/>
    <w:unhideWhenUsed/>
    <w:rsid w:val="00AB73A4"/>
    <w:rPr>
      <w:sz w:val="16"/>
      <w:szCs w:val="16"/>
    </w:rPr>
  </w:style>
  <w:style w:type="paragraph" w:styleId="CommentText">
    <w:name w:val="annotation text"/>
    <w:basedOn w:val="Normal"/>
    <w:link w:val="CommentTextChar"/>
    <w:uiPriority w:val="99"/>
    <w:semiHidden/>
    <w:unhideWhenUsed/>
    <w:rsid w:val="00AB73A4"/>
  </w:style>
  <w:style w:type="character" w:customStyle="1" w:styleId="CommentTextChar">
    <w:name w:val="Comment Text Char"/>
    <w:link w:val="CommentText"/>
    <w:uiPriority w:val="99"/>
    <w:semiHidden/>
    <w:rsid w:val="00AB73A4"/>
    <w:rPr>
      <w:rFonts w:eastAsia="Times New Roman"/>
      <w:lang w:val="en-US"/>
    </w:rPr>
  </w:style>
  <w:style w:type="paragraph" w:styleId="CommentSubject">
    <w:name w:val="annotation subject"/>
    <w:basedOn w:val="CommentText"/>
    <w:next w:val="CommentText"/>
    <w:link w:val="CommentSubjectChar"/>
    <w:uiPriority w:val="99"/>
    <w:semiHidden/>
    <w:unhideWhenUsed/>
    <w:rsid w:val="00AB73A4"/>
    <w:rPr>
      <w:b/>
      <w:bCs/>
    </w:rPr>
  </w:style>
  <w:style w:type="character" w:customStyle="1" w:styleId="CommentSubjectChar">
    <w:name w:val="Comment Subject Char"/>
    <w:link w:val="CommentSubject"/>
    <w:uiPriority w:val="99"/>
    <w:semiHidden/>
    <w:rsid w:val="00AB73A4"/>
    <w:rPr>
      <w:rFonts w:eastAsia="Times New Roman"/>
      <w:b/>
      <w:bCs/>
      <w:lang w:val="en-US"/>
    </w:rPr>
  </w:style>
  <w:style w:type="paragraph" w:styleId="BalloonText">
    <w:name w:val="Balloon Text"/>
    <w:basedOn w:val="Normal"/>
    <w:link w:val="BalloonTextChar"/>
    <w:uiPriority w:val="99"/>
    <w:semiHidden/>
    <w:unhideWhenUsed/>
    <w:rsid w:val="00AB73A4"/>
    <w:rPr>
      <w:rFonts w:ascii="Tahoma" w:hAnsi="Tahoma" w:cs="Tahoma"/>
      <w:sz w:val="16"/>
      <w:szCs w:val="16"/>
    </w:rPr>
  </w:style>
  <w:style w:type="character" w:customStyle="1" w:styleId="BalloonTextChar">
    <w:name w:val="Balloon Text Char"/>
    <w:link w:val="BalloonText"/>
    <w:uiPriority w:val="99"/>
    <w:semiHidden/>
    <w:rsid w:val="00AB73A4"/>
    <w:rPr>
      <w:rFonts w:ascii="Tahoma" w:eastAsia="Times New Roman" w:hAnsi="Tahoma" w:cs="Tahoma"/>
      <w:sz w:val="16"/>
      <w:szCs w:val="16"/>
      <w:lang w:val="en-US"/>
    </w:rPr>
  </w:style>
  <w:style w:type="paragraph" w:styleId="FootnoteText">
    <w:name w:val="footnote text"/>
    <w:basedOn w:val="Normal"/>
    <w:link w:val="FootnoteTextChar"/>
    <w:uiPriority w:val="99"/>
    <w:semiHidden/>
    <w:unhideWhenUsed/>
    <w:rsid w:val="004E04C1"/>
    <w:pPr>
      <w:widowControl/>
    </w:pPr>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semiHidden/>
    <w:rsid w:val="004E04C1"/>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E04C1"/>
    <w:rPr>
      <w:vertAlign w:val="superscript"/>
    </w:rPr>
  </w:style>
  <w:style w:type="character" w:styleId="Strong">
    <w:name w:val="Strong"/>
    <w:basedOn w:val="DefaultParagraphFont"/>
    <w:uiPriority w:val="22"/>
    <w:qFormat/>
    <w:rsid w:val="0050445F"/>
    <w:rPr>
      <w:b/>
      <w:bCs/>
    </w:rPr>
  </w:style>
  <w:style w:type="table" w:styleId="TableGrid">
    <w:name w:val="Table Grid"/>
    <w:basedOn w:val="TableNormal"/>
    <w:uiPriority w:val="59"/>
    <w:rsid w:val="005D6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5461A"/>
    <w:rPr>
      <w:color w:val="605E5C"/>
      <w:shd w:val="clear" w:color="auto" w:fill="E1DFDD"/>
    </w:rPr>
  </w:style>
  <w:style w:type="character" w:customStyle="1" w:styleId="text1">
    <w:name w:val="text1"/>
    <w:rsid w:val="008B79BE"/>
    <w:rPr>
      <w:rFonts w:ascii="Arial" w:hAnsi="Arial" w:cs="Arial" w:hint="default"/>
      <w:i w:val="0"/>
      <w:iCs w:val="0"/>
      <w:color w:val="000000"/>
      <w:sz w:val="20"/>
      <w:szCs w:val="20"/>
    </w:rPr>
  </w:style>
  <w:style w:type="character" w:customStyle="1" w:styleId="stafftitle">
    <w:name w:val="stafftitle"/>
    <w:basedOn w:val="DefaultParagraphFont"/>
    <w:rsid w:val="008B7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98168">
      <w:bodyDiv w:val="1"/>
      <w:marLeft w:val="0"/>
      <w:marRight w:val="0"/>
      <w:marTop w:val="0"/>
      <w:marBottom w:val="100"/>
      <w:divBdr>
        <w:top w:val="none" w:sz="0" w:space="0" w:color="auto"/>
        <w:left w:val="none" w:sz="0" w:space="0" w:color="auto"/>
        <w:bottom w:val="none" w:sz="0" w:space="0" w:color="auto"/>
        <w:right w:val="none" w:sz="0" w:space="0" w:color="auto"/>
      </w:divBdr>
      <w:divsChild>
        <w:div w:id="204176093">
          <w:marLeft w:val="0"/>
          <w:marRight w:val="0"/>
          <w:marTop w:val="100"/>
          <w:marBottom w:val="100"/>
          <w:divBdr>
            <w:top w:val="none" w:sz="0" w:space="0" w:color="auto"/>
            <w:left w:val="none" w:sz="0" w:space="0" w:color="auto"/>
            <w:bottom w:val="none" w:sz="0" w:space="0" w:color="auto"/>
            <w:right w:val="none" w:sz="0" w:space="0" w:color="auto"/>
          </w:divBdr>
          <w:divsChild>
            <w:div w:id="539900976">
              <w:marLeft w:val="0"/>
              <w:marRight w:val="0"/>
              <w:marTop w:val="48"/>
              <w:marBottom w:val="0"/>
              <w:divBdr>
                <w:top w:val="none" w:sz="0" w:space="0" w:color="auto"/>
                <w:left w:val="none" w:sz="0" w:space="0" w:color="auto"/>
                <w:bottom w:val="none" w:sz="0" w:space="0" w:color="auto"/>
                <w:right w:val="none" w:sz="0" w:space="0" w:color="auto"/>
              </w:divBdr>
              <w:divsChild>
                <w:div w:id="1477911522">
                  <w:marLeft w:val="0"/>
                  <w:marRight w:val="0"/>
                  <w:marTop w:val="0"/>
                  <w:marBottom w:val="0"/>
                  <w:divBdr>
                    <w:top w:val="none" w:sz="0" w:space="0" w:color="auto"/>
                    <w:left w:val="none" w:sz="0" w:space="0" w:color="auto"/>
                    <w:bottom w:val="none" w:sz="0" w:space="0" w:color="auto"/>
                    <w:right w:val="none" w:sz="0" w:space="0" w:color="auto"/>
                  </w:divBdr>
                  <w:divsChild>
                    <w:div w:id="2125466784">
                      <w:marLeft w:val="0"/>
                      <w:marRight w:val="0"/>
                      <w:marTop w:val="0"/>
                      <w:marBottom w:val="0"/>
                      <w:divBdr>
                        <w:top w:val="none" w:sz="0" w:space="0" w:color="auto"/>
                        <w:left w:val="single" w:sz="48" w:space="0" w:color="FFFFFF"/>
                        <w:bottom w:val="none" w:sz="0" w:space="0" w:color="auto"/>
                        <w:right w:val="single" w:sz="48" w:space="0" w:color="FFFFFF"/>
                      </w:divBdr>
                      <w:divsChild>
                        <w:div w:id="1524198818">
                          <w:marLeft w:val="0"/>
                          <w:marRight w:val="0"/>
                          <w:marTop w:val="0"/>
                          <w:marBottom w:val="0"/>
                          <w:divBdr>
                            <w:top w:val="none" w:sz="0" w:space="0" w:color="auto"/>
                            <w:left w:val="none" w:sz="0" w:space="0" w:color="auto"/>
                            <w:bottom w:val="none" w:sz="0" w:space="0" w:color="auto"/>
                            <w:right w:val="none" w:sz="0" w:space="0" w:color="auto"/>
                          </w:divBdr>
                          <w:divsChild>
                            <w:div w:id="242884549">
                              <w:marLeft w:val="0"/>
                              <w:marRight w:val="0"/>
                              <w:marTop w:val="0"/>
                              <w:marBottom w:val="0"/>
                              <w:divBdr>
                                <w:top w:val="none" w:sz="0" w:space="0" w:color="auto"/>
                                <w:left w:val="none" w:sz="0" w:space="0" w:color="auto"/>
                                <w:bottom w:val="none" w:sz="0" w:space="0" w:color="auto"/>
                                <w:right w:val="none" w:sz="0" w:space="0" w:color="auto"/>
                              </w:divBdr>
                              <w:divsChild>
                                <w:div w:id="713509003">
                                  <w:marLeft w:val="0"/>
                                  <w:marRight w:val="0"/>
                                  <w:marTop w:val="0"/>
                                  <w:marBottom w:val="0"/>
                                  <w:divBdr>
                                    <w:top w:val="none" w:sz="0" w:space="0" w:color="auto"/>
                                    <w:left w:val="none" w:sz="0" w:space="0" w:color="auto"/>
                                    <w:bottom w:val="none" w:sz="0" w:space="0" w:color="auto"/>
                                    <w:right w:val="none" w:sz="0" w:space="0" w:color="auto"/>
                                  </w:divBdr>
                                  <w:divsChild>
                                    <w:div w:id="399208293">
                                      <w:marLeft w:val="0"/>
                                      <w:marRight w:val="0"/>
                                      <w:marTop w:val="0"/>
                                      <w:marBottom w:val="0"/>
                                      <w:divBdr>
                                        <w:top w:val="none" w:sz="0" w:space="0" w:color="auto"/>
                                        <w:left w:val="none" w:sz="0" w:space="0" w:color="auto"/>
                                        <w:bottom w:val="none" w:sz="0" w:space="0" w:color="auto"/>
                                        <w:right w:val="none" w:sz="0" w:space="0" w:color="auto"/>
                                      </w:divBdr>
                                      <w:divsChild>
                                        <w:div w:id="2111271678">
                                          <w:marLeft w:val="0"/>
                                          <w:marRight w:val="0"/>
                                          <w:marTop w:val="0"/>
                                          <w:marBottom w:val="0"/>
                                          <w:divBdr>
                                            <w:top w:val="none" w:sz="0" w:space="0" w:color="auto"/>
                                            <w:left w:val="none" w:sz="0" w:space="0" w:color="auto"/>
                                            <w:bottom w:val="none" w:sz="0" w:space="0" w:color="auto"/>
                                            <w:right w:val="none" w:sz="0" w:space="0" w:color="auto"/>
                                          </w:divBdr>
                                          <w:divsChild>
                                            <w:div w:id="880895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743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2935623">
      <w:bodyDiv w:val="1"/>
      <w:marLeft w:val="0"/>
      <w:marRight w:val="0"/>
      <w:marTop w:val="0"/>
      <w:marBottom w:val="0"/>
      <w:divBdr>
        <w:top w:val="none" w:sz="0" w:space="0" w:color="auto"/>
        <w:left w:val="none" w:sz="0" w:space="0" w:color="auto"/>
        <w:bottom w:val="none" w:sz="0" w:space="0" w:color="auto"/>
        <w:right w:val="none" w:sz="0" w:space="0" w:color="auto"/>
      </w:divBdr>
    </w:div>
    <w:div w:id="273489443">
      <w:bodyDiv w:val="1"/>
      <w:marLeft w:val="0"/>
      <w:marRight w:val="0"/>
      <w:marTop w:val="0"/>
      <w:marBottom w:val="0"/>
      <w:divBdr>
        <w:top w:val="none" w:sz="0" w:space="0" w:color="auto"/>
        <w:left w:val="none" w:sz="0" w:space="0" w:color="auto"/>
        <w:bottom w:val="none" w:sz="0" w:space="0" w:color="auto"/>
        <w:right w:val="none" w:sz="0" w:space="0" w:color="auto"/>
      </w:divBdr>
    </w:div>
    <w:div w:id="311714759">
      <w:bodyDiv w:val="1"/>
      <w:marLeft w:val="0"/>
      <w:marRight w:val="0"/>
      <w:marTop w:val="0"/>
      <w:marBottom w:val="0"/>
      <w:divBdr>
        <w:top w:val="none" w:sz="0" w:space="0" w:color="auto"/>
        <w:left w:val="none" w:sz="0" w:space="0" w:color="auto"/>
        <w:bottom w:val="none" w:sz="0" w:space="0" w:color="auto"/>
        <w:right w:val="none" w:sz="0" w:space="0" w:color="auto"/>
      </w:divBdr>
    </w:div>
    <w:div w:id="471289610">
      <w:bodyDiv w:val="1"/>
      <w:marLeft w:val="0"/>
      <w:marRight w:val="0"/>
      <w:marTop w:val="0"/>
      <w:marBottom w:val="0"/>
      <w:divBdr>
        <w:top w:val="none" w:sz="0" w:space="0" w:color="auto"/>
        <w:left w:val="none" w:sz="0" w:space="0" w:color="auto"/>
        <w:bottom w:val="none" w:sz="0" w:space="0" w:color="auto"/>
        <w:right w:val="none" w:sz="0" w:space="0" w:color="auto"/>
      </w:divBdr>
    </w:div>
    <w:div w:id="498350483">
      <w:bodyDiv w:val="1"/>
      <w:marLeft w:val="0"/>
      <w:marRight w:val="0"/>
      <w:marTop w:val="0"/>
      <w:marBottom w:val="0"/>
      <w:divBdr>
        <w:top w:val="none" w:sz="0" w:space="0" w:color="auto"/>
        <w:left w:val="none" w:sz="0" w:space="0" w:color="auto"/>
        <w:bottom w:val="none" w:sz="0" w:space="0" w:color="auto"/>
        <w:right w:val="none" w:sz="0" w:space="0" w:color="auto"/>
      </w:divBdr>
    </w:div>
    <w:div w:id="582371262">
      <w:bodyDiv w:val="1"/>
      <w:marLeft w:val="0"/>
      <w:marRight w:val="0"/>
      <w:marTop w:val="0"/>
      <w:marBottom w:val="100"/>
      <w:divBdr>
        <w:top w:val="none" w:sz="0" w:space="0" w:color="auto"/>
        <w:left w:val="none" w:sz="0" w:space="0" w:color="auto"/>
        <w:bottom w:val="none" w:sz="0" w:space="0" w:color="auto"/>
        <w:right w:val="none" w:sz="0" w:space="0" w:color="auto"/>
      </w:divBdr>
      <w:divsChild>
        <w:div w:id="732430787">
          <w:marLeft w:val="0"/>
          <w:marRight w:val="0"/>
          <w:marTop w:val="100"/>
          <w:marBottom w:val="100"/>
          <w:divBdr>
            <w:top w:val="none" w:sz="0" w:space="0" w:color="auto"/>
            <w:left w:val="none" w:sz="0" w:space="0" w:color="auto"/>
            <w:bottom w:val="none" w:sz="0" w:space="0" w:color="auto"/>
            <w:right w:val="none" w:sz="0" w:space="0" w:color="auto"/>
          </w:divBdr>
          <w:divsChild>
            <w:div w:id="2078091268">
              <w:marLeft w:val="0"/>
              <w:marRight w:val="0"/>
              <w:marTop w:val="48"/>
              <w:marBottom w:val="0"/>
              <w:divBdr>
                <w:top w:val="none" w:sz="0" w:space="0" w:color="auto"/>
                <w:left w:val="none" w:sz="0" w:space="0" w:color="auto"/>
                <w:bottom w:val="none" w:sz="0" w:space="0" w:color="auto"/>
                <w:right w:val="none" w:sz="0" w:space="0" w:color="auto"/>
              </w:divBdr>
              <w:divsChild>
                <w:div w:id="1286307462">
                  <w:marLeft w:val="0"/>
                  <w:marRight w:val="0"/>
                  <w:marTop w:val="0"/>
                  <w:marBottom w:val="0"/>
                  <w:divBdr>
                    <w:top w:val="none" w:sz="0" w:space="0" w:color="auto"/>
                    <w:left w:val="none" w:sz="0" w:space="0" w:color="auto"/>
                    <w:bottom w:val="none" w:sz="0" w:space="0" w:color="auto"/>
                    <w:right w:val="none" w:sz="0" w:space="0" w:color="auto"/>
                  </w:divBdr>
                  <w:divsChild>
                    <w:div w:id="1827895780">
                      <w:marLeft w:val="0"/>
                      <w:marRight w:val="0"/>
                      <w:marTop w:val="0"/>
                      <w:marBottom w:val="0"/>
                      <w:divBdr>
                        <w:top w:val="none" w:sz="0" w:space="0" w:color="auto"/>
                        <w:left w:val="single" w:sz="48" w:space="0" w:color="FFFFFF"/>
                        <w:bottom w:val="none" w:sz="0" w:space="0" w:color="auto"/>
                        <w:right w:val="single" w:sz="48" w:space="0" w:color="FFFFFF"/>
                      </w:divBdr>
                      <w:divsChild>
                        <w:div w:id="1703436758">
                          <w:marLeft w:val="0"/>
                          <w:marRight w:val="0"/>
                          <w:marTop w:val="0"/>
                          <w:marBottom w:val="0"/>
                          <w:divBdr>
                            <w:top w:val="none" w:sz="0" w:space="0" w:color="auto"/>
                            <w:left w:val="none" w:sz="0" w:space="0" w:color="auto"/>
                            <w:bottom w:val="none" w:sz="0" w:space="0" w:color="auto"/>
                            <w:right w:val="none" w:sz="0" w:space="0" w:color="auto"/>
                          </w:divBdr>
                          <w:divsChild>
                            <w:div w:id="430393635">
                              <w:marLeft w:val="0"/>
                              <w:marRight w:val="0"/>
                              <w:marTop w:val="0"/>
                              <w:marBottom w:val="0"/>
                              <w:divBdr>
                                <w:top w:val="none" w:sz="0" w:space="0" w:color="auto"/>
                                <w:left w:val="none" w:sz="0" w:space="0" w:color="auto"/>
                                <w:bottom w:val="none" w:sz="0" w:space="0" w:color="auto"/>
                                <w:right w:val="none" w:sz="0" w:space="0" w:color="auto"/>
                              </w:divBdr>
                              <w:divsChild>
                                <w:div w:id="1344742747">
                                  <w:marLeft w:val="0"/>
                                  <w:marRight w:val="0"/>
                                  <w:marTop w:val="0"/>
                                  <w:marBottom w:val="0"/>
                                  <w:divBdr>
                                    <w:top w:val="none" w:sz="0" w:space="0" w:color="auto"/>
                                    <w:left w:val="none" w:sz="0" w:space="0" w:color="auto"/>
                                    <w:bottom w:val="none" w:sz="0" w:space="0" w:color="auto"/>
                                    <w:right w:val="none" w:sz="0" w:space="0" w:color="auto"/>
                                  </w:divBdr>
                                  <w:divsChild>
                                    <w:div w:id="427892774">
                                      <w:marLeft w:val="0"/>
                                      <w:marRight w:val="0"/>
                                      <w:marTop w:val="0"/>
                                      <w:marBottom w:val="0"/>
                                      <w:divBdr>
                                        <w:top w:val="none" w:sz="0" w:space="0" w:color="auto"/>
                                        <w:left w:val="none" w:sz="0" w:space="0" w:color="auto"/>
                                        <w:bottom w:val="none" w:sz="0" w:space="0" w:color="auto"/>
                                        <w:right w:val="none" w:sz="0" w:space="0" w:color="auto"/>
                                      </w:divBdr>
                                      <w:divsChild>
                                        <w:div w:id="15152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569449">
      <w:bodyDiv w:val="1"/>
      <w:marLeft w:val="0"/>
      <w:marRight w:val="0"/>
      <w:marTop w:val="0"/>
      <w:marBottom w:val="0"/>
      <w:divBdr>
        <w:top w:val="none" w:sz="0" w:space="0" w:color="auto"/>
        <w:left w:val="none" w:sz="0" w:space="0" w:color="auto"/>
        <w:bottom w:val="none" w:sz="0" w:space="0" w:color="auto"/>
        <w:right w:val="none" w:sz="0" w:space="0" w:color="auto"/>
      </w:divBdr>
    </w:div>
    <w:div w:id="778376816">
      <w:bodyDiv w:val="1"/>
      <w:marLeft w:val="0"/>
      <w:marRight w:val="0"/>
      <w:marTop w:val="0"/>
      <w:marBottom w:val="0"/>
      <w:divBdr>
        <w:top w:val="none" w:sz="0" w:space="0" w:color="auto"/>
        <w:left w:val="none" w:sz="0" w:space="0" w:color="auto"/>
        <w:bottom w:val="none" w:sz="0" w:space="0" w:color="auto"/>
        <w:right w:val="none" w:sz="0" w:space="0" w:color="auto"/>
      </w:divBdr>
    </w:div>
    <w:div w:id="878083383">
      <w:bodyDiv w:val="1"/>
      <w:marLeft w:val="0"/>
      <w:marRight w:val="0"/>
      <w:marTop w:val="0"/>
      <w:marBottom w:val="0"/>
      <w:divBdr>
        <w:top w:val="none" w:sz="0" w:space="0" w:color="auto"/>
        <w:left w:val="none" w:sz="0" w:space="0" w:color="auto"/>
        <w:bottom w:val="none" w:sz="0" w:space="0" w:color="auto"/>
        <w:right w:val="none" w:sz="0" w:space="0" w:color="auto"/>
      </w:divBdr>
    </w:div>
    <w:div w:id="902369697">
      <w:bodyDiv w:val="1"/>
      <w:marLeft w:val="0"/>
      <w:marRight w:val="0"/>
      <w:marTop w:val="0"/>
      <w:marBottom w:val="0"/>
      <w:divBdr>
        <w:top w:val="none" w:sz="0" w:space="0" w:color="auto"/>
        <w:left w:val="none" w:sz="0" w:space="0" w:color="auto"/>
        <w:bottom w:val="none" w:sz="0" w:space="0" w:color="auto"/>
        <w:right w:val="none" w:sz="0" w:space="0" w:color="auto"/>
      </w:divBdr>
    </w:div>
    <w:div w:id="924916055">
      <w:bodyDiv w:val="1"/>
      <w:marLeft w:val="0"/>
      <w:marRight w:val="0"/>
      <w:marTop w:val="0"/>
      <w:marBottom w:val="100"/>
      <w:divBdr>
        <w:top w:val="none" w:sz="0" w:space="0" w:color="auto"/>
        <w:left w:val="none" w:sz="0" w:space="0" w:color="auto"/>
        <w:bottom w:val="none" w:sz="0" w:space="0" w:color="auto"/>
        <w:right w:val="none" w:sz="0" w:space="0" w:color="auto"/>
      </w:divBdr>
      <w:divsChild>
        <w:div w:id="1663512057">
          <w:marLeft w:val="0"/>
          <w:marRight w:val="0"/>
          <w:marTop w:val="100"/>
          <w:marBottom w:val="100"/>
          <w:divBdr>
            <w:top w:val="none" w:sz="0" w:space="0" w:color="auto"/>
            <w:left w:val="none" w:sz="0" w:space="0" w:color="auto"/>
            <w:bottom w:val="none" w:sz="0" w:space="0" w:color="auto"/>
            <w:right w:val="none" w:sz="0" w:space="0" w:color="auto"/>
          </w:divBdr>
          <w:divsChild>
            <w:div w:id="1846750227">
              <w:marLeft w:val="0"/>
              <w:marRight w:val="0"/>
              <w:marTop w:val="48"/>
              <w:marBottom w:val="0"/>
              <w:divBdr>
                <w:top w:val="none" w:sz="0" w:space="0" w:color="auto"/>
                <w:left w:val="none" w:sz="0" w:space="0" w:color="auto"/>
                <w:bottom w:val="none" w:sz="0" w:space="0" w:color="auto"/>
                <w:right w:val="none" w:sz="0" w:space="0" w:color="auto"/>
              </w:divBdr>
              <w:divsChild>
                <w:div w:id="1278289849">
                  <w:marLeft w:val="0"/>
                  <w:marRight w:val="0"/>
                  <w:marTop w:val="0"/>
                  <w:marBottom w:val="0"/>
                  <w:divBdr>
                    <w:top w:val="none" w:sz="0" w:space="0" w:color="auto"/>
                    <w:left w:val="none" w:sz="0" w:space="0" w:color="auto"/>
                    <w:bottom w:val="none" w:sz="0" w:space="0" w:color="auto"/>
                    <w:right w:val="none" w:sz="0" w:space="0" w:color="auto"/>
                  </w:divBdr>
                  <w:divsChild>
                    <w:div w:id="342559970">
                      <w:marLeft w:val="0"/>
                      <w:marRight w:val="0"/>
                      <w:marTop w:val="0"/>
                      <w:marBottom w:val="0"/>
                      <w:divBdr>
                        <w:top w:val="none" w:sz="0" w:space="0" w:color="auto"/>
                        <w:left w:val="single" w:sz="48" w:space="0" w:color="FFFFFF"/>
                        <w:bottom w:val="none" w:sz="0" w:space="0" w:color="auto"/>
                        <w:right w:val="single" w:sz="48" w:space="0" w:color="FFFFFF"/>
                      </w:divBdr>
                      <w:divsChild>
                        <w:div w:id="1381323826">
                          <w:marLeft w:val="0"/>
                          <w:marRight w:val="0"/>
                          <w:marTop w:val="0"/>
                          <w:marBottom w:val="0"/>
                          <w:divBdr>
                            <w:top w:val="none" w:sz="0" w:space="0" w:color="auto"/>
                            <w:left w:val="none" w:sz="0" w:space="0" w:color="auto"/>
                            <w:bottom w:val="none" w:sz="0" w:space="0" w:color="auto"/>
                            <w:right w:val="none" w:sz="0" w:space="0" w:color="auto"/>
                          </w:divBdr>
                          <w:divsChild>
                            <w:div w:id="15734184">
                              <w:marLeft w:val="0"/>
                              <w:marRight w:val="0"/>
                              <w:marTop w:val="0"/>
                              <w:marBottom w:val="0"/>
                              <w:divBdr>
                                <w:top w:val="none" w:sz="0" w:space="0" w:color="auto"/>
                                <w:left w:val="none" w:sz="0" w:space="0" w:color="auto"/>
                                <w:bottom w:val="none" w:sz="0" w:space="0" w:color="auto"/>
                                <w:right w:val="none" w:sz="0" w:space="0" w:color="auto"/>
                              </w:divBdr>
                              <w:divsChild>
                                <w:div w:id="1282801797">
                                  <w:marLeft w:val="0"/>
                                  <w:marRight w:val="0"/>
                                  <w:marTop w:val="0"/>
                                  <w:marBottom w:val="0"/>
                                  <w:divBdr>
                                    <w:top w:val="none" w:sz="0" w:space="0" w:color="auto"/>
                                    <w:left w:val="none" w:sz="0" w:space="0" w:color="auto"/>
                                    <w:bottom w:val="none" w:sz="0" w:space="0" w:color="auto"/>
                                    <w:right w:val="none" w:sz="0" w:space="0" w:color="auto"/>
                                  </w:divBdr>
                                  <w:divsChild>
                                    <w:div w:id="1656567817">
                                      <w:marLeft w:val="0"/>
                                      <w:marRight w:val="0"/>
                                      <w:marTop w:val="0"/>
                                      <w:marBottom w:val="0"/>
                                      <w:divBdr>
                                        <w:top w:val="none" w:sz="0" w:space="0" w:color="auto"/>
                                        <w:left w:val="none" w:sz="0" w:space="0" w:color="auto"/>
                                        <w:bottom w:val="none" w:sz="0" w:space="0" w:color="auto"/>
                                        <w:right w:val="none" w:sz="0" w:space="0" w:color="auto"/>
                                      </w:divBdr>
                                      <w:divsChild>
                                        <w:div w:id="1688285380">
                                          <w:marLeft w:val="0"/>
                                          <w:marRight w:val="0"/>
                                          <w:marTop w:val="0"/>
                                          <w:marBottom w:val="0"/>
                                          <w:divBdr>
                                            <w:top w:val="none" w:sz="0" w:space="0" w:color="auto"/>
                                            <w:left w:val="none" w:sz="0" w:space="0" w:color="auto"/>
                                            <w:bottom w:val="none" w:sz="0" w:space="0" w:color="auto"/>
                                            <w:right w:val="none" w:sz="0" w:space="0" w:color="auto"/>
                                          </w:divBdr>
                                          <w:divsChild>
                                            <w:div w:id="1835221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9520983">
      <w:bodyDiv w:val="1"/>
      <w:marLeft w:val="0"/>
      <w:marRight w:val="0"/>
      <w:marTop w:val="0"/>
      <w:marBottom w:val="0"/>
      <w:divBdr>
        <w:top w:val="none" w:sz="0" w:space="0" w:color="auto"/>
        <w:left w:val="none" w:sz="0" w:space="0" w:color="auto"/>
        <w:bottom w:val="none" w:sz="0" w:space="0" w:color="auto"/>
        <w:right w:val="none" w:sz="0" w:space="0" w:color="auto"/>
      </w:divBdr>
    </w:div>
    <w:div w:id="1305162665">
      <w:bodyDiv w:val="1"/>
      <w:marLeft w:val="0"/>
      <w:marRight w:val="0"/>
      <w:marTop w:val="0"/>
      <w:marBottom w:val="0"/>
      <w:divBdr>
        <w:top w:val="none" w:sz="0" w:space="0" w:color="auto"/>
        <w:left w:val="none" w:sz="0" w:space="0" w:color="auto"/>
        <w:bottom w:val="none" w:sz="0" w:space="0" w:color="auto"/>
        <w:right w:val="none" w:sz="0" w:space="0" w:color="auto"/>
      </w:divBdr>
    </w:div>
    <w:div w:id="1596671772">
      <w:bodyDiv w:val="1"/>
      <w:marLeft w:val="0"/>
      <w:marRight w:val="0"/>
      <w:marTop w:val="0"/>
      <w:marBottom w:val="0"/>
      <w:divBdr>
        <w:top w:val="none" w:sz="0" w:space="0" w:color="auto"/>
        <w:left w:val="none" w:sz="0" w:space="0" w:color="auto"/>
        <w:bottom w:val="none" w:sz="0" w:space="0" w:color="auto"/>
        <w:right w:val="none" w:sz="0" w:space="0" w:color="auto"/>
      </w:divBdr>
    </w:div>
    <w:div w:id="1752193892">
      <w:bodyDiv w:val="1"/>
      <w:marLeft w:val="0"/>
      <w:marRight w:val="0"/>
      <w:marTop w:val="0"/>
      <w:marBottom w:val="100"/>
      <w:divBdr>
        <w:top w:val="none" w:sz="0" w:space="0" w:color="auto"/>
        <w:left w:val="none" w:sz="0" w:space="0" w:color="auto"/>
        <w:bottom w:val="none" w:sz="0" w:space="0" w:color="auto"/>
        <w:right w:val="none" w:sz="0" w:space="0" w:color="auto"/>
      </w:divBdr>
      <w:divsChild>
        <w:div w:id="814182427">
          <w:marLeft w:val="0"/>
          <w:marRight w:val="0"/>
          <w:marTop w:val="100"/>
          <w:marBottom w:val="100"/>
          <w:divBdr>
            <w:top w:val="none" w:sz="0" w:space="0" w:color="auto"/>
            <w:left w:val="none" w:sz="0" w:space="0" w:color="auto"/>
            <w:bottom w:val="none" w:sz="0" w:space="0" w:color="auto"/>
            <w:right w:val="none" w:sz="0" w:space="0" w:color="auto"/>
          </w:divBdr>
          <w:divsChild>
            <w:div w:id="1571113904">
              <w:marLeft w:val="0"/>
              <w:marRight w:val="0"/>
              <w:marTop w:val="48"/>
              <w:marBottom w:val="0"/>
              <w:divBdr>
                <w:top w:val="none" w:sz="0" w:space="0" w:color="auto"/>
                <w:left w:val="none" w:sz="0" w:space="0" w:color="auto"/>
                <w:bottom w:val="none" w:sz="0" w:space="0" w:color="auto"/>
                <w:right w:val="none" w:sz="0" w:space="0" w:color="auto"/>
              </w:divBdr>
              <w:divsChild>
                <w:div w:id="1782602654">
                  <w:marLeft w:val="0"/>
                  <w:marRight w:val="0"/>
                  <w:marTop w:val="0"/>
                  <w:marBottom w:val="0"/>
                  <w:divBdr>
                    <w:top w:val="none" w:sz="0" w:space="0" w:color="auto"/>
                    <w:left w:val="none" w:sz="0" w:space="0" w:color="auto"/>
                    <w:bottom w:val="none" w:sz="0" w:space="0" w:color="auto"/>
                    <w:right w:val="none" w:sz="0" w:space="0" w:color="auto"/>
                  </w:divBdr>
                  <w:divsChild>
                    <w:div w:id="1944417694">
                      <w:marLeft w:val="0"/>
                      <w:marRight w:val="0"/>
                      <w:marTop w:val="0"/>
                      <w:marBottom w:val="0"/>
                      <w:divBdr>
                        <w:top w:val="none" w:sz="0" w:space="0" w:color="auto"/>
                        <w:left w:val="single" w:sz="48" w:space="0" w:color="FFFFFF"/>
                        <w:bottom w:val="none" w:sz="0" w:space="0" w:color="auto"/>
                        <w:right w:val="single" w:sz="48" w:space="0" w:color="FFFFFF"/>
                      </w:divBdr>
                      <w:divsChild>
                        <w:div w:id="1227378893">
                          <w:marLeft w:val="0"/>
                          <w:marRight w:val="0"/>
                          <w:marTop w:val="0"/>
                          <w:marBottom w:val="0"/>
                          <w:divBdr>
                            <w:top w:val="none" w:sz="0" w:space="0" w:color="auto"/>
                            <w:left w:val="none" w:sz="0" w:space="0" w:color="auto"/>
                            <w:bottom w:val="none" w:sz="0" w:space="0" w:color="auto"/>
                            <w:right w:val="none" w:sz="0" w:space="0" w:color="auto"/>
                          </w:divBdr>
                          <w:divsChild>
                            <w:div w:id="1627659021">
                              <w:marLeft w:val="0"/>
                              <w:marRight w:val="0"/>
                              <w:marTop w:val="0"/>
                              <w:marBottom w:val="0"/>
                              <w:divBdr>
                                <w:top w:val="none" w:sz="0" w:space="0" w:color="auto"/>
                                <w:left w:val="none" w:sz="0" w:space="0" w:color="auto"/>
                                <w:bottom w:val="none" w:sz="0" w:space="0" w:color="auto"/>
                                <w:right w:val="none" w:sz="0" w:space="0" w:color="auto"/>
                              </w:divBdr>
                              <w:divsChild>
                                <w:div w:id="1620601676">
                                  <w:marLeft w:val="0"/>
                                  <w:marRight w:val="0"/>
                                  <w:marTop w:val="0"/>
                                  <w:marBottom w:val="0"/>
                                  <w:divBdr>
                                    <w:top w:val="none" w:sz="0" w:space="0" w:color="auto"/>
                                    <w:left w:val="none" w:sz="0" w:space="0" w:color="auto"/>
                                    <w:bottom w:val="none" w:sz="0" w:space="0" w:color="auto"/>
                                    <w:right w:val="none" w:sz="0" w:space="0" w:color="auto"/>
                                  </w:divBdr>
                                  <w:divsChild>
                                    <w:div w:id="71199307">
                                      <w:marLeft w:val="0"/>
                                      <w:marRight w:val="0"/>
                                      <w:marTop w:val="0"/>
                                      <w:marBottom w:val="0"/>
                                      <w:divBdr>
                                        <w:top w:val="none" w:sz="0" w:space="0" w:color="auto"/>
                                        <w:left w:val="none" w:sz="0" w:space="0" w:color="auto"/>
                                        <w:bottom w:val="none" w:sz="0" w:space="0" w:color="auto"/>
                                        <w:right w:val="none" w:sz="0" w:space="0" w:color="auto"/>
                                      </w:divBdr>
                                      <w:divsChild>
                                        <w:div w:id="1275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965950">
      <w:bodyDiv w:val="1"/>
      <w:marLeft w:val="0"/>
      <w:marRight w:val="0"/>
      <w:marTop w:val="0"/>
      <w:marBottom w:val="0"/>
      <w:divBdr>
        <w:top w:val="none" w:sz="0" w:space="0" w:color="auto"/>
        <w:left w:val="none" w:sz="0" w:space="0" w:color="auto"/>
        <w:bottom w:val="none" w:sz="0" w:space="0" w:color="auto"/>
        <w:right w:val="none" w:sz="0" w:space="0" w:color="auto"/>
      </w:divBdr>
    </w:div>
    <w:div w:id="2007778184">
      <w:bodyDiv w:val="1"/>
      <w:marLeft w:val="0"/>
      <w:marRight w:val="0"/>
      <w:marTop w:val="0"/>
      <w:marBottom w:val="0"/>
      <w:divBdr>
        <w:top w:val="none" w:sz="0" w:space="0" w:color="auto"/>
        <w:left w:val="none" w:sz="0" w:space="0" w:color="auto"/>
        <w:bottom w:val="none" w:sz="0" w:space="0" w:color="auto"/>
        <w:right w:val="none" w:sz="0" w:space="0" w:color="auto"/>
      </w:divBdr>
    </w:div>
    <w:div w:id="2033219460">
      <w:bodyDiv w:val="1"/>
      <w:marLeft w:val="0"/>
      <w:marRight w:val="0"/>
      <w:marTop w:val="0"/>
      <w:marBottom w:val="0"/>
      <w:divBdr>
        <w:top w:val="none" w:sz="0" w:space="0" w:color="auto"/>
        <w:left w:val="none" w:sz="0" w:space="0" w:color="auto"/>
        <w:bottom w:val="none" w:sz="0" w:space="0" w:color="auto"/>
        <w:right w:val="none" w:sz="0" w:space="0" w:color="auto"/>
      </w:divBdr>
    </w:div>
    <w:div w:id="2137483458">
      <w:bodyDiv w:val="1"/>
      <w:marLeft w:val="0"/>
      <w:marRight w:val="0"/>
      <w:marTop w:val="0"/>
      <w:marBottom w:val="0"/>
      <w:divBdr>
        <w:top w:val="none" w:sz="0" w:space="0" w:color="auto"/>
        <w:left w:val="none" w:sz="0" w:space="0" w:color="auto"/>
        <w:bottom w:val="none" w:sz="0" w:space="0" w:color="auto"/>
        <w:right w:val="none" w:sz="0" w:space="0" w:color="auto"/>
      </w:divBdr>
      <w:divsChild>
        <w:div w:id="409810320">
          <w:marLeft w:val="0"/>
          <w:marRight w:val="0"/>
          <w:marTop w:val="0"/>
          <w:marBottom w:val="0"/>
          <w:divBdr>
            <w:top w:val="none" w:sz="0" w:space="0" w:color="auto"/>
            <w:left w:val="none" w:sz="0" w:space="0" w:color="auto"/>
            <w:bottom w:val="none" w:sz="0" w:space="0" w:color="auto"/>
            <w:right w:val="none" w:sz="0" w:space="0" w:color="auto"/>
          </w:divBdr>
          <w:divsChild>
            <w:div w:id="513113321">
              <w:marLeft w:val="0"/>
              <w:marRight w:val="0"/>
              <w:marTop w:val="100"/>
              <w:marBottom w:val="100"/>
              <w:divBdr>
                <w:top w:val="none" w:sz="0" w:space="0" w:color="auto"/>
                <w:left w:val="none" w:sz="0" w:space="0" w:color="auto"/>
                <w:bottom w:val="none" w:sz="0" w:space="0" w:color="auto"/>
                <w:right w:val="none" w:sz="0" w:space="0" w:color="auto"/>
              </w:divBdr>
              <w:divsChild>
                <w:div w:id="64767966">
                  <w:marLeft w:val="0"/>
                  <w:marRight w:val="0"/>
                  <w:marTop w:val="0"/>
                  <w:marBottom w:val="0"/>
                  <w:divBdr>
                    <w:top w:val="none" w:sz="0" w:space="0" w:color="auto"/>
                    <w:left w:val="none" w:sz="0" w:space="0" w:color="auto"/>
                    <w:bottom w:val="none" w:sz="0" w:space="0" w:color="auto"/>
                    <w:right w:val="none" w:sz="0" w:space="0" w:color="auto"/>
                  </w:divBdr>
                  <w:divsChild>
                    <w:div w:id="879558809">
                      <w:marLeft w:val="150"/>
                      <w:marRight w:val="150"/>
                      <w:marTop w:val="0"/>
                      <w:marBottom w:val="0"/>
                      <w:divBdr>
                        <w:top w:val="none" w:sz="0" w:space="0" w:color="auto"/>
                        <w:left w:val="none" w:sz="0" w:space="0" w:color="auto"/>
                        <w:bottom w:val="none" w:sz="0" w:space="0" w:color="auto"/>
                        <w:right w:val="none" w:sz="0" w:space="0" w:color="auto"/>
                      </w:divBdr>
                      <w:divsChild>
                        <w:div w:id="1002855402">
                          <w:marLeft w:val="0"/>
                          <w:marRight w:val="0"/>
                          <w:marTop w:val="0"/>
                          <w:marBottom w:val="0"/>
                          <w:divBdr>
                            <w:top w:val="none" w:sz="0" w:space="0" w:color="auto"/>
                            <w:left w:val="none" w:sz="0" w:space="0" w:color="auto"/>
                            <w:bottom w:val="none" w:sz="0" w:space="0" w:color="auto"/>
                            <w:right w:val="none" w:sz="0" w:space="0" w:color="auto"/>
                          </w:divBdr>
                          <w:divsChild>
                            <w:div w:id="1604073871">
                              <w:marLeft w:val="150"/>
                              <w:marRight w:val="0"/>
                              <w:marTop w:val="0"/>
                              <w:marBottom w:val="150"/>
                              <w:divBdr>
                                <w:top w:val="none" w:sz="0" w:space="0" w:color="auto"/>
                                <w:left w:val="none" w:sz="0" w:space="0" w:color="auto"/>
                                <w:bottom w:val="none" w:sz="0" w:space="0" w:color="auto"/>
                                <w:right w:val="none" w:sz="0" w:space="0" w:color="auto"/>
                              </w:divBdr>
                              <w:divsChild>
                                <w:div w:id="10155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hzree.tan@rhul.ac.uk" TargetMode="External"/><Relationship Id="rId21" Type="http://schemas.openxmlformats.org/officeDocument/2006/relationships/hyperlink" Target="mailto:rebecca.miller@rhul.ac.uk" TargetMode="External"/><Relationship Id="rId42" Type="http://schemas.openxmlformats.org/officeDocument/2006/relationships/hyperlink" Target="mailto:studentservices@royalholloway.ac.uk" TargetMode="External"/><Relationship Id="rId47" Type="http://schemas.openxmlformats.org/officeDocument/2006/relationships/hyperlink" Target="https://intranet.royalholloway.ac.uk/students/help-support/wellbeing/student-wellbeing.aspx" TargetMode="External"/><Relationship Id="rId63" Type="http://schemas.openxmlformats.org/officeDocument/2006/relationships/hyperlink" Target="https://intranet.royalholloway.ac.uk/students/assets/docs/pdf/academic-regulations/undergraduate-regulations-2018-19.pdf" TargetMode="External"/><Relationship Id="rId68" Type="http://schemas.openxmlformats.org/officeDocument/2006/relationships/hyperlink" Target="https://intranet.royalholloway.ac.uk/students/study/attendance/notification-of-absence/notification-of-absence.aspx" TargetMode="External"/><Relationship Id="rId84" Type="http://schemas.openxmlformats.org/officeDocument/2006/relationships/hyperlink" Target="https://intranet.royalholloway.ac.uk/students/study/exams/exams-assessments-and-results.aspx" TargetMode="External"/><Relationship Id="rId89" Type="http://schemas.openxmlformats.org/officeDocument/2006/relationships/hyperlink" Target="https://intranet.royalholloway.ac.uk/students/study/our-college-regulations/attendance-and-academic-regulations.aspx?" TargetMode="External"/><Relationship Id="rId2" Type="http://schemas.openxmlformats.org/officeDocument/2006/relationships/numbering" Target="numbering.xml"/><Relationship Id="rId16" Type="http://schemas.openxmlformats.org/officeDocument/2006/relationships/hyperlink" Target="mailto:mark.bowden@rhul.ac.uk" TargetMode="External"/><Relationship Id="rId29" Type="http://schemas.openxmlformats.org/officeDocument/2006/relationships/hyperlink" Target="mailto:louise.mackay@rhul.ac.uk" TargetMode="External"/><Relationship Id="rId107" Type="http://schemas.openxmlformats.org/officeDocument/2006/relationships/hyperlink" Target="https://intranet.royalholloway.ac.uk/staff/tools-and-links/health-and-safety/policies-and-procedures/lone-working.aspx" TargetMode="External"/><Relationship Id="rId11" Type="http://schemas.openxmlformats.org/officeDocument/2006/relationships/image" Target="media/image2.emf"/><Relationship Id="rId24" Type="http://schemas.openxmlformats.org/officeDocument/2006/relationships/hyperlink" Target="mailto:h.stobart@rhul.ac.uk" TargetMode="External"/><Relationship Id="rId32" Type="http://schemas.openxmlformats.org/officeDocument/2006/relationships/hyperlink" Target="mailto:nathanjames.dearden@rhul.ac.uk" TargetMode="External"/><Relationship Id="rId37" Type="http://schemas.openxmlformats.org/officeDocument/2006/relationships/hyperlink" Target="mailto:pda-school@rhul.ac.uk" TargetMode="External"/><Relationship Id="rId40" Type="http://schemas.openxmlformats.org/officeDocument/2006/relationships/hyperlink" Target="https://www.su.rhul.ac.uk/" TargetMode="External"/><Relationship Id="rId45" Type="http://schemas.openxmlformats.org/officeDocument/2006/relationships/hyperlink" Target="https://intranet.royalholloway.ac.uk/students/help-support/help-and-support.aspx" TargetMode="External"/><Relationship Id="rId53" Type="http://schemas.openxmlformats.org/officeDocument/2006/relationships/hyperlink" Target="http://www.twitter.com/" TargetMode="External"/><Relationship Id="rId58" Type="http://schemas.openxmlformats.org/officeDocument/2006/relationships/hyperlink" Target="https://intranet.royalholloway.ac.uk/students/assets/docs/pdf/student-data-collection-notice-final.pdf" TargetMode="External"/><Relationship Id="rId66" Type="http://schemas.openxmlformats.org/officeDocument/2006/relationships/hyperlink" Target="https://intranet.royalholloway.ac.uk/students/help-support/help-and-support.aspx" TargetMode="External"/><Relationship Id="rId74" Type="http://schemas.openxmlformats.org/officeDocument/2006/relationships/hyperlink" Target="mailto:deborah.phillips@rhul.ac.uk" TargetMode="External"/><Relationship Id="rId79" Type="http://schemas.openxmlformats.org/officeDocument/2006/relationships/hyperlink" Target="mailto:rebecca.miller@rhul.ac.uk" TargetMode="External"/><Relationship Id="rId87" Type="http://schemas.openxmlformats.org/officeDocument/2006/relationships/hyperlink" Target="https://intranet.royalholloway.ac.uk/students/assets/docs/pdf/academic-appeal-guidance.pdf" TargetMode="External"/><Relationship Id="rId102" Type="http://schemas.openxmlformats.org/officeDocument/2006/relationships/hyperlink" Target="https://intranet.royalholloway.ac.uk/students/study/academic-appeals/make-an-academic-appeal-or-complaint.aspx"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intranet.royalholloway.ac.uk/students/study/attendance/attendance.aspx" TargetMode="External"/><Relationship Id="rId82" Type="http://schemas.openxmlformats.org/officeDocument/2006/relationships/hyperlink" Target="http://www.royalholloway.ac.uk/studyhere/progspecs/home.aspx" TargetMode="External"/><Relationship Id="rId90" Type="http://schemas.openxmlformats.org/officeDocument/2006/relationships/hyperlink" Target="https://intranet.royalholloway.ac.uk/students/study/exams/preparation/applying-for-an-extension.aspx" TargetMode="External"/><Relationship Id="rId95" Type="http://schemas.openxmlformats.org/officeDocument/2006/relationships/hyperlink" Target="https://intranet.royalholloway.ac.uk/ecampus/documents/pdf/exams/extenuatingcircumstances-guidanceforstudents.pdf" TargetMode="External"/><Relationship Id="rId19" Type="http://schemas.openxmlformats.org/officeDocument/2006/relationships/hyperlink" Target="mailto:samantha.fernando@rhul.ac.uk" TargetMode="External"/><Relationship Id="rId14" Type="http://schemas.openxmlformats.org/officeDocument/2006/relationships/hyperlink" Target="mailto:geoff.baker@rhul.ac.uk" TargetMode="External"/><Relationship Id="rId22" Type="http://schemas.openxmlformats.org/officeDocument/2006/relationships/hyperlink" Target="mailto:tina.k.ramnarine@rhul.ac.uk" TargetMode="External"/><Relationship Id="rId27" Type="http://schemas.openxmlformats.org/officeDocument/2006/relationships/hyperlink" Target="mailto:john.traill@rhul.ac.uk" TargetMode="External"/><Relationship Id="rId30" Type="http://schemas.openxmlformats.org/officeDocument/2006/relationships/hyperlink" Target="mailto:fiona.sheridan@rhul.ac.uk" TargetMode="External"/><Relationship Id="rId35" Type="http://schemas.openxmlformats.org/officeDocument/2006/relationships/hyperlink" Target="mailto:alex.turner@rhul.ac.uk" TargetMode="External"/><Relationship Id="rId43" Type="http://schemas.openxmlformats.org/officeDocument/2006/relationships/hyperlink" Target="https://intranet.royalholloway.ac.uk/students/help-support/the-student-services-centre.aspx" TargetMode="External"/><Relationship Id="rId48" Type="http://schemas.openxmlformats.org/officeDocument/2006/relationships/hyperlink" Target="mailto:disability-dyslexia@royalholloway.ac.uk" TargetMode="External"/><Relationship Id="rId56" Type="http://schemas.openxmlformats.org/officeDocument/2006/relationships/hyperlink" Target="https://intranet.royalholloway.ac.uk/it/faq/collections/email-student.aspx" TargetMode="External"/><Relationship Id="rId64" Type="http://schemas.openxmlformats.org/officeDocument/2006/relationships/hyperlink" Target="https://intranet.royalholloway.ac.uk/students/study/our-college-regulations/our-college-regulations.aspx" TargetMode="External"/><Relationship Id="rId69" Type="http://schemas.openxmlformats.org/officeDocument/2006/relationships/hyperlink" Target="https://intranet.royalholloway.ac.uk/students/study/attendance/notification-of-absence/notification-of-absence.aspx" TargetMode="External"/><Relationship Id="rId77" Type="http://schemas.openxmlformats.org/officeDocument/2006/relationships/hyperlink" Target="https://www.royalholloway.ac.uk/research-and-teaching/departments-and-schools/music/events/" TargetMode="External"/><Relationship Id="rId100" Type="http://schemas.openxmlformats.org/officeDocument/2006/relationships/hyperlink" Target="http://www.rhul.ac.uk/careers/" TargetMode="External"/><Relationship Id="rId105" Type="http://schemas.openxmlformats.org/officeDocument/2006/relationships/hyperlink" Target="https://intranet.royalholloway.ac.uk/students/study/our-college-regulations/our-college-regulations.aspx" TargetMode="External"/><Relationship Id="rId8" Type="http://schemas.openxmlformats.org/officeDocument/2006/relationships/image" Target="media/image1.jpeg"/><Relationship Id="rId51" Type="http://schemas.openxmlformats.org/officeDocument/2006/relationships/hyperlink" Target="https://www.royalholloway.ac.uk/studying-here/international-students/visas-and-immigration/" TargetMode="External"/><Relationship Id="rId72" Type="http://schemas.openxmlformats.org/officeDocument/2006/relationships/hyperlink" Target="https://intranet.royalholloway.ac.uk/students/study/our-college-regulations/attendance-and-academic-regulations.aspx" TargetMode="External"/><Relationship Id="rId80" Type="http://schemas.openxmlformats.org/officeDocument/2006/relationships/hyperlink" Target="http://moodle.rhul.ac.uk/" TargetMode="External"/><Relationship Id="rId85" Type="http://schemas.openxmlformats.org/officeDocument/2006/relationships/hyperlink" Target="http://www.rhul.ac.uk/ecampus/academicsupport/examinations/results.aspx" TargetMode="External"/><Relationship Id="rId93" Type="http://schemas.openxmlformats.org/officeDocument/2006/relationships/hyperlink" Target="https://intranet.royalholloway.ac.uk/ecampus/documents/pdf/exams/extenuatingcircumstances-guidanceforstudents.pdf" TargetMode="External"/><Relationship Id="rId98" Type="http://schemas.openxmlformats.org/officeDocument/2006/relationships/hyperlink" Target="https://www.royalholloway.ac.uk/ecampus/welfare/disabledstudents/home.aspx"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mary.dullea@rhul.ac.uk" TargetMode="External"/><Relationship Id="rId25" Type="http://schemas.openxmlformats.org/officeDocument/2006/relationships/hyperlink" Target="mailto:tim.summers@rhul.ac.uk" TargetMode="External"/><Relationship Id="rId33" Type="http://schemas.openxmlformats.org/officeDocument/2006/relationships/hyperlink" Target="mailto:musicstudios@rhul.ac.uk" TargetMode="External"/><Relationship Id="rId38" Type="http://schemas.openxmlformats.org/officeDocument/2006/relationships/hyperlink" Target="https://intranet.royalholloway.ac.uk/students/study/our-college-regulations/attendance-and-academic-regulations.aspx" TargetMode="External"/><Relationship Id="rId46" Type="http://schemas.openxmlformats.org/officeDocument/2006/relationships/hyperlink" Target="mailto:wellbeing@royalholloway.ac.uk" TargetMode="External"/><Relationship Id="rId59" Type="http://schemas.openxmlformats.org/officeDocument/2006/relationships/hyperlink" Target="http://www.rhul.ac.uk/aboutus/collegecalendar/home.aspx" TargetMode="External"/><Relationship Id="rId67" Type="http://schemas.openxmlformats.org/officeDocument/2006/relationships/hyperlink" Target="https://www.su.rhul.ac.uk/advice/" TargetMode="External"/><Relationship Id="rId103" Type="http://schemas.openxmlformats.org/officeDocument/2006/relationships/hyperlink" Target="https://intranet.royalholloway.ac.uk/students/study/our-college-regulations/health-and-safety.aspx" TargetMode="External"/><Relationship Id="rId108" Type="http://schemas.openxmlformats.org/officeDocument/2006/relationships/hyperlink" Target="mailto:PDA-school@rhul.ac.uk" TargetMode="External"/><Relationship Id="rId20" Type="http://schemas.openxmlformats.org/officeDocument/2006/relationships/hyperlink" Target="mailto:jonathan.godsall@rhul.ac.uk" TargetMode="External"/><Relationship Id="rId41" Type="http://schemas.openxmlformats.org/officeDocument/2006/relationships/hyperlink" Target="https://www.su.rhul.ac.uk/voice/coursereps/" TargetMode="External"/><Relationship Id="rId54" Type="http://schemas.openxmlformats.org/officeDocument/2006/relationships/hyperlink" Target="mailto:itservicedesk@royalholloway.ac.uk" TargetMode="External"/><Relationship Id="rId62" Type="http://schemas.openxmlformats.org/officeDocument/2006/relationships/hyperlink" Target="https://intranet.royalholloway.ac.uk/students/study/our-college-regulations/our-college-regulations.aspx" TargetMode="External"/><Relationship Id="rId70" Type="http://schemas.openxmlformats.org/officeDocument/2006/relationships/hyperlink" Target="mailto:studentservices@royalholloway.ac.uk" TargetMode="External"/><Relationship Id="rId75" Type="http://schemas.openxmlformats.org/officeDocument/2006/relationships/hyperlink" Target="https://intranet.royalholloway.ac.uk/students/help-support/it-services/getting-started/printing/home.aspx" TargetMode="External"/><Relationship Id="rId83" Type="http://schemas.openxmlformats.org/officeDocument/2006/relationships/hyperlink" Target="https://intranet.royalholloway.ac.uk/students/study/our-college-regulations/attendance-and-academic-regulations.aspx" TargetMode="External"/><Relationship Id="rId88" Type="http://schemas.openxmlformats.org/officeDocument/2006/relationships/hyperlink" Target="https://intranet.royalholloway.ac.uk/students/study/our-college-regulations/attendance-and-academic-regulations.aspx?" TargetMode="External"/><Relationship Id="rId91" Type="http://schemas.openxmlformats.org/officeDocument/2006/relationships/hyperlink" Target="https://intranet.royalholloway.ac.uk/students/study/exams/sitting-or-submitting/home.aspx" TargetMode="External"/><Relationship Id="rId96" Type="http://schemas.openxmlformats.org/officeDocument/2006/relationships/hyperlink" Target="https://www.royalholloway.ac.uk/ecampus/welfare/disabilityanddyslexiaservices/home.aspx"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r.beckleswillson@rhul.ac.uk" TargetMode="External"/><Relationship Id="rId23" Type="http://schemas.openxmlformats.org/officeDocument/2006/relationships/hyperlink" Target="mailto:stephen.rose@rhul.ac.uk" TargetMode="External"/><Relationship Id="rId28" Type="http://schemas.openxmlformats.org/officeDocument/2006/relationships/hyperlink" Target="mailto:nina.whiteman@rhul.ac.uk" TargetMode="External"/><Relationship Id="rId36" Type="http://schemas.openxmlformats.org/officeDocument/2006/relationships/hyperlink" Target="https://intranet.royalholloway.ac.uk/students/study/our-college-regulations/your-responsibilities-as-a-student.aspx" TargetMode="External"/><Relationship Id="rId49" Type="http://schemas.openxmlformats.org/officeDocument/2006/relationships/hyperlink" Target="https://intranet.royalholloway.ac.uk/students/help-support/disabilities-and-dyslexia/home.aspx" TargetMode="External"/><Relationship Id="rId57" Type="http://schemas.openxmlformats.org/officeDocument/2006/relationships/hyperlink" Target="https://intranet.royalholloway.ac.uk/students/study/personal-study-details/change-my-personal-details.aspx" TargetMode="External"/><Relationship Id="rId106" Type="http://schemas.openxmlformats.org/officeDocument/2006/relationships/hyperlink" Target="https://intranet.royalholloway.ac.uk/students/study/academic-appeals/complaints/complaints.aspx" TargetMode="External"/><Relationship Id="rId10" Type="http://schemas.openxmlformats.org/officeDocument/2006/relationships/hyperlink" Target="mailto:bedfordsquare@rhul.ac.uk" TargetMode="External"/><Relationship Id="rId31" Type="http://schemas.openxmlformats.org/officeDocument/2006/relationships/hyperlink" Target="mailto:caroline.simmons@rhul.ac.uk" TargetMode="External"/><Relationship Id="rId44" Type="http://schemas.openxmlformats.org/officeDocument/2006/relationships/hyperlink" Target="mailto:wellbeing@royalholloway.ac.uk" TargetMode="External"/><Relationship Id="rId52" Type="http://schemas.openxmlformats.org/officeDocument/2006/relationships/hyperlink" Target="https://intranet.royalholloway.ac.uk/students/study/academic-skills/cedas/centre-for-the-development-of-academic-skills-cedas.aspx" TargetMode="External"/><Relationship Id="rId60" Type="http://schemas.openxmlformats.org/officeDocument/2006/relationships/hyperlink" Target="https://intranet.royalholloway.ac.uk/students/study/timetable/your-timetable.aspx" TargetMode="External"/><Relationship Id="rId65" Type="http://schemas.openxmlformats.org/officeDocument/2006/relationships/hyperlink" Target="mailto:internationaladvice@royalholloway.ac.uk" TargetMode="External"/><Relationship Id="rId73" Type="http://schemas.openxmlformats.org/officeDocument/2006/relationships/hyperlink" Target="https://www.royalholloway.ac.uk/about-us/the-library/" TargetMode="External"/><Relationship Id="rId78" Type="http://schemas.openxmlformats.org/officeDocument/2006/relationships/hyperlink" Target="https://www.royalholloway.ac.uk/studying-here/fees-and-funding/music-scholarships/" TargetMode="External"/><Relationship Id="rId81" Type="http://schemas.openxmlformats.org/officeDocument/2006/relationships/hyperlink" Target="https://intranet.royalholloway.ac.uk/staff/assets/docs/pdf/aqpo/2018/return-of-marked-student-work-feedback-policy.pdf" TargetMode="External"/><Relationship Id="rId86" Type="http://schemas.openxmlformats.org/officeDocument/2006/relationships/hyperlink" Target="http://www.rhul.ac.uk/ecampus/academicsupport/examinations/examinations/home.aspx" TargetMode="External"/><Relationship Id="rId94" Type="http://schemas.openxmlformats.org/officeDocument/2006/relationships/hyperlink" Target="https://intranet.royalholloway.ac.uk/students/study/exams/preparation/instructions-to-candidates.aspx" TargetMode="External"/><Relationship Id="rId99" Type="http://schemas.openxmlformats.org/officeDocument/2006/relationships/hyperlink" Target="https://intranet.royalholloway.ac.uk/students/study/our-college-regulations/attendance-and-academic-regulations.aspx?" TargetMode="External"/><Relationship Id="rId101" Type="http://schemas.openxmlformats.org/officeDocument/2006/relationships/hyperlink" Target="https://intranet.royalholloway.ac.uk/students/study/academic-appeals/complaints/complaints.aspx" TargetMode="External"/><Relationship Id="rId4" Type="http://schemas.openxmlformats.org/officeDocument/2006/relationships/settings" Target="settings.xml"/><Relationship Id="rId9" Type="http://schemas.openxmlformats.org/officeDocument/2006/relationships/hyperlink" Target="https://maps.google.co.uk/maps?q=WC1E+6DP&amp;hl=en&amp;sll=52.8382,-2.327815&amp;sspn=10.932975,19.753418&amp;hnear=London+WC1E+6DP,+United+Kingdom&amp;t=m&amp;z=16" TargetMode="External"/><Relationship Id="rId13" Type="http://schemas.openxmlformats.org/officeDocument/2006/relationships/hyperlink" Target="https://intranet.royalholloway.ac.uk/students/campus-life/travel/cars.aspx" TargetMode="External"/><Relationship Id="rId18" Type="http://schemas.openxmlformats.org/officeDocument/2006/relationships/hyperlink" Target="mailto:daniel.elphick@rhul.ac.uk" TargetMode="External"/><Relationship Id="rId39" Type="http://schemas.openxmlformats.org/officeDocument/2006/relationships/hyperlink" Target="https://www.su.rhul.ac.uk/advice/" TargetMode="External"/><Relationship Id="rId109" Type="http://schemas.openxmlformats.org/officeDocument/2006/relationships/footer" Target="footer2.xml"/><Relationship Id="rId34" Type="http://schemas.openxmlformats.org/officeDocument/2006/relationships/hyperlink" Target="mailto:rupert.gough@rhul.ac.uk" TargetMode="External"/><Relationship Id="rId50" Type="http://schemas.openxmlformats.org/officeDocument/2006/relationships/hyperlink" Target="mailto:internationaladvice@royalholloway.ac.uk" TargetMode="External"/><Relationship Id="rId55" Type="http://schemas.openxmlformats.org/officeDocument/2006/relationships/hyperlink" Target="https://intranet.royalholloway.ac.uk/students/home.aspx" TargetMode="External"/><Relationship Id="rId76" Type="http://schemas.openxmlformats.org/officeDocument/2006/relationships/hyperlink" Target="mailto:musicstudios@rhul.ac.uk" TargetMode="External"/><Relationship Id="rId97" Type="http://schemas.openxmlformats.org/officeDocument/2006/relationships/hyperlink" Target="https://www.royalholloway.ac.uk/ecampus/welfare/disabilityanddyslexiaservices/home.aspx" TargetMode="External"/><Relationship Id="rId104" Type="http://schemas.openxmlformats.org/officeDocument/2006/relationships/hyperlink" Target="https://intranet.royalholloway.ac.uk/students/study/our-college-regulations/your-responsibilities-as-a-student.aspx" TargetMode="External"/><Relationship Id="rId7" Type="http://schemas.openxmlformats.org/officeDocument/2006/relationships/endnotes" Target="endnotes.xml"/><Relationship Id="rId71" Type="http://schemas.openxmlformats.org/officeDocument/2006/relationships/hyperlink" Target="http://www.royalholloway.ac.uk/studyhere/progspecs/home.aspx" TargetMode="External"/><Relationship Id="rId92" Type="http://schemas.openxmlformats.org/officeDocument/2006/relationships/hyperlink" Target="https://intranet.royalholloway.ac.uk/ecampus/documents/pdf/exams/extenuatingcircumstances-guidanceforstud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4BE46-51B3-422F-B243-793361D6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21998</Words>
  <Characters>125391</Characters>
  <Application>Microsoft Office Word</Application>
  <DocSecurity>0</DocSecurity>
  <Lines>1044</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147095</CharactersWithSpaces>
  <SharedDoc>false</SharedDoc>
  <HLinks>
    <vt:vector size="1008" baseType="variant">
      <vt:variant>
        <vt:i4>8126570</vt:i4>
      </vt:variant>
      <vt:variant>
        <vt:i4>762</vt:i4>
      </vt:variant>
      <vt:variant>
        <vt:i4>0</vt:i4>
      </vt:variant>
      <vt:variant>
        <vt:i4>5</vt:i4>
      </vt:variant>
      <vt:variant>
        <vt:lpwstr>http://www.rhul.ac.uk/iquad/documents/pdf/healthandsafety/loneworkingpolicy2010.pdf</vt:lpwstr>
      </vt:variant>
      <vt:variant>
        <vt:lpwstr/>
      </vt:variant>
      <vt:variant>
        <vt:i4>6094877</vt:i4>
      </vt:variant>
      <vt:variant>
        <vt:i4>756</vt:i4>
      </vt:variant>
      <vt:variant>
        <vt:i4>0</vt:i4>
      </vt:variant>
      <vt:variant>
        <vt:i4>5</vt:i4>
      </vt:variant>
      <vt:variant>
        <vt:lpwstr>http://www.rhul.ac.uk/ecampus/onlinestudenthandbook.aspx</vt:lpwstr>
      </vt:variant>
      <vt:variant>
        <vt:lpwstr/>
      </vt:variant>
      <vt:variant>
        <vt:i4>7667839</vt:i4>
      </vt:variant>
      <vt:variant>
        <vt:i4>753</vt:i4>
      </vt:variant>
      <vt:variant>
        <vt:i4>0</vt:i4>
      </vt:variant>
      <vt:variant>
        <vt:i4>5</vt:i4>
      </vt:variant>
      <vt:variant>
        <vt:lpwstr>http://www.rhul.ac.uk/ecampus/academicsupport/academicappealsandcollegecomplaints.aspx</vt:lpwstr>
      </vt:variant>
      <vt:variant>
        <vt:lpwstr/>
      </vt:variant>
      <vt:variant>
        <vt:i4>7667839</vt:i4>
      </vt:variant>
      <vt:variant>
        <vt:i4>750</vt:i4>
      </vt:variant>
      <vt:variant>
        <vt:i4>0</vt:i4>
      </vt:variant>
      <vt:variant>
        <vt:i4>5</vt:i4>
      </vt:variant>
      <vt:variant>
        <vt:lpwstr>http://www.rhul.ac.uk/ecampus/academicsupport/academicappealsandcollegecomplaints.aspx</vt:lpwstr>
      </vt:variant>
      <vt:variant>
        <vt:lpwstr/>
      </vt:variant>
      <vt:variant>
        <vt:i4>7667839</vt:i4>
      </vt:variant>
      <vt:variant>
        <vt:i4>747</vt:i4>
      </vt:variant>
      <vt:variant>
        <vt:i4>0</vt:i4>
      </vt:variant>
      <vt:variant>
        <vt:i4>5</vt:i4>
      </vt:variant>
      <vt:variant>
        <vt:lpwstr>http://www.rhul.ac.uk/ecampus/academicsupport/academicappealsandcollegecomplaints.aspx</vt:lpwstr>
      </vt:variant>
      <vt:variant>
        <vt:lpwstr/>
      </vt:variant>
      <vt:variant>
        <vt:i4>8323175</vt:i4>
      </vt:variant>
      <vt:variant>
        <vt:i4>744</vt:i4>
      </vt:variant>
      <vt:variant>
        <vt:i4>0</vt:i4>
      </vt:variant>
      <vt:variant>
        <vt:i4>5</vt:i4>
      </vt:variant>
      <vt:variant>
        <vt:lpwstr>http://www.rhul.ac.uk/ecampus/academicsupport/complaintsprocedure.aspx</vt:lpwstr>
      </vt:variant>
      <vt:variant>
        <vt:lpwstr/>
      </vt:variant>
      <vt:variant>
        <vt:i4>8323175</vt:i4>
      </vt:variant>
      <vt:variant>
        <vt:i4>741</vt:i4>
      </vt:variant>
      <vt:variant>
        <vt:i4>0</vt:i4>
      </vt:variant>
      <vt:variant>
        <vt:i4>5</vt:i4>
      </vt:variant>
      <vt:variant>
        <vt:lpwstr>http://www.rhul.ac.uk/ecampus/academicsupport/complaintsprocedure.aspx</vt:lpwstr>
      </vt:variant>
      <vt:variant>
        <vt:lpwstr/>
      </vt:variant>
      <vt:variant>
        <vt:i4>3801122</vt:i4>
      </vt:variant>
      <vt:variant>
        <vt:i4>738</vt:i4>
      </vt:variant>
      <vt:variant>
        <vt:i4>0</vt:i4>
      </vt:variant>
      <vt:variant>
        <vt:i4>5</vt:i4>
      </vt:variant>
      <vt:variant>
        <vt:lpwstr>http://www.rhul.ac.uk/aboutus/governancematters/studentcharter.aspx</vt:lpwstr>
      </vt:variant>
      <vt:variant>
        <vt:lpwstr/>
      </vt:variant>
      <vt:variant>
        <vt:i4>6094877</vt:i4>
      </vt:variant>
      <vt:variant>
        <vt:i4>735</vt:i4>
      </vt:variant>
      <vt:variant>
        <vt:i4>0</vt:i4>
      </vt:variant>
      <vt:variant>
        <vt:i4>5</vt:i4>
      </vt:variant>
      <vt:variant>
        <vt:lpwstr>http://www.rhul.ac.uk/ecampus/onlinestudenthandbook.aspx</vt:lpwstr>
      </vt:variant>
      <vt:variant>
        <vt:lpwstr/>
      </vt:variant>
      <vt:variant>
        <vt:i4>6094877</vt:i4>
      </vt:variant>
      <vt:variant>
        <vt:i4>732</vt:i4>
      </vt:variant>
      <vt:variant>
        <vt:i4>0</vt:i4>
      </vt:variant>
      <vt:variant>
        <vt:i4>5</vt:i4>
      </vt:variant>
      <vt:variant>
        <vt:lpwstr>http://www.rhul.ac.uk/ecampus/onlinestudenthandbook.aspx</vt:lpwstr>
      </vt:variant>
      <vt:variant>
        <vt:lpwstr/>
      </vt:variant>
      <vt:variant>
        <vt:i4>6094877</vt:i4>
      </vt:variant>
      <vt:variant>
        <vt:i4>729</vt:i4>
      </vt:variant>
      <vt:variant>
        <vt:i4>0</vt:i4>
      </vt:variant>
      <vt:variant>
        <vt:i4>5</vt:i4>
      </vt:variant>
      <vt:variant>
        <vt:lpwstr>http://www.rhul.ac.uk/ecampus/onlinestudenthandbook.aspx</vt:lpwstr>
      </vt:variant>
      <vt:variant>
        <vt:lpwstr/>
      </vt:variant>
      <vt:variant>
        <vt:i4>7929903</vt:i4>
      </vt:variant>
      <vt:variant>
        <vt:i4>726</vt:i4>
      </vt:variant>
      <vt:variant>
        <vt:i4>0</vt:i4>
      </vt:variant>
      <vt:variant>
        <vt:i4>5</vt:i4>
      </vt:variant>
      <vt:variant>
        <vt:lpwstr>http://www.rhul.ac.uk/careers/home.aspx</vt:lpwstr>
      </vt:variant>
      <vt:variant>
        <vt:lpwstr/>
      </vt:variant>
      <vt:variant>
        <vt:i4>6422647</vt:i4>
      </vt:variant>
      <vt:variant>
        <vt:i4>723</vt:i4>
      </vt:variant>
      <vt:variant>
        <vt:i4>0</vt:i4>
      </vt:variant>
      <vt:variant>
        <vt:i4>5</vt:i4>
      </vt:variant>
      <vt:variant>
        <vt:lpwstr>http://www.rhul.ac.uk/careers/</vt:lpwstr>
      </vt:variant>
      <vt:variant>
        <vt:lpwstr/>
      </vt:variant>
      <vt:variant>
        <vt:i4>5111874</vt:i4>
      </vt:variant>
      <vt:variant>
        <vt:i4>720</vt:i4>
      </vt:variant>
      <vt:variant>
        <vt:i4>0</vt:i4>
      </vt:variant>
      <vt:variant>
        <vt:i4>5</vt:i4>
      </vt:variant>
      <vt:variant>
        <vt:lpwstr>http://www.su.rhul.ac.uk/support</vt:lpwstr>
      </vt:variant>
      <vt:variant>
        <vt:lpwstr/>
      </vt:variant>
      <vt:variant>
        <vt:i4>5767199</vt:i4>
      </vt:variant>
      <vt:variant>
        <vt:i4>717</vt:i4>
      </vt:variant>
      <vt:variant>
        <vt:i4>0</vt:i4>
      </vt:variant>
      <vt:variant>
        <vt:i4>5</vt:i4>
      </vt:variant>
      <vt:variant>
        <vt:lpwstr>http://www.rhul.ac.uk/iquad/collegepolicies/documents/pdf/compliance/committeeshandbookmarch2013.pdf</vt:lpwstr>
      </vt:variant>
      <vt:variant>
        <vt:lpwstr/>
      </vt:variant>
      <vt:variant>
        <vt:i4>1835099</vt:i4>
      </vt:variant>
      <vt:variant>
        <vt:i4>714</vt:i4>
      </vt:variant>
      <vt:variant>
        <vt:i4>0</vt:i4>
      </vt:variant>
      <vt:variant>
        <vt:i4>5</vt:i4>
      </vt:variant>
      <vt:variant>
        <vt:lpwstr>http://www.rhul.ac.uk/ecampus/welfare/disabledstudents/home.aspx</vt:lpwstr>
      </vt:variant>
      <vt:variant>
        <vt:lpwstr/>
      </vt:variant>
      <vt:variant>
        <vt:i4>6226022</vt:i4>
      </vt:variant>
      <vt:variant>
        <vt:i4>711</vt:i4>
      </vt:variant>
      <vt:variant>
        <vt:i4>0</vt:i4>
      </vt:variant>
      <vt:variant>
        <vt:i4>5</vt:i4>
      </vt:variant>
      <vt:variant>
        <vt:lpwstr>mailto:educational-support@rhul.ac.uk</vt:lpwstr>
      </vt:variant>
      <vt:variant>
        <vt:lpwstr/>
      </vt:variant>
      <vt:variant>
        <vt:i4>2752560</vt:i4>
      </vt:variant>
      <vt:variant>
        <vt:i4>708</vt:i4>
      </vt:variant>
      <vt:variant>
        <vt:i4>0</vt:i4>
      </vt:variant>
      <vt:variant>
        <vt:i4>5</vt:i4>
      </vt:variant>
      <vt:variant>
        <vt:lpwstr>http://www.rhul.ac.uk/ecampus/welfare/home.aspx</vt:lpwstr>
      </vt:variant>
      <vt:variant>
        <vt:lpwstr/>
      </vt:variant>
      <vt:variant>
        <vt:i4>2752560</vt:i4>
      </vt:variant>
      <vt:variant>
        <vt:i4>705</vt:i4>
      </vt:variant>
      <vt:variant>
        <vt:i4>0</vt:i4>
      </vt:variant>
      <vt:variant>
        <vt:i4>5</vt:i4>
      </vt:variant>
      <vt:variant>
        <vt:lpwstr>http://www.rhul.ac.uk/ecampus/welfare/home.aspx</vt:lpwstr>
      </vt:variant>
      <vt:variant>
        <vt:lpwstr/>
      </vt:variant>
      <vt:variant>
        <vt:i4>7667839</vt:i4>
      </vt:variant>
      <vt:variant>
        <vt:i4>702</vt:i4>
      </vt:variant>
      <vt:variant>
        <vt:i4>0</vt:i4>
      </vt:variant>
      <vt:variant>
        <vt:i4>5</vt:i4>
      </vt:variant>
      <vt:variant>
        <vt:lpwstr>http://www.rhul.ac.uk/ecampus/academicsupport/academicappealsandcollegecomplaints.aspx</vt:lpwstr>
      </vt:variant>
      <vt:variant>
        <vt:lpwstr/>
      </vt:variant>
      <vt:variant>
        <vt:i4>1179660</vt:i4>
      </vt:variant>
      <vt:variant>
        <vt:i4>699</vt:i4>
      </vt:variant>
      <vt:variant>
        <vt:i4>0</vt:i4>
      </vt:variant>
      <vt:variant>
        <vt:i4>5</vt:i4>
      </vt:variant>
      <vt:variant>
        <vt:lpwstr>http://www.rhul.ac.uk/ecampus/academicsupport/examinations/examinations/home.aspx</vt:lpwstr>
      </vt:variant>
      <vt:variant>
        <vt:lpwstr/>
      </vt:variant>
      <vt:variant>
        <vt:i4>2228350</vt:i4>
      </vt:variant>
      <vt:variant>
        <vt:i4>696</vt:i4>
      </vt:variant>
      <vt:variant>
        <vt:i4>0</vt:i4>
      </vt:variant>
      <vt:variant>
        <vt:i4>5</vt:i4>
      </vt:variant>
      <vt:variant>
        <vt:lpwstr>http://www.rhul.ac.uk/ecampus/academicsupport/examinations/results.aspx</vt:lpwstr>
      </vt:variant>
      <vt:variant>
        <vt:lpwstr/>
      </vt:variant>
      <vt:variant>
        <vt:i4>2228350</vt:i4>
      </vt:variant>
      <vt:variant>
        <vt:i4>693</vt:i4>
      </vt:variant>
      <vt:variant>
        <vt:i4>0</vt:i4>
      </vt:variant>
      <vt:variant>
        <vt:i4>5</vt:i4>
      </vt:variant>
      <vt:variant>
        <vt:lpwstr>http://www.rhul.ac.uk/ecampus/academicsupport/examinations/results.aspx</vt:lpwstr>
      </vt:variant>
      <vt:variant>
        <vt:lpwstr/>
      </vt:variant>
      <vt:variant>
        <vt:i4>852060</vt:i4>
      </vt:variant>
      <vt:variant>
        <vt:i4>690</vt:i4>
      </vt:variant>
      <vt:variant>
        <vt:i4>0</vt:i4>
      </vt:variant>
      <vt:variant>
        <vt:i4>5</vt:i4>
      </vt:variant>
      <vt:variant>
        <vt:lpwstr>http://www.rhul.ac.uk/ecampus/academicsupport/examinations/home.aspx</vt:lpwstr>
      </vt:variant>
      <vt:variant>
        <vt:lpwstr/>
      </vt:variant>
      <vt:variant>
        <vt:i4>852060</vt:i4>
      </vt:variant>
      <vt:variant>
        <vt:i4>687</vt:i4>
      </vt:variant>
      <vt:variant>
        <vt:i4>0</vt:i4>
      </vt:variant>
      <vt:variant>
        <vt:i4>5</vt:i4>
      </vt:variant>
      <vt:variant>
        <vt:lpwstr>http://www.rhul.ac.uk/ecampus/academicsupport/examinations/home.aspx</vt:lpwstr>
      </vt:variant>
      <vt:variant>
        <vt:lpwstr/>
      </vt:variant>
      <vt:variant>
        <vt:i4>8126506</vt:i4>
      </vt:variant>
      <vt:variant>
        <vt:i4>684</vt:i4>
      </vt:variant>
      <vt:variant>
        <vt:i4>0</vt:i4>
      </vt:variant>
      <vt:variant>
        <vt:i4>5</vt:i4>
      </vt:variant>
      <vt:variant>
        <vt:lpwstr>http://www.rhul.ac.uk/ecampus/academicsupport/regulations/home.aspx</vt:lpwstr>
      </vt:variant>
      <vt:variant>
        <vt:lpwstr/>
      </vt:variant>
      <vt:variant>
        <vt:i4>6225986</vt:i4>
      </vt:variant>
      <vt:variant>
        <vt:i4>681</vt:i4>
      </vt:variant>
      <vt:variant>
        <vt:i4>0</vt:i4>
      </vt:variant>
      <vt:variant>
        <vt:i4>5</vt:i4>
      </vt:variant>
      <vt:variant>
        <vt:lpwstr>http://www.rhul.ac.uk/forstudents/studying/academicregulations/ugregs/ugconsiderationfortheaward.aspx</vt:lpwstr>
      </vt:variant>
      <vt:variant>
        <vt:lpwstr/>
      </vt:variant>
      <vt:variant>
        <vt:i4>8126506</vt:i4>
      </vt:variant>
      <vt:variant>
        <vt:i4>678</vt:i4>
      </vt:variant>
      <vt:variant>
        <vt:i4>0</vt:i4>
      </vt:variant>
      <vt:variant>
        <vt:i4>5</vt:i4>
      </vt:variant>
      <vt:variant>
        <vt:lpwstr>http://www.rhul.ac.uk/ecampus/academicsupport/regulations/home.aspx</vt:lpwstr>
      </vt:variant>
      <vt:variant>
        <vt:lpwstr/>
      </vt:variant>
      <vt:variant>
        <vt:i4>8126506</vt:i4>
      </vt:variant>
      <vt:variant>
        <vt:i4>675</vt:i4>
      </vt:variant>
      <vt:variant>
        <vt:i4>0</vt:i4>
      </vt:variant>
      <vt:variant>
        <vt:i4>5</vt:i4>
      </vt:variant>
      <vt:variant>
        <vt:lpwstr>http://www.rhul.ac.uk/ecampus/academicsupport/regulations/home.aspx</vt:lpwstr>
      </vt:variant>
      <vt:variant>
        <vt:lpwstr/>
      </vt:variant>
      <vt:variant>
        <vt:i4>8126506</vt:i4>
      </vt:variant>
      <vt:variant>
        <vt:i4>672</vt:i4>
      </vt:variant>
      <vt:variant>
        <vt:i4>0</vt:i4>
      </vt:variant>
      <vt:variant>
        <vt:i4>5</vt:i4>
      </vt:variant>
      <vt:variant>
        <vt:lpwstr>http://www.rhul.ac.uk/ecampus/academicsupport/regulations/home.aspx</vt:lpwstr>
      </vt:variant>
      <vt:variant>
        <vt:lpwstr/>
      </vt:variant>
      <vt:variant>
        <vt:i4>8126506</vt:i4>
      </vt:variant>
      <vt:variant>
        <vt:i4>669</vt:i4>
      </vt:variant>
      <vt:variant>
        <vt:i4>0</vt:i4>
      </vt:variant>
      <vt:variant>
        <vt:i4>5</vt:i4>
      </vt:variant>
      <vt:variant>
        <vt:lpwstr>http://www.rhul.ac.uk/ecampus/academicsupport/regulations/home.aspx</vt:lpwstr>
      </vt:variant>
      <vt:variant>
        <vt:lpwstr/>
      </vt:variant>
      <vt:variant>
        <vt:i4>8126506</vt:i4>
      </vt:variant>
      <vt:variant>
        <vt:i4>666</vt:i4>
      </vt:variant>
      <vt:variant>
        <vt:i4>0</vt:i4>
      </vt:variant>
      <vt:variant>
        <vt:i4>5</vt:i4>
      </vt:variant>
      <vt:variant>
        <vt:lpwstr>http://www.rhul.ac.uk/ecampus/academicsupport/regulations/home.aspx</vt:lpwstr>
      </vt:variant>
      <vt:variant>
        <vt:lpwstr/>
      </vt:variant>
      <vt:variant>
        <vt:i4>8126506</vt:i4>
      </vt:variant>
      <vt:variant>
        <vt:i4>663</vt:i4>
      </vt:variant>
      <vt:variant>
        <vt:i4>0</vt:i4>
      </vt:variant>
      <vt:variant>
        <vt:i4>5</vt:i4>
      </vt:variant>
      <vt:variant>
        <vt:lpwstr>http://www.rhul.ac.uk/ecampus/academicsupport/regulations/home.aspx</vt:lpwstr>
      </vt:variant>
      <vt:variant>
        <vt:lpwstr/>
      </vt:variant>
      <vt:variant>
        <vt:i4>8126506</vt:i4>
      </vt:variant>
      <vt:variant>
        <vt:i4>660</vt:i4>
      </vt:variant>
      <vt:variant>
        <vt:i4>0</vt:i4>
      </vt:variant>
      <vt:variant>
        <vt:i4>5</vt:i4>
      </vt:variant>
      <vt:variant>
        <vt:lpwstr>http://www.rhul.ac.uk/ecampus/academicsupport/regulations/home.aspx</vt:lpwstr>
      </vt:variant>
      <vt:variant>
        <vt:lpwstr/>
      </vt:variant>
      <vt:variant>
        <vt:i4>8126506</vt:i4>
      </vt:variant>
      <vt:variant>
        <vt:i4>657</vt:i4>
      </vt:variant>
      <vt:variant>
        <vt:i4>0</vt:i4>
      </vt:variant>
      <vt:variant>
        <vt:i4>5</vt:i4>
      </vt:variant>
      <vt:variant>
        <vt:lpwstr>http://www.rhul.ac.uk/ecampus/academicsupport/regulations/home.aspx</vt:lpwstr>
      </vt:variant>
      <vt:variant>
        <vt:lpwstr/>
      </vt:variant>
      <vt:variant>
        <vt:i4>8126506</vt:i4>
      </vt:variant>
      <vt:variant>
        <vt:i4>654</vt:i4>
      </vt:variant>
      <vt:variant>
        <vt:i4>0</vt:i4>
      </vt:variant>
      <vt:variant>
        <vt:i4>5</vt:i4>
      </vt:variant>
      <vt:variant>
        <vt:lpwstr>http://www.rhul.ac.uk/ecampus/academicsupport/regulations/home.aspx</vt:lpwstr>
      </vt:variant>
      <vt:variant>
        <vt:lpwstr/>
      </vt:variant>
      <vt:variant>
        <vt:i4>1835099</vt:i4>
      </vt:variant>
      <vt:variant>
        <vt:i4>651</vt:i4>
      </vt:variant>
      <vt:variant>
        <vt:i4>0</vt:i4>
      </vt:variant>
      <vt:variant>
        <vt:i4>5</vt:i4>
      </vt:variant>
      <vt:variant>
        <vt:lpwstr>http://www.rhul.ac.uk/ecampus/welfare/disabledstudents/home.aspx</vt:lpwstr>
      </vt:variant>
      <vt:variant>
        <vt:lpwstr/>
      </vt:variant>
      <vt:variant>
        <vt:i4>1835099</vt:i4>
      </vt:variant>
      <vt:variant>
        <vt:i4>648</vt:i4>
      </vt:variant>
      <vt:variant>
        <vt:i4>0</vt:i4>
      </vt:variant>
      <vt:variant>
        <vt:i4>5</vt:i4>
      </vt:variant>
      <vt:variant>
        <vt:lpwstr>http://www.rhul.ac.uk/ecampus/welfare/disabledstudents/home.aspx</vt:lpwstr>
      </vt:variant>
      <vt:variant>
        <vt:lpwstr/>
      </vt:variant>
      <vt:variant>
        <vt:i4>8126506</vt:i4>
      </vt:variant>
      <vt:variant>
        <vt:i4>645</vt:i4>
      </vt:variant>
      <vt:variant>
        <vt:i4>0</vt:i4>
      </vt:variant>
      <vt:variant>
        <vt:i4>5</vt:i4>
      </vt:variant>
      <vt:variant>
        <vt:lpwstr>http://www.rhul.ac.uk/ecampus/academicsupport/regulations/home.aspx</vt:lpwstr>
      </vt:variant>
      <vt:variant>
        <vt:lpwstr/>
      </vt:variant>
      <vt:variant>
        <vt:i4>8126506</vt:i4>
      </vt:variant>
      <vt:variant>
        <vt:i4>642</vt:i4>
      </vt:variant>
      <vt:variant>
        <vt:i4>0</vt:i4>
      </vt:variant>
      <vt:variant>
        <vt:i4>5</vt:i4>
      </vt:variant>
      <vt:variant>
        <vt:lpwstr>http://www.rhul.ac.uk/ecampus/academicsupport/regulations/home.aspx</vt:lpwstr>
      </vt:variant>
      <vt:variant>
        <vt:lpwstr/>
      </vt:variant>
      <vt:variant>
        <vt:i4>3276804</vt:i4>
      </vt:variant>
      <vt:variant>
        <vt:i4>639</vt:i4>
      </vt:variant>
      <vt:variant>
        <vt:i4>0</vt:i4>
      </vt:variant>
      <vt:variant>
        <vt:i4>5</vt:i4>
      </vt:variant>
      <vt:variant>
        <vt:lpwstr/>
      </vt:variant>
      <vt:variant>
        <vt:lpwstr>_Illness_or_other</vt:lpwstr>
      </vt:variant>
      <vt:variant>
        <vt:i4>3932171</vt:i4>
      </vt:variant>
      <vt:variant>
        <vt:i4>636</vt:i4>
      </vt:variant>
      <vt:variant>
        <vt:i4>0</vt:i4>
      </vt:variant>
      <vt:variant>
        <vt:i4>5</vt:i4>
      </vt:variant>
      <vt:variant>
        <vt:lpwstr/>
      </vt:variant>
      <vt:variant>
        <vt:lpwstr>_Extensions_to_deadlines</vt:lpwstr>
      </vt:variant>
      <vt:variant>
        <vt:i4>2949121</vt:i4>
      </vt:variant>
      <vt:variant>
        <vt:i4>633</vt:i4>
      </vt:variant>
      <vt:variant>
        <vt:i4>0</vt:i4>
      </vt:variant>
      <vt:variant>
        <vt:i4>5</vt:i4>
      </vt:variant>
      <vt:variant>
        <vt:lpwstr/>
      </vt:variant>
      <vt:variant>
        <vt:lpwstr>_Students_in_need</vt:lpwstr>
      </vt:variant>
      <vt:variant>
        <vt:i4>1179660</vt:i4>
      </vt:variant>
      <vt:variant>
        <vt:i4>630</vt:i4>
      </vt:variant>
      <vt:variant>
        <vt:i4>0</vt:i4>
      </vt:variant>
      <vt:variant>
        <vt:i4>5</vt:i4>
      </vt:variant>
      <vt:variant>
        <vt:lpwstr>http://www.rhul.ac.uk/ecampus/academicsupport/examinations/examinations/home.aspx</vt:lpwstr>
      </vt:variant>
      <vt:variant>
        <vt:lpwstr/>
      </vt:variant>
      <vt:variant>
        <vt:i4>720979</vt:i4>
      </vt:variant>
      <vt:variant>
        <vt:i4>627</vt:i4>
      </vt:variant>
      <vt:variant>
        <vt:i4>0</vt:i4>
      </vt:variant>
      <vt:variant>
        <vt:i4>5</vt:i4>
      </vt:variant>
      <vt:variant>
        <vt:lpwstr>http://www.rhul.ac.uk/registry/Examinations/Essential-info.html</vt:lpwstr>
      </vt:variant>
      <vt:variant>
        <vt:lpwstr>Bookmark11</vt:lpwstr>
      </vt:variant>
      <vt:variant>
        <vt:i4>1179660</vt:i4>
      </vt:variant>
      <vt:variant>
        <vt:i4>624</vt:i4>
      </vt:variant>
      <vt:variant>
        <vt:i4>0</vt:i4>
      </vt:variant>
      <vt:variant>
        <vt:i4>5</vt:i4>
      </vt:variant>
      <vt:variant>
        <vt:lpwstr>http://www.rhul.ac.uk/ecampus/academicsupport/examinations/examinations/home.aspx</vt:lpwstr>
      </vt:variant>
      <vt:variant>
        <vt:lpwstr/>
      </vt:variant>
      <vt:variant>
        <vt:i4>1179660</vt:i4>
      </vt:variant>
      <vt:variant>
        <vt:i4>621</vt:i4>
      </vt:variant>
      <vt:variant>
        <vt:i4>0</vt:i4>
      </vt:variant>
      <vt:variant>
        <vt:i4>5</vt:i4>
      </vt:variant>
      <vt:variant>
        <vt:lpwstr>http://www.rhul.ac.uk/ecampus/academicsupport/examinations/examinations/home.aspx</vt:lpwstr>
      </vt:variant>
      <vt:variant>
        <vt:lpwstr/>
      </vt:variant>
      <vt:variant>
        <vt:i4>7209083</vt:i4>
      </vt:variant>
      <vt:variant>
        <vt:i4>618</vt:i4>
      </vt:variant>
      <vt:variant>
        <vt:i4>0</vt:i4>
      </vt:variant>
      <vt:variant>
        <vt:i4>5</vt:i4>
      </vt:variant>
      <vt:variant>
        <vt:lpwstr>http://www.rhul.ac.uk/it/training/home.aspx</vt:lpwstr>
      </vt:variant>
      <vt:variant>
        <vt:lpwstr/>
      </vt:variant>
      <vt:variant>
        <vt:i4>7864444</vt:i4>
      </vt:variant>
      <vt:variant>
        <vt:i4>615</vt:i4>
      </vt:variant>
      <vt:variant>
        <vt:i4>0</vt:i4>
      </vt:variant>
      <vt:variant>
        <vt:i4>5</vt:i4>
      </vt:variant>
      <vt:variant>
        <vt:lpwstr>http://www.rhul.ac.uk/it/printing/home.aspx</vt:lpwstr>
      </vt:variant>
      <vt:variant>
        <vt:lpwstr/>
      </vt:variant>
      <vt:variant>
        <vt:i4>1507347</vt:i4>
      </vt:variant>
      <vt:variant>
        <vt:i4>612</vt:i4>
      </vt:variant>
      <vt:variant>
        <vt:i4>0</vt:i4>
      </vt:variant>
      <vt:variant>
        <vt:i4>5</vt:i4>
      </vt:variant>
      <vt:variant>
        <vt:lpwstr>http://www.rhul.ac.uk/library/usingourlibraries/photocopyingandprinting.aspx</vt:lpwstr>
      </vt:variant>
      <vt:variant>
        <vt:lpwstr/>
      </vt:variant>
      <vt:variant>
        <vt:i4>4849750</vt:i4>
      </vt:variant>
      <vt:variant>
        <vt:i4>609</vt:i4>
      </vt:variant>
      <vt:variant>
        <vt:i4>0</vt:i4>
      </vt:variant>
      <vt:variant>
        <vt:i4>5</vt:i4>
      </vt:variant>
      <vt:variant>
        <vt:lpwstr>http://www.rhul.ac.uk/library/helpandsupport/findinginformation.aspx</vt:lpwstr>
      </vt:variant>
      <vt:variant>
        <vt:lpwstr/>
      </vt:variant>
      <vt:variant>
        <vt:i4>7995405</vt:i4>
      </vt:variant>
      <vt:variant>
        <vt:i4>606</vt:i4>
      </vt:variant>
      <vt:variant>
        <vt:i4>0</vt:i4>
      </vt:variant>
      <vt:variant>
        <vt:i4>5</vt:i4>
      </vt:variant>
      <vt:variant>
        <vt:lpwstr>mailto:XX@rhul.ac.uk</vt:lpwstr>
      </vt:variant>
      <vt:variant>
        <vt:lpwstr/>
      </vt:variant>
      <vt:variant>
        <vt:i4>6684734</vt:i4>
      </vt:variant>
      <vt:variant>
        <vt:i4>603</vt:i4>
      </vt:variant>
      <vt:variant>
        <vt:i4>0</vt:i4>
      </vt:variant>
      <vt:variant>
        <vt:i4>5</vt:i4>
      </vt:variant>
      <vt:variant>
        <vt:lpwstr>http://www.rhul.ac.uk/library/home.aspx</vt:lpwstr>
      </vt:variant>
      <vt:variant>
        <vt:lpwstr/>
      </vt:variant>
      <vt:variant>
        <vt:i4>4390982</vt:i4>
      </vt:variant>
      <vt:variant>
        <vt:i4>600</vt:i4>
      </vt:variant>
      <vt:variant>
        <vt:i4>0</vt:i4>
      </vt:variant>
      <vt:variant>
        <vt:i4>5</vt:i4>
      </vt:variant>
      <vt:variant>
        <vt:lpwstr>http://www.rhul.ac.uk/international/studyabroadandexchanges/home.aspx</vt:lpwstr>
      </vt:variant>
      <vt:variant>
        <vt:lpwstr/>
      </vt:variant>
      <vt:variant>
        <vt:i4>7143476</vt:i4>
      </vt:variant>
      <vt:variant>
        <vt:i4>597</vt:i4>
      </vt:variant>
      <vt:variant>
        <vt:i4>0</vt:i4>
      </vt:variant>
      <vt:variant>
        <vt:i4>5</vt:i4>
      </vt:variant>
      <vt:variant>
        <vt:lpwstr>http://www.rhul.ac.uk/coursecatalogue/home.aspx</vt:lpwstr>
      </vt:variant>
      <vt:variant>
        <vt:lpwstr/>
      </vt:variant>
      <vt:variant>
        <vt:i4>8126506</vt:i4>
      </vt:variant>
      <vt:variant>
        <vt:i4>594</vt:i4>
      </vt:variant>
      <vt:variant>
        <vt:i4>0</vt:i4>
      </vt:variant>
      <vt:variant>
        <vt:i4>5</vt:i4>
      </vt:variant>
      <vt:variant>
        <vt:lpwstr>http://www.rhul.ac.uk/ecampus/academicsupport/regulations/home.aspx</vt:lpwstr>
      </vt:variant>
      <vt:variant>
        <vt:lpwstr/>
      </vt:variant>
      <vt:variant>
        <vt:i4>1638495</vt:i4>
      </vt:variant>
      <vt:variant>
        <vt:i4>591</vt:i4>
      </vt:variant>
      <vt:variant>
        <vt:i4>0</vt:i4>
      </vt:variant>
      <vt:variant>
        <vt:i4>5</vt:i4>
      </vt:variant>
      <vt:variant>
        <vt:lpwstr>http://www.rhul.ac.uk/ecampus/academicsupport/formalwarnings/formalwarnings.aspx</vt:lpwstr>
      </vt:variant>
      <vt:variant>
        <vt:lpwstr/>
      </vt:variant>
      <vt:variant>
        <vt:i4>6291502</vt:i4>
      </vt:variant>
      <vt:variant>
        <vt:i4>588</vt:i4>
      </vt:variant>
      <vt:variant>
        <vt:i4>0</vt:i4>
      </vt:variant>
      <vt:variant>
        <vt:i4>5</vt:i4>
      </vt:variant>
      <vt:variant>
        <vt:lpwstr>http://www.rhul.ac.uk/ecampus/academicsupport/attendance/home.aspx</vt:lpwstr>
      </vt:variant>
      <vt:variant>
        <vt:lpwstr/>
      </vt:variant>
      <vt:variant>
        <vt:i4>4849758</vt:i4>
      </vt:variant>
      <vt:variant>
        <vt:i4>585</vt:i4>
      </vt:variant>
      <vt:variant>
        <vt:i4>0</vt:i4>
      </vt:variant>
      <vt:variant>
        <vt:i4>5</vt:i4>
      </vt:variant>
      <vt:variant>
        <vt:lpwstr/>
      </vt:variant>
      <vt:variant>
        <vt:lpwstr>_Assessment_Information</vt:lpwstr>
      </vt:variant>
      <vt:variant>
        <vt:i4>1179660</vt:i4>
      </vt:variant>
      <vt:variant>
        <vt:i4>582</vt:i4>
      </vt:variant>
      <vt:variant>
        <vt:i4>0</vt:i4>
      </vt:variant>
      <vt:variant>
        <vt:i4>5</vt:i4>
      </vt:variant>
      <vt:variant>
        <vt:lpwstr>http://www.rhul.ac.uk/ecampus/academicsupport/examinations/examinations/home.aspx</vt:lpwstr>
      </vt:variant>
      <vt:variant>
        <vt:lpwstr/>
      </vt:variant>
      <vt:variant>
        <vt:i4>1179660</vt:i4>
      </vt:variant>
      <vt:variant>
        <vt:i4>579</vt:i4>
      </vt:variant>
      <vt:variant>
        <vt:i4>0</vt:i4>
      </vt:variant>
      <vt:variant>
        <vt:i4>5</vt:i4>
      </vt:variant>
      <vt:variant>
        <vt:lpwstr>http://www.rhul.ac.uk/ecampus/academicsupport/examinations/examinations/home.aspx</vt:lpwstr>
      </vt:variant>
      <vt:variant>
        <vt:lpwstr/>
      </vt:variant>
      <vt:variant>
        <vt:i4>2293859</vt:i4>
      </vt:variant>
      <vt:variant>
        <vt:i4>576</vt:i4>
      </vt:variant>
      <vt:variant>
        <vt:i4>0</vt:i4>
      </vt:variant>
      <vt:variant>
        <vt:i4>5</vt:i4>
      </vt:variant>
      <vt:variant>
        <vt:lpwstr>http://www.rhul.ac.uk/ecampus/academicsupport/attendance/notificationofabsence.aspx</vt:lpwstr>
      </vt:variant>
      <vt:variant>
        <vt:lpwstr/>
      </vt:variant>
      <vt:variant>
        <vt:i4>2293859</vt:i4>
      </vt:variant>
      <vt:variant>
        <vt:i4>573</vt:i4>
      </vt:variant>
      <vt:variant>
        <vt:i4>0</vt:i4>
      </vt:variant>
      <vt:variant>
        <vt:i4>5</vt:i4>
      </vt:variant>
      <vt:variant>
        <vt:lpwstr>http://www.rhul.ac.uk/ecampus/academicsupport/attendance/notificationofabsence.aspx</vt:lpwstr>
      </vt:variant>
      <vt:variant>
        <vt:lpwstr/>
      </vt:variant>
      <vt:variant>
        <vt:i4>2293859</vt:i4>
      </vt:variant>
      <vt:variant>
        <vt:i4>570</vt:i4>
      </vt:variant>
      <vt:variant>
        <vt:i4>0</vt:i4>
      </vt:variant>
      <vt:variant>
        <vt:i4>5</vt:i4>
      </vt:variant>
      <vt:variant>
        <vt:lpwstr>http://www.rhul.ac.uk/ecampus/academicsupport/attendance/notificationofabsence.aspx</vt:lpwstr>
      </vt:variant>
      <vt:variant>
        <vt:lpwstr/>
      </vt:variant>
      <vt:variant>
        <vt:i4>5111874</vt:i4>
      </vt:variant>
      <vt:variant>
        <vt:i4>567</vt:i4>
      </vt:variant>
      <vt:variant>
        <vt:i4>0</vt:i4>
      </vt:variant>
      <vt:variant>
        <vt:i4>5</vt:i4>
      </vt:variant>
      <vt:variant>
        <vt:lpwstr>http://www.su.rhul.ac.uk/support/</vt:lpwstr>
      </vt:variant>
      <vt:variant>
        <vt:lpwstr/>
      </vt:variant>
      <vt:variant>
        <vt:i4>2752560</vt:i4>
      </vt:variant>
      <vt:variant>
        <vt:i4>564</vt:i4>
      </vt:variant>
      <vt:variant>
        <vt:i4>0</vt:i4>
      </vt:variant>
      <vt:variant>
        <vt:i4>5</vt:i4>
      </vt:variant>
      <vt:variant>
        <vt:lpwstr>http://www.rhul.ac.uk/ecampus/welfare/home.aspx</vt:lpwstr>
      </vt:variant>
      <vt:variant>
        <vt:lpwstr/>
      </vt:variant>
      <vt:variant>
        <vt:i4>8126506</vt:i4>
      </vt:variant>
      <vt:variant>
        <vt:i4>561</vt:i4>
      </vt:variant>
      <vt:variant>
        <vt:i4>0</vt:i4>
      </vt:variant>
      <vt:variant>
        <vt:i4>5</vt:i4>
      </vt:variant>
      <vt:variant>
        <vt:lpwstr>http://www.rhul.ac.uk/ecampus/academicsupport/regulations/home.aspx</vt:lpwstr>
      </vt:variant>
      <vt:variant>
        <vt:lpwstr/>
      </vt:variant>
      <vt:variant>
        <vt:i4>8126506</vt:i4>
      </vt:variant>
      <vt:variant>
        <vt:i4>558</vt:i4>
      </vt:variant>
      <vt:variant>
        <vt:i4>0</vt:i4>
      </vt:variant>
      <vt:variant>
        <vt:i4>5</vt:i4>
      </vt:variant>
      <vt:variant>
        <vt:lpwstr>http://www.rhul.ac.uk/ecampus/academicsupport/regulations/home.aspx</vt:lpwstr>
      </vt:variant>
      <vt:variant>
        <vt:lpwstr/>
      </vt:variant>
      <vt:variant>
        <vt:i4>5046394</vt:i4>
      </vt:variant>
      <vt:variant>
        <vt:i4>555</vt:i4>
      </vt:variant>
      <vt:variant>
        <vt:i4>0</vt:i4>
      </vt:variant>
      <vt:variant>
        <vt:i4>5</vt:i4>
      </vt:variant>
      <vt:variant>
        <vt:lpwstr/>
      </vt:variant>
      <vt:variant>
        <vt:lpwstr>_Outcomes_of_course</vt:lpwstr>
      </vt:variant>
      <vt:variant>
        <vt:i4>3473454</vt:i4>
      </vt:variant>
      <vt:variant>
        <vt:i4>552</vt:i4>
      </vt:variant>
      <vt:variant>
        <vt:i4>0</vt:i4>
      </vt:variant>
      <vt:variant>
        <vt:i4>5</vt:i4>
      </vt:variant>
      <vt:variant>
        <vt:lpwstr/>
      </vt:variant>
      <vt:variant>
        <vt:lpwstr>_Disciplinary_action</vt:lpwstr>
      </vt:variant>
      <vt:variant>
        <vt:i4>2490428</vt:i4>
      </vt:variant>
      <vt:variant>
        <vt:i4>549</vt:i4>
      </vt:variant>
      <vt:variant>
        <vt:i4>0</vt:i4>
      </vt:variant>
      <vt:variant>
        <vt:i4>5</vt:i4>
      </vt:variant>
      <vt:variant>
        <vt:lpwstr>http://www.rhul.ac.uk/aboutus/collegecalendar/home.aspx</vt:lpwstr>
      </vt:variant>
      <vt:variant>
        <vt:lpwstr/>
      </vt:variant>
      <vt:variant>
        <vt:i4>2490428</vt:i4>
      </vt:variant>
      <vt:variant>
        <vt:i4>546</vt:i4>
      </vt:variant>
      <vt:variant>
        <vt:i4>0</vt:i4>
      </vt:variant>
      <vt:variant>
        <vt:i4>5</vt:i4>
      </vt:variant>
      <vt:variant>
        <vt:lpwstr>http://www.rhul.ac.uk/aboutus/collegecalendar/home.aspx</vt:lpwstr>
      </vt:variant>
      <vt:variant>
        <vt:lpwstr/>
      </vt:variant>
      <vt:variant>
        <vt:i4>3670072</vt:i4>
      </vt:variant>
      <vt:variant>
        <vt:i4>543</vt:i4>
      </vt:variant>
      <vt:variant>
        <vt:i4>0</vt:i4>
      </vt:variant>
      <vt:variant>
        <vt:i4>5</vt:i4>
      </vt:variant>
      <vt:variant>
        <vt:lpwstr>https://campus-connect.rhul.ac.uk/cp/home/displaylogin</vt:lpwstr>
      </vt:variant>
      <vt:variant>
        <vt:lpwstr/>
      </vt:variant>
      <vt:variant>
        <vt:i4>3670072</vt:i4>
      </vt:variant>
      <vt:variant>
        <vt:i4>540</vt:i4>
      </vt:variant>
      <vt:variant>
        <vt:i4>0</vt:i4>
      </vt:variant>
      <vt:variant>
        <vt:i4>5</vt:i4>
      </vt:variant>
      <vt:variant>
        <vt:lpwstr>https://campus-connect.rhul.ac.uk/cp/home/displaylogin</vt:lpwstr>
      </vt:variant>
      <vt:variant>
        <vt:lpwstr/>
      </vt:variant>
      <vt:variant>
        <vt:i4>1638413</vt:i4>
      </vt:variant>
      <vt:variant>
        <vt:i4>537</vt:i4>
      </vt:variant>
      <vt:variant>
        <vt:i4>0</vt:i4>
      </vt:variant>
      <vt:variant>
        <vt:i4>5</vt:i4>
      </vt:variant>
      <vt:variant>
        <vt:lpwstr>http://help.outlook.com/</vt:lpwstr>
      </vt:variant>
      <vt:variant>
        <vt:lpwstr/>
      </vt:variant>
      <vt:variant>
        <vt:i4>5308436</vt:i4>
      </vt:variant>
      <vt:variant>
        <vt:i4>534</vt:i4>
      </vt:variant>
      <vt:variant>
        <vt:i4>0</vt:i4>
      </vt:variant>
      <vt:variant>
        <vt:i4>5</vt:i4>
      </vt:variant>
      <vt:variant>
        <vt:lpwstr>http://itservicedesk.rhul.ac.uk/</vt:lpwstr>
      </vt:variant>
      <vt:variant>
        <vt:lpwstr/>
      </vt:variant>
      <vt:variant>
        <vt:i4>5308436</vt:i4>
      </vt:variant>
      <vt:variant>
        <vt:i4>531</vt:i4>
      </vt:variant>
      <vt:variant>
        <vt:i4>0</vt:i4>
      </vt:variant>
      <vt:variant>
        <vt:i4>5</vt:i4>
      </vt:variant>
      <vt:variant>
        <vt:lpwstr>http://itservicedesk.rhul.ac.uk/</vt:lpwstr>
      </vt:variant>
      <vt:variant>
        <vt:lpwstr/>
      </vt:variant>
      <vt:variant>
        <vt:i4>3801150</vt:i4>
      </vt:variant>
      <vt:variant>
        <vt:i4>528</vt:i4>
      </vt:variant>
      <vt:variant>
        <vt:i4>0</vt:i4>
      </vt:variant>
      <vt:variant>
        <vt:i4>5</vt:i4>
      </vt:variant>
      <vt:variant>
        <vt:lpwstr>http://outlook.com/</vt:lpwstr>
      </vt:variant>
      <vt:variant>
        <vt:lpwstr/>
      </vt:variant>
      <vt:variant>
        <vt:i4>3801150</vt:i4>
      </vt:variant>
      <vt:variant>
        <vt:i4>525</vt:i4>
      </vt:variant>
      <vt:variant>
        <vt:i4>0</vt:i4>
      </vt:variant>
      <vt:variant>
        <vt:i4>5</vt:i4>
      </vt:variant>
      <vt:variant>
        <vt:lpwstr>http://outlook.com/</vt:lpwstr>
      </vt:variant>
      <vt:variant>
        <vt:lpwstr/>
      </vt:variant>
      <vt:variant>
        <vt:i4>3670072</vt:i4>
      </vt:variant>
      <vt:variant>
        <vt:i4>522</vt:i4>
      </vt:variant>
      <vt:variant>
        <vt:i4>0</vt:i4>
      </vt:variant>
      <vt:variant>
        <vt:i4>5</vt:i4>
      </vt:variant>
      <vt:variant>
        <vt:lpwstr>https://campus-connect.rhul.ac.uk/cp/home/displaylogin</vt:lpwstr>
      </vt:variant>
      <vt:variant>
        <vt:lpwstr/>
      </vt:variant>
      <vt:variant>
        <vt:i4>3670072</vt:i4>
      </vt:variant>
      <vt:variant>
        <vt:i4>519</vt:i4>
      </vt:variant>
      <vt:variant>
        <vt:i4>0</vt:i4>
      </vt:variant>
      <vt:variant>
        <vt:i4>5</vt:i4>
      </vt:variant>
      <vt:variant>
        <vt:lpwstr>https://campus-connect.rhul.ac.uk/cp/home/displaylogin</vt:lpwstr>
      </vt:variant>
      <vt:variant>
        <vt:lpwstr/>
      </vt:variant>
      <vt:variant>
        <vt:i4>65562</vt:i4>
      </vt:variant>
      <vt:variant>
        <vt:i4>516</vt:i4>
      </vt:variant>
      <vt:variant>
        <vt:i4>0</vt:i4>
      </vt:variant>
      <vt:variant>
        <vt:i4>5</vt:i4>
      </vt:variant>
      <vt:variant>
        <vt:lpwstr>http://www.rhul.ac.uk/Shared/Maps/CampusPlan.pdf</vt:lpwstr>
      </vt:variant>
      <vt:variant>
        <vt:lpwstr/>
      </vt:variant>
      <vt:variant>
        <vt:i4>65562</vt:i4>
      </vt:variant>
      <vt:variant>
        <vt:i4>513</vt:i4>
      </vt:variant>
      <vt:variant>
        <vt:i4>0</vt:i4>
      </vt:variant>
      <vt:variant>
        <vt:i4>5</vt:i4>
      </vt:variant>
      <vt:variant>
        <vt:lpwstr>http://www.rhul.ac.uk/Shared/Maps/CampusPlan.pdf</vt:lpwstr>
      </vt:variant>
      <vt:variant>
        <vt:lpwstr/>
      </vt:variant>
      <vt:variant>
        <vt:i4>5832730</vt:i4>
      </vt:variant>
      <vt:variant>
        <vt:i4>510</vt:i4>
      </vt:variant>
      <vt:variant>
        <vt:i4>0</vt:i4>
      </vt:variant>
      <vt:variant>
        <vt:i4>5</vt:i4>
      </vt:variant>
      <vt:variant>
        <vt:lpwstr>http://www.rhul.ac.uk/iquad/training/contensis/home.aspx</vt:lpwstr>
      </vt:variant>
      <vt:variant>
        <vt:lpwstr/>
      </vt:variant>
      <vt:variant>
        <vt:i4>2031677</vt:i4>
      </vt:variant>
      <vt:variant>
        <vt:i4>503</vt:i4>
      </vt:variant>
      <vt:variant>
        <vt:i4>0</vt:i4>
      </vt:variant>
      <vt:variant>
        <vt:i4>5</vt:i4>
      </vt:variant>
      <vt:variant>
        <vt:lpwstr/>
      </vt:variant>
      <vt:variant>
        <vt:lpwstr>_Toc357783197</vt:lpwstr>
      </vt:variant>
      <vt:variant>
        <vt:i4>2031677</vt:i4>
      </vt:variant>
      <vt:variant>
        <vt:i4>497</vt:i4>
      </vt:variant>
      <vt:variant>
        <vt:i4>0</vt:i4>
      </vt:variant>
      <vt:variant>
        <vt:i4>5</vt:i4>
      </vt:variant>
      <vt:variant>
        <vt:lpwstr/>
      </vt:variant>
      <vt:variant>
        <vt:lpwstr>_Toc357783196</vt:lpwstr>
      </vt:variant>
      <vt:variant>
        <vt:i4>2031677</vt:i4>
      </vt:variant>
      <vt:variant>
        <vt:i4>491</vt:i4>
      </vt:variant>
      <vt:variant>
        <vt:i4>0</vt:i4>
      </vt:variant>
      <vt:variant>
        <vt:i4>5</vt:i4>
      </vt:variant>
      <vt:variant>
        <vt:lpwstr/>
      </vt:variant>
      <vt:variant>
        <vt:lpwstr>_Toc357783195</vt:lpwstr>
      </vt:variant>
      <vt:variant>
        <vt:i4>2031677</vt:i4>
      </vt:variant>
      <vt:variant>
        <vt:i4>485</vt:i4>
      </vt:variant>
      <vt:variant>
        <vt:i4>0</vt:i4>
      </vt:variant>
      <vt:variant>
        <vt:i4>5</vt:i4>
      </vt:variant>
      <vt:variant>
        <vt:lpwstr/>
      </vt:variant>
      <vt:variant>
        <vt:lpwstr>_Toc357783194</vt:lpwstr>
      </vt:variant>
      <vt:variant>
        <vt:i4>2031677</vt:i4>
      </vt:variant>
      <vt:variant>
        <vt:i4>479</vt:i4>
      </vt:variant>
      <vt:variant>
        <vt:i4>0</vt:i4>
      </vt:variant>
      <vt:variant>
        <vt:i4>5</vt:i4>
      </vt:variant>
      <vt:variant>
        <vt:lpwstr/>
      </vt:variant>
      <vt:variant>
        <vt:lpwstr>_Toc357783193</vt:lpwstr>
      </vt:variant>
      <vt:variant>
        <vt:i4>2031677</vt:i4>
      </vt:variant>
      <vt:variant>
        <vt:i4>473</vt:i4>
      </vt:variant>
      <vt:variant>
        <vt:i4>0</vt:i4>
      </vt:variant>
      <vt:variant>
        <vt:i4>5</vt:i4>
      </vt:variant>
      <vt:variant>
        <vt:lpwstr/>
      </vt:variant>
      <vt:variant>
        <vt:lpwstr>_Toc357783192</vt:lpwstr>
      </vt:variant>
      <vt:variant>
        <vt:i4>2031677</vt:i4>
      </vt:variant>
      <vt:variant>
        <vt:i4>467</vt:i4>
      </vt:variant>
      <vt:variant>
        <vt:i4>0</vt:i4>
      </vt:variant>
      <vt:variant>
        <vt:i4>5</vt:i4>
      </vt:variant>
      <vt:variant>
        <vt:lpwstr/>
      </vt:variant>
      <vt:variant>
        <vt:lpwstr>_Toc357783191</vt:lpwstr>
      </vt:variant>
      <vt:variant>
        <vt:i4>2031677</vt:i4>
      </vt:variant>
      <vt:variant>
        <vt:i4>461</vt:i4>
      </vt:variant>
      <vt:variant>
        <vt:i4>0</vt:i4>
      </vt:variant>
      <vt:variant>
        <vt:i4>5</vt:i4>
      </vt:variant>
      <vt:variant>
        <vt:lpwstr/>
      </vt:variant>
      <vt:variant>
        <vt:lpwstr>_Toc357783190</vt:lpwstr>
      </vt:variant>
      <vt:variant>
        <vt:i4>1966141</vt:i4>
      </vt:variant>
      <vt:variant>
        <vt:i4>455</vt:i4>
      </vt:variant>
      <vt:variant>
        <vt:i4>0</vt:i4>
      </vt:variant>
      <vt:variant>
        <vt:i4>5</vt:i4>
      </vt:variant>
      <vt:variant>
        <vt:lpwstr/>
      </vt:variant>
      <vt:variant>
        <vt:lpwstr>_Toc357783189</vt:lpwstr>
      </vt:variant>
      <vt:variant>
        <vt:i4>1966141</vt:i4>
      </vt:variant>
      <vt:variant>
        <vt:i4>449</vt:i4>
      </vt:variant>
      <vt:variant>
        <vt:i4>0</vt:i4>
      </vt:variant>
      <vt:variant>
        <vt:i4>5</vt:i4>
      </vt:variant>
      <vt:variant>
        <vt:lpwstr/>
      </vt:variant>
      <vt:variant>
        <vt:lpwstr>_Toc357783188</vt:lpwstr>
      </vt:variant>
      <vt:variant>
        <vt:i4>1966141</vt:i4>
      </vt:variant>
      <vt:variant>
        <vt:i4>443</vt:i4>
      </vt:variant>
      <vt:variant>
        <vt:i4>0</vt:i4>
      </vt:variant>
      <vt:variant>
        <vt:i4>5</vt:i4>
      </vt:variant>
      <vt:variant>
        <vt:lpwstr/>
      </vt:variant>
      <vt:variant>
        <vt:lpwstr>_Toc357783187</vt:lpwstr>
      </vt:variant>
      <vt:variant>
        <vt:i4>1966141</vt:i4>
      </vt:variant>
      <vt:variant>
        <vt:i4>437</vt:i4>
      </vt:variant>
      <vt:variant>
        <vt:i4>0</vt:i4>
      </vt:variant>
      <vt:variant>
        <vt:i4>5</vt:i4>
      </vt:variant>
      <vt:variant>
        <vt:lpwstr/>
      </vt:variant>
      <vt:variant>
        <vt:lpwstr>_Toc357783186</vt:lpwstr>
      </vt:variant>
      <vt:variant>
        <vt:i4>1966141</vt:i4>
      </vt:variant>
      <vt:variant>
        <vt:i4>431</vt:i4>
      </vt:variant>
      <vt:variant>
        <vt:i4>0</vt:i4>
      </vt:variant>
      <vt:variant>
        <vt:i4>5</vt:i4>
      </vt:variant>
      <vt:variant>
        <vt:lpwstr/>
      </vt:variant>
      <vt:variant>
        <vt:lpwstr>_Toc357783185</vt:lpwstr>
      </vt:variant>
      <vt:variant>
        <vt:i4>1966141</vt:i4>
      </vt:variant>
      <vt:variant>
        <vt:i4>425</vt:i4>
      </vt:variant>
      <vt:variant>
        <vt:i4>0</vt:i4>
      </vt:variant>
      <vt:variant>
        <vt:i4>5</vt:i4>
      </vt:variant>
      <vt:variant>
        <vt:lpwstr/>
      </vt:variant>
      <vt:variant>
        <vt:lpwstr>_Toc357783184</vt:lpwstr>
      </vt:variant>
      <vt:variant>
        <vt:i4>1966141</vt:i4>
      </vt:variant>
      <vt:variant>
        <vt:i4>419</vt:i4>
      </vt:variant>
      <vt:variant>
        <vt:i4>0</vt:i4>
      </vt:variant>
      <vt:variant>
        <vt:i4>5</vt:i4>
      </vt:variant>
      <vt:variant>
        <vt:lpwstr/>
      </vt:variant>
      <vt:variant>
        <vt:lpwstr>_Toc357783183</vt:lpwstr>
      </vt:variant>
      <vt:variant>
        <vt:i4>1966141</vt:i4>
      </vt:variant>
      <vt:variant>
        <vt:i4>413</vt:i4>
      </vt:variant>
      <vt:variant>
        <vt:i4>0</vt:i4>
      </vt:variant>
      <vt:variant>
        <vt:i4>5</vt:i4>
      </vt:variant>
      <vt:variant>
        <vt:lpwstr/>
      </vt:variant>
      <vt:variant>
        <vt:lpwstr>_Toc357783182</vt:lpwstr>
      </vt:variant>
      <vt:variant>
        <vt:i4>1966141</vt:i4>
      </vt:variant>
      <vt:variant>
        <vt:i4>407</vt:i4>
      </vt:variant>
      <vt:variant>
        <vt:i4>0</vt:i4>
      </vt:variant>
      <vt:variant>
        <vt:i4>5</vt:i4>
      </vt:variant>
      <vt:variant>
        <vt:lpwstr/>
      </vt:variant>
      <vt:variant>
        <vt:lpwstr>_Toc357783181</vt:lpwstr>
      </vt:variant>
      <vt:variant>
        <vt:i4>1966141</vt:i4>
      </vt:variant>
      <vt:variant>
        <vt:i4>401</vt:i4>
      </vt:variant>
      <vt:variant>
        <vt:i4>0</vt:i4>
      </vt:variant>
      <vt:variant>
        <vt:i4>5</vt:i4>
      </vt:variant>
      <vt:variant>
        <vt:lpwstr/>
      </vt:variant>
      <vt:variant>
        <vt:lpwstr>_Toc357783180</vt:lpwstr>
      </vt:variant>
      <vt:variant>
        <vt:i4>1114173</vt:i4>
      </vt:variant>
      <vt:variant>
        <vt:i4>395</vt:i4>
      </vt:variant>
      <vt:variant>
        <vt:i4>0</vt:i4>
      </vt:variant>
      <vt:variant>
        <vt:i4>5</vt:i4>
      </vt:variant>
      <vt:variant>
        <vt:lpwstr/>
      </vt:variant>
      <vt:variant>
        <vt:lpwstr>_Toc357783179</vt:lpwstr>
      </vt:variant>
      <vt:variant>
        <vt:i4>1114173</vt:i4>
      </vt:variant>
      <vt:variant>
        <vt:i4>389</vt:i4>
      </vt:variant>
      <vt:variant>
        <vt:i4>0</vt:i4>
      </vt:variant>
      <vt:variant>
        <vt:i4>5</vt:i4>
      </vt:variant>
      <vt:variant>
        <vt:lpwstr/>
      </vt:variant>
      <vt:variant>
        <vt:lpwstr>_Toc357783178</vt:lpwstr>
      </vt:variant>
      <vt:variant>
        <vt:i4>1114173</vt:i4>
      </vt:variant>
      <vt:variant>
        <vt:i4>383</vt:i4>
      </vt:variant>
      <vt:variant>
        <vt:i4>0</vt:i4>
      </vt:variant>
      <vt:variant>
        <vt:i4>5</vt:i4>
      </vt:variant>
      <vt:variant>
        <vt:lpwstr/>
      </vt:variant>
      <vt:variant>
        <vt:lpwstr>_Toc357783177</vt:lpwstr>
      </vt:variant>
      <vt:variant>
        <vt:i4>1114173</vt:i4>
      </vt:variant>
      <vt:variant>
        <vt:i4>377</vt:i4>
      </vt:variant>
      <vt:variant>
        <vt:i4>0</vt:i4>
      </vt:variant>
      <vt:variant>
        <vt:i4>5</vt:i4>
      </vt:variant>
      <vt:variant>
        <vt:lpwstr/>
      </vt:variant>
      <vt:variant>
        <vt:lpwstr>_Toc357783176</vt:lpwstr>
      </vt:variant>
      <vt:variant>
        <vt:i4>1114173</vt:i4>
      </vt:variant>
      <vt:variant>
        <vt:i4>371</vt:i4>
      </vt:variant>
      <vt:variant>
        <vt:i4>0</vt:i4>
      </vt:variant>
      <vt:variant>
        <vt:i4>5</vt:i4>
      </vt:variant>
      <vt:variant>
        <vt:lpwstr/>
      </vt:variant>
      <vt:variant>
        <vt:lpwstr>_Toc357783175</vt:lpwstr>
      </vt:variant>
      <vt:variant>
        <vt:i4>1114173</vt:i4>
      </vt:variant>
      <vt:variant>
        <vt:i4>365</vt:i4>
      </vt:variant>
      <vt:variant>
        <vt:i4>0</vt:i4>
      </vt:variant>
      <vt:variant>
        <vt:i4>5</vt:i4>
      </vt:variant>
      <vt:variant>
        <vt:lpwstr/>
      </vt:variant>
      <vt:variant>
        <vt:lpwstr>_Toc357783174</vt:lpwstr>
      </vt:variant>
      <vt:variant>
        <vt:i4>1114173</vt:i4>
      </vt:variant>
      <vt:variant>
        <vt:i4>359</vt:i4>
      </vt:variant>
      <vt:variant>
        <vt:i4>0</vt:i4>
      </vt:variant>
      <vt:variant>
        <vt:i4>5</vt:i4>
      </vt:variant>
      <vt:variant>
        <vt:lpwstr/>
      </vt:variant>
      <vt:variant>
        <vt:lpwstr>_Toc357783173</vt:lpwstr>
      </vt:variant>
      <vt:variant>
        <vt:i4>1114173</vt:i4>
      </vt:variant>
      <vt:variant>
        <vt:i4>353</vt:i4>
      </vt:variant>
      <vt:variant>
        <vt:i4>0</vt:i4>
      </vt:variant>
      <vt:variant>
        <vt:i4>5</vt:i4>
      </vt:variant>
      <vt:variant>
        <vt:lpwstr/>
      </vt:variant>
      <vt:variant>
        <vt:lpwstr>_Toc357783172</vt:lpwstr>
      </vt:variant>
      <vt:variant>
        <vt:i4>1114173</vt:i4>
      </vt:variant>
      <vt:variant>
        <vt:i4>347</vt:i4>
      </vt:variant>
      <vt:variant>
        <vt:i4>0</vt:i4>
      </vt:variant>
      <vt:variant>
        <vt:i4>5</vt:i4>
      </vt:variant>
      <vt:variant>
        <vt:lpwstr/>
      </vt:variant>
      <vt:variant>
        <vt:lpwstr>_Toc357783171</vt:lpwstr>
      </vt:variant>
      <vt:variant>
        <vt:i4>1114173</vt:i4>
      </vt:variant>
      <vt:variant>
        <vt:i4>341</vt:i4>
      </vt:variant>
      <vt:variant>
        <vt:i4>0</vt:i4>
      </vt:variant>
      <vt:variant>
        <vt:i4>5</vt:i4>
      </vt:variant>
      <vt:variant>
        <vt:lpwstr/>
      </vt:variant>
      <vt:variant>
        <vt:lpwstr>_Toc357783170</vt:lpwstr>
      </vt:variant>
      <vt:variant>
        <vt:i4>1048637</vt:i4>
      </vt:variant>
      <vt:variant>
        <vt:i4>335</vt:i4>
      </vt:variant>
      <vt:variant>
        <vt:i4>0</vt:i4>
      </vt:variant>
      <vt:variant>
        <vt:i4>5</vt:i4>
      </vt:variant>
      <vt:variant>
        <vt:lpwstr/>
      </vt:variant>
      <vt:variant>
        <vt:lpwstr>_Toc357783169</vt:lpwstr>
      </vt:variant>
      <vt:variant>
        <vt:i4>1048637</vt:i4>
      </vt:variant>
      <vt:variant>
        <vt:i4>329</vt:i4>
      </vt:variant>
      <vt:variant>
        <vt:i4>0</vt:i4>
      </vt:variant>
      <vt:variant>
        <vt:i4>5</vt:i4>
      </vt:variant>
      <vt:variant>
        <vt:lpwstr/>
      </vt:variant>
      <vt:variant>
        <vt:lpwstr>_Toc357783168</vt:lpwstr>
      </vt:variant>
      <vt:variant>
        <vt:i4>1048637</vt:i4>
      </vt:variant>
      <vt:variant>
        <vt:i4>323</vt:i4>
      </vt:variant>
      <vt:variant>
        <vt:i4>0</vt:i4>
      </vt:variant>
      <vt:variant>
        <vt:i4>5</vt:i4>
      </vt:variant>
      <vt:variant>
        <vt:lpwstr/>
      </vt:variant>
      <vt:variant>
        <vt:lpwstr>_Toc357783167</vt:lpwstr>
      </vt:variant>
      <vt:variant>
        <vt:i4>1048637</vt:i4>
      </vt:variant>
      <vt:variant>
        <vt:i4>317</vt:i4>
      </vt:variant>
      <vt:variant>
        <vt:i4>0</vt:i4>
      </vt:variant>
      <vt:variant>
        <vt:i4>5</vt:i4>
      </vt:variant>
      <vt:variant>
        <vt:lpwstr/>
      </vt:variant>
      <vt:variant>
        <vt:lpwstr>_Toc357783166</vt:lpwstr>
      </vt:variant>
      <vt:variant>
        <vt:i4>1048637</vt:i4>
      </vt:variant>
      <vt:variant>
        <vt:i4>311</vt:i4>
      </vt:variant>
      <vt:variant>
        <vt:i4>0</vt:i4>
      </vt:variant>
      <vt:variant>
        <vt:i4>5</vt:i4>
      </vt:variant>
      <vt:variant>
        <vt:lpwstr/>
      </vt:variant>
      <vt:variant>
        <vt:lpwstr>_Toc357783165</vt:lpwstr>
      </vt:variant>
      <vt:variant>
        <vt:i4>1048637</vt:i4>
      </vt:variant>
      <vt:variant>
        <vt:i4>305</vt:i4>
      </vt:variant>
      <vt:variant>
        <vt:i4>0</vt:i4>
      </vt:variant>
      <vt:variant>
        <vt:i4>5</vt:i4>
      </vt:variant>
      <vt:variant>
        <vt:lpwstr/>
      </vt:variant>
      <vt:variant>
        <vt:lpwstr>_Toc357783164</vt:lpwstr>
      </vt:variant>
      <vt:variant>
        <vt:i4>1048637</vt:i4>
      </vt:variant>
      <vt:variant>
        <vt:i4>299</vt:i4>
      </vt:variant>
      <vt:variant>
        <vt:i4>0</vt:i4>
      </vt:variant>
      <vt:variant>
        <vt:i4>5</vt:i4>
      </vt:variant>
      <vt:variant>
        <vt:lpwstr/>
      </vt:variant>
      <vt:variant>
        <vt:lpwstr>_Toc357783163</vt:lpwstr>
      </vt:variant>
      <vt:variant>
        <vt:i4>1048637</vt:i4>
      </vt:variant>
      <vt:variant>
        <vt:i4>293</vt:i4>
      </vt:variant>
      <vt:variant>
        <vt:i4>0</vt:i4>
      </vt:variant>
      <vt:variant>
        <vt:i4>5</vt:i4>
      </vt:variant>
      <vt:variant>
        <vt:lpwstr/>
      </vt:variant>
      <vt:variant>
        <vt:lpwstr>_Toc357783162</vt:lpwstr>
      </vt:variant>
      <vt:variant>
        <vt:i4>1048637</vt:i4>
      </vt:variant>
      <vt:variant>
        <vt:i4>287</vt:i4>
      </vt:variant>
      <vt:variant>
        <vt:i4>0</vt:i4>
      </vt:variant>
      <vt:variant>
        <vt:i4>5</vt:i4>
      </vt:variant>
      <vt:variant>
        <vt:lpwstr/>
      </vt:variant>
      <vt:variant>
        <vt:lpwstr>_Toc357783161</vt:lpwstr>
      </vt:variant>
      <vt:variant>
        <vt:i4>1048637</vt:i4>
      </vt:variant>
      <vt:variant>
        <vt:i4>281</vt:i4>
      </vt:variant>
      <vt:variant>
        <vt:i4>0</vt:i4>
      </vt:variant>
      <vt:variant>
        <vt:i4>5</vt:i4>
      </vt:variant>
      <vt:variant>
        <vt:lpwstr/>
      </vt:variant>
      <vt:variant>
        <vt:lpwstr>_Toc357783160</vt:lpwstr>
      </vt:variant>
      <vt:variant>
        <vt:i4>1245245</vt:i4>
      </vt:variant>
      <vt:variant>
        <vt:i4>275</vt:i4>
      </vt:variant>
      <vt:variant>
        <vt:i4>0</vt:i4>
      </vt:variant>
      <vt:variant>
        <vt:i4>5</vt:i4>
      </vt:variant>
      <vt:variant>
        <vt:lpwstr/>
      </vt:variant>
      <vt:variant>
        <vt:lpwstr>_Toc357783159</vt:lpwstr>
      </vt:variant>
      <vt:variant>
        <vt:i4>1245245</vt:i4>
      </vt:variant>
      <vt:variant>
        <vt:i4>269</vt:i4>
      </vt:variant>
      <vt:variant>
        <vt:i4>0</vt:i4>
      </vt:variant>
      <vt:variant>
        <vt:i4>5</vt:i4>
      </vt:variant>
      <vt:variant>
        <vt:lpwstr/>
      </vt:variant>
      <vt:variant>
        <vt:lpwstr>_Toc357783158</vt:lpwstr>
      </vt:variant>
      <vt:variant>
        <vt:i4>1245245</vt:i4>
      </vt:variant>
      <vt:variant>
        <vt:i4>263</vt:i4>
      </vt:variant>
      <vt:variant>
        <vt:i4>0</vt:i4>
      </vt:variant>
      <vt:variant>
        <vt:i4>5</vt:i4>
      </vt:variant>
      <vt:variant>
        <vt:lpwstr/>
      </vt:variant>
      <vt:variant>
        <vt:lpwstr>_Toc357783157</vt:lpwstr>
      </vt:variant>
      <vt:variant>
        <vt:i4>1245245</vt:i4>
      </vt:variant>
      <vt:variant>
        <vt:i4>257</vt:i4>
      </vt:variant>
      <vt:variant>
        <vt:i4>0</vt:i4>
      </vt:variant>
      <vt:variant>
        <vt:i4>5</vt:i4>
      </vt:variant>
      <vt:variant>
        <vt:lpwstr/>
      </vt:variant>
      <vt:variant>
        <vt:lpwstr>_Toc357783156</vt:lpwstr>
      </vt:variant>
      <vt:variant>
        <vt:i4>1245245</vt:i4>
      </vt:variant>
      <vt:variant>
        <vt:i4>251</vt:i4>
      </vt:variant>
      <vt:variant>
        <vt:i4>0</vt:i4>
      </vt:variant>
      <vt:variant>
        <vt:i4>5</vt:i4>
      </vt:variant>
      <vt:variant>
        <vt:lpwstr/>
      </vt:variant>
      <vt:variant>
        <vt:lpwstr>_Toc357783155</vt:lpwstr>
      </vt:variant>
      <vt:variant>
        <vt:i4>1245245</vt:i4>
      </vt:variant>
      <vt:variant>
        <vt:i4>245</vt:i4>
      </vt:variant>
      <vt:variant>
        <vt:i4>0</vt:i4>
      </vt:variant>
      <vt:variant>
        <vt:i4>5</vt:i4>
      </vt:variant>
      <vt:variant>
        <vt:lpwstr/>
      </vt:variant>
      <vt:variant>
        <vt:lpwstr>_Toc357783154</vt:lpwstr>
      </vt:variant>
      <vt:variant>
        <vt:i4>1245245</vt:i4>
      </vt:variant>
      <vt:variant>
        <vt:i4>239</vt:i4>
      </vt:variant>
      <vt:variant>
        <vt:i4>0</vt:i4>
      </vt:variant>
      <vt:variant>
        <vt:i4>5</vt:i4>
      </vt:variant>
      <vt:variant>
        <vt:lpwstr/>
      </vt:variant>
      <vt:variant>
        <vt:lpwstr>_Toc357783153</vt:lpwstr>
      </vt:variant>
      <vt:variant>
        <vt:i4>1245245</vt:i4>
      </vt:variant>
      <vt:variant>
        <vt:i4>233</vt:i4>
      </vt:variant>
      <vt:variant>
        <vt:i4>0</vt:i4>
      </vt:variant>
      <vt:variant>
        <vt:i4>5</vt:i4>
      </vt:variant>
      <vt:variant>
        <vt:lpwstr/>
      </vt:variant>
      <vt:variant>
        <vt:lpwstr>_Toc357783152</vt:lpwstr>
      </vt:variant>
      <vt:variant>
        <vt:i4>1245245</vt:i4>
      </vt:variant>
      <vt:variant>
        <vt:i4>227</vt:i4>
      </vt:variant>
      <vt:variant>
        <vt:i4>0</vt:i4>
      </vt:variant>
      <vt:variant>
        <vt:i4>5</vt:i4>
      </vt:variant>
      <vt:variant>
        <vt:lpwstr/>
      </vt:variant>
      <vt:variant>
        <vt:lpwstr>_Toc357783151</vt:lpwstr>
      </vt:variant>
      <vt:variant>
        <vt:i4>1245245</vt:i4>
      </vt:variant>
      <vt:variant>
        <vt:i4>221</vt:i4>
      </vt:variant>
      <vt:variant>
        <vt:i4>0</vt:i4>
      </vt:variant>
      <vt:variant>
        <vt:i4>5</vt:i4>
      </vt:variant>
      <vt:variant>
        <vt:lpwstr/>
      </vt:variant>
      <vt:variant>
        <vt:lpwstr>_Toc357783150</vt:lpwstr>
      </vt:variant>
      <vt:variant>
        <vt:i4>1179709</vt:i4>
      </vt:variant>
      <vt:variant>
        <vt:i4>215</vt:i4>
      </vt:variant>
      <vt:variant>
        <vt:i4>0</vt:i4>
      </vt:variant>
      <vt:variant>
        <vt:i4>5</vt:i4>
      </vt:variant>
      <vt:variant>
        <vt:lpwstr/>
      </vt:variant>
      <vt:variant>
        <vt:lpwstr>_Toc357783149</vt:lpwstr>
      </vt:variant>
      <vt:variant>
        <vt:i4>1179709</vt:i4>
      </vt:variant>
      <vt:variant>
        <vt:i4>209</vt:i4>
      </vt:variant>
      <vt:variant>
        <vt:i4>0</vt:i4>
      </vt:variant>
      <vt:variant>
        <vt:i4>5</vt:i4>
      </vt:variant>
      <vt:variant>
        <vt:lpwstr/>
      </vt:variant>
      <vt:variant>
        <vt:lpwstr>_Toc357783148</vt:lpwstr>
      </vt:variant>
      <vt:variant>
        <vt:i4>1179709</vt:i4>
      </vt:variant>
      <vt:variant>
        <vt:i4>203</vt:i4>
      </vt:variant>
      <vt:variant>
        <vt:i4>0</vt:i4>
      </vt:variant>
      <vt:variant>
        <vt:i4>5</vt:i4>
      </vt:variant>
      <vt:variant>
        <vt:lpwstr/>
      </vt:variant>
      <vt:variant>
        <vt:lpwstr>_Toc357783147</vt:lpwstr>
      </vt:variant>
      <vt:variant>
        <vt:i4>1179709</vt:i4>
      </vt:variant>
      <vt:variant>
        <vt:i4>197</vt:i4>
      </vt:variant>
      <vt:variant>
        <vt:i4>0</vt:i4>
      </vt:variant>
      <vt:variant>
        <vt:i4>5</vt:i4>
      </vt:variant>
      <vt:variant>
        <vt:lpwstr/>
      </vt:variant>
      <vt:variant>
        <vt:lpwstr>_Toc357783146</vt:lpwstr>
      </vt:variant>
      <vt:variant>
        <vt:i4>1179709</vt:i4>
      </vt:variant>
      <vt:variant>
        <vt:i4>191</vt:i4>
      </vt:variant>
      <vt:variant>
        <vt:i4>0</vt:i4>
      </vt:variant>
      <vt:variant>
        <vt:i4>5</vt:i4>
      </vt:variant>
      <vt:variant>
        <vt:lpwstr/>
      </vt:variant>
      <vt:variant>
        <vt:lpwstr>_Toc357783145</vt:lpwstr>
      </vt:variant>
      <vt:variant>
        <vt:i4>1179709</vt:i4>
      </vt:variant>
      <vt:variant>
        <vt:i4>185</vt:i4>
      </vt:variant>
      <vt:variant>
        <vt:i4>0</vt:i4>
      </vt:variant>
      <vt:variant>
        <vt:i4>5</vt:i4>
      </vt:variant>
      <vt:variant>
        <vt:lpwstr/>
      </vt:variant>
      <vt:variant>
        <vt:lpwstr>_Toc357783144</vt:lpwstr>
      </vt:variant>
      <vt:variant>
        <vt:i4>1179709</vt:i4>
      </vt:variant>
      <vt:variant>
        <vt:i4>179</vt:i4>
      </vt:variant>
      <vt:variant>
        <vt:i4>0</vt:i4>
      </vt:variant>
      <vt:variant>
        <vt:i4>5</vt:i4>
      </vt:variant>
      <vt:variant>
        <vt:lpwstr/>
      </vt:variant>
      <vt:variant>
        <vt:lpwstr>_Toc357783143</vt:lpwstr>
      </vt:variant>
      <vt:variant>
        <vt:i4>1179709</vt:i4>
      </vt:variant>
      <vt:variant>
        <vt:i4>173</vt:i4>
      </vt:variant>
      <vt:variant>
        <vt:i4>0</vt:i4>
      </vt:variant>
      <vt:variant>
        <vt:i4>5</vt:i4>
      </vt:variant>
      <vt:variant>
        <vt:lpwstr/>
      </vt:variant>
      <vt:variant>
        <vt:lpwstr>_Toc357783142</vt:lpwstr>
      </vt:variant>
      <vt:variant>
        <vt:i4>1179709</vt:i4>
      </vt:variant>
      <vt:variant>
        <vt:i4>167</vt:i4>
      </vt:variant>
      <vt:variant>
        <vt:i4>0</vt:i4>
      </vt:variant>
      <vt:variant>
        <vt:i4>5</vt:i4>
      </vt:variant>
      <vt:variant>
        <vt:lpwstr/>
      </vt:variant>
      <vt:variant>
        <vt:lpwstr>_Toc357783141</vt:lpwstr>
      </vt:variant>
      <vt:variant>
        <vt:i4>1179709</vt:i4>
      </vt:variant>
      <vt:variant>
        <vt:i4>161</vt:i4>
      </vt:variant>
      <vt:variant>
        <vt:i4>0</vt:i4>
      </vt:variant>
      <vt:variant>
        <vt:i4>5</vt:i4>
      </vt:variant>
      <vt:variant>
        <vt:lpwstr/>
      </vt:variant>
      <vt:variant>
        <vt:lpwstr>_Toc357783140</vt:lpwstr>
      </vt:variant>
      <vt:variant>
        <vt:i4>1376317</vt:i4>
      </vt:variant>
      <vt:variant>
        <vt:i4>155</vt:i4>
      </vt:variant>
      <vt:variant>
        <vt:i4>0</vt:i4>
      </vt:variant>
      <vt:variant>
        <vt:i4>5</vt:i4>
      </vt:variant>
      <vt:variant>
        <vt:lpwstr/>
      </vt:variant>
      <vt:variant>
        <vt:lpwstr>_Toc357783139</vt:lpwstr>
      </vt:variant>
      <vt:variant>
        <vt:i4>1376317</vt:i4>
      </vt:variant>
      <vt:variant>
        <vt:i4>149</vt:i4>
      </vt:variant>
      <vt:variant>
        <vt:i4>0</vt:i4>
      </vt:variant>
      <vt:variant>
        <vt:i4>5</vt:i4>
      </vt:variant>
      <vt:variant>
        <vt:lpwstr/>
      </vt:variant>
      <vt:variant>
        <vt:lpwstr>_Toc357783138</vt:lpwstr>
      </vt:variant>
      <vt:variant>
        <vt:i4>1376317</vt:i4>
      </vt:variant>
      <vt:variant>
        <vt:i4>143</vt:i4>
      </vt:variant>
      <vt:variant>
        <vt:i4>0</vt:i4>
      </vt:variant>
      <vt:variant>
        <vt:i4>5</vt:i4>
      </vt:variant>
      <vt:variant>
        <vt:lpwstr/>
      </vt:variant>
      <vt:variant>
        <vt:lpwstr>_Toc357783137</vt:lpwstr>
      </vt:variant>
      <vt:variant>
        <vt:i4>1376317</vt:i4>
      </vt:variant>
      <vt:variant>
        <vt:i4>137</vt:i4>
      </vt:variant>
      <vt:variant>
        <vt:i4>0</vt:i4>
      </vt:variant>
      <vt:variant>
        <vt:i4>5</vt:i4>
      </vt:variant>
      <vt:variant>
        <vt:lpwstr/>
      </vt:variant>
      <vt:variant>
        <vt:lpwstr>_Toc357783136</vt:lpwstr>
      </vt:variant>
      <vt:variant>
        <vt:i4>1376317</vt:i4>
      </vt:variant>
      <vt:variant>
        <vt:i4>131</vt:i4>
      </vt:variant>
      <vt:variant>
        <vt:i4>0</vt:i4>
      </vt:variant>
      <vt:variant>
        <vt:i4>5</vt:i4>
      </vt:variant>
      <vt:variant>
        <vt:lpwstr/>
      </vt:variant>
      <vt:variant>
        <vt:lpwstr>_Toc357783135</vt:lpwstr>
      </vt:variant>
      <vt:variant>
        <vt:i4>1376317</vt:i4>
      </vt:variant>
      <vt:variant>
        <vt:i4>125</vt:i4>
      </vt:variant>
      <vt:variant>
        <vt:i4>0</vt:i4>
      </vt:variant>
      <vt:variant>
        <vt:i4>5</vt:i4>
      </vt:variant>
      <vt:variant>
        <vt:lpwstr/>
      </vt:variant>
      <vt:variant>
        <vt:lpwstr>_Toc357783134</vt:lpwstr>
      </vt:variant>
      <vt:variant>
        <vt:i4>1376317</vt:i4>
      </vt:variant>
      <vt:variant>
        <vt:i4>119</vt:i4>
      </vt:variant>
      <vt:variant>
        <vt:i4>0</vt:i4>
      </vt:variant>
      <vt:variant>
        <vt:i4>5</vt:i4>
      </vt:variant>
      <vt:variant>
        <vt:lpwstr/>
      </vt:variant>
      <vt:variant>
        <vt:lpwstr>_Toc357783133</vt:lpwstr>
      </vt:variant>
      <vt:variant>
        <vt:i4>1376317</vt:i4>
      </vt:variant>
      <vt:variant>
        <vt:i4>113</vt:i4>
      </vt:variant>
      <vt:variant>
        <vt:i4>0</vt:i4>
      </vt:variant>
      <vt:variant>
        <vt:i4>5</vt:i4>
      </vt:variant>
      <vt:variant>
        <vt:lpwstr/>
      </vt:variant>
      <vt:variant>
        <vt:lpwstr>_Toc357783132</vt:lpwstr>
      </vt:variant>
      <vt:variant>
        <vt:i4>1376317</vt:i4>
      </vt:variant>
      <vt:variant>
        <vt:i4>107</vt:i4>
      </vt:variant>
      <vt:variant>
        <vt:i4>0</vt:i4>
      </vt:variant>
      <vt:variant>
        <vt:i4>5</vt:i4>
      </vt:variant>
      <vt:variant>
        <vt:lpwstr/>
      </vt:variant>
      <vt:variant>
        <vt:lpwstr>_Toc357783131</vt:lpwstr>
      </vt:variant>
      <vt:variant>
        <vt:i4>1376317</vt:i4>
      </vt:variant>
      <vt:variant>
        <vt:i4>101</vt:i4>
      </vt:variant>
      <vt:variant>
        <vt:i4>0</vt:i4>
      </vt:variant>
      <vt:variant>
        <vt:i4>5</vt:i4>
      </vt:variant>
      <vt:variant>
        <vt:lpwstr/>
      </vt:variant>
      <vt:variant>
        <vt:lpwstr>_Toc357783130</vt:lpwstr>
      </vt:variant>
      <vt:variant>
        <vt:i4>1310781</vt:i4>
      </vt:variant>
      <vt:variant>
        <vt:i4>95</vt:i4>
      </vt:variant>
      <vt:variant>
        <vt:i4>0</vt:i4>
      </vt:variant>
      <vt:variant>
        <vt:i4>5</vt:i4>
      </vt:variant>
      <vt:variant>
        <vt:lpwstr/>
      </vt:variant>
      <vt:variant>
        <vt:lpwstr>_Toc357783129</vt:lpwstr>
      </vt:variant>
      <vt:variant>
        <vt:i4>1310781</vt:i4>
      </vt:variant>
      <vt:variant>
        <vt:i4>89</vt:i4>
      </vt:variant>
      <vt:variant>
        <vt:i4>0</vt:i4>
      </vt:variant>
      <vt:variant>
        <vt:i4>5</vt:i4>
      </vt:variant>
      <vt:variant>
        <vt:lpwstr/>
      </vt:variant>
      <vt:variant>
        <vt:lpwstr>_Toc357783128</vt:lpwstr>
      </vt:variant>
      <vt:variant>
        <vt:i4>1310781</vt:i4>
      </vt:variant>
      <vt:variant>
        <vt:i4>83</vt:i4>
      </vt:variant>
      <vt:variant>
        <vt:i4>0</vt:i4>
      </vt:variant>
      <vt:variant>
        <vt:i4>5</vt:i4>
      </vt:variant>
      <vt:variant>
        <vt:lpwstr/>
      </vt:variant>
      <vt:variant>
        <vt:lpwstr>_Toc357783127</vt:lpwstr>
      </vt:variant>
      <vt:variant>
        <vt:i4>1310781</vt:i4>
      </vt:variant>
      <vt:variant>
        <vt:i4>77</vt:i4>
      </vt:variant>
      <vt:variant>
        <vt:i4>0</vt:i4>
      </vt:variant>
      <vt:variant>
        <vt:i4>5</vt:i4>
      </vt:variant>
      <vt:variant>
        <vt:lpwstr/>
      </vt:variant>
      <vt:variant>
        <vt:lpwstr>_Toc357783126</vt:lpwstr>
      </vt:variant>
      <vt:variant>
        <vt:i4>1310781</vt:i4>
      </vt:variant>
      <vt:variant>
        <vt:i4>71</vt:i4>
      </vt:variant>
      <vt:variant>
        <vt:i4>0</vt:i4>
      </vt:variant>
      <vt:variant>
        <vt:i4>5</vt:i4>
      </vt:variant>
      <vt:variant>
        <vt:lpwstr/>
      </vt:variant>
      <vt:variant>
        <vt:lpwstr>_Toc357783125</vt:lpwstr>
      </vt:variant>
      <vt:variant>
        <vt:i4>1310781</vt:i4>
      </vt:variant>
      <vt:variant>
        <vt:i4>65</vt:i4>
      </vt:variant>
      <vt:variant>
        <vt:i4>0</vt:i4>
      </vt:variant>
      <vt:variant>
        <vt:i4>5</vt:i4>
      </vt:variant>
      <vt:variant>
        <vt:lpwstr/>
      </vt:variant>
      <vt:variant>
        <vt:lpwstr>_Toc357783124</vt:lpwstr>
      </vt:variant>
      <vt:variant>
        <vt:i4>1310781</vt:i4>
      </vt:variant>
      <vt:variant>
        <vt:i4>59</vt:i4>
      </vt:variant>
      <vt:variant>
        <vt:i4>0</vt:i4>
      </vt:variant>
      <vt:variant>
        <vt:i4>5</vt:i4>
      </vt:variant>
      <vt:variant>
        <vt:lpwstr/>
      </vt:variant>
      <vt:variant>
        <vt:lpwstr>_Toc357783123</vt:lpwstr>
      </vt:variant>
      <vt:variant>
        <vt:i4>1310781</vt:i4>
      </vt:variant>
      <vt:variant>
        <vt:i4>53</vt:i4>
      </vt:variant>
      <vt:variant>
        <vt:i4>0</vt:i4>
      </vt:variant>
      <vt:variant>
        <vt:i4>5</vt:i4>
      </vt:variant>
      <vt:variant>
        <vt:lpwstr/>
      </vt:variant>
      <vt:variant>
        <vt:lpwstr>_Toc357783122</vt:lpwstr>
      </vt:variant>
      <vt:variant>
        <vt:i4>1310781</vt:i4>
      </vt:variant>
      <vt:variant>
        <vt:i4>47</vt:i4>
      </vt:variant>
      <vt:variant>
        <vt:i4>0</vt:i4>
      </vt:variant>
      <vt:variant>
        <vt:i4>5</vt:i4>
      </vt:variant>
      <vt:variant>
        <vt:lpwstr/>
      </vt:variant>
      <vt:variant>
        <vt:lpwstr>_Toc357783121</vt:lpwstr>
      </vt:variant>
      <vt:variant>
        <vt:i4>1310781</vt:i4>
      </vt:variant>
      <vt:variant>
        <vt:i4>41</vt:i4>
      </vt:variant>
      <vt:variant>
        <vt:i4>0</vt:i4>
      </vt:variant>
      <vt:variant>
        <vt:i4>5</vt:i4>
      </vt:variant>
      <vt:variant>
        <vt:lpwstr/>
      </vt:variant>
      <vt:variant>
        <vt:lpwstr>_Toc357783120</vt:lpwstr>
      </vt:variant>
      <vt:variant>
        <vt:i4>1507389</vt:i4>
      </vt:variant>
      <vt:variant>
        <vt:i4>35</vt:i4>
      </vt:variant>
      <vt:variant>
        <vt:i4>0</vt:i4>
      </vt:variant>
      <vt:variant>
        <vt:i4>5</vt:i4>
      </vt:variant>
      <vt:variant>
        <vt:lpwstr/>
      </vt:variant>
      <vt:variant>
        <vt:lpwstr>_Toc357783119</vt:lpwstr>
      </vt:variant>
      <vt:variant>
        <vt:i4>1507389</vt:i4>
      </vt:variant>
      <vt:variant>
        <vt:i4>29</vt:i4>
      </vt:variant>
      <vt:variant>
        <vt:i4>0</vt:i4>
      </vt:variant>
      <vt:variant>
        <vt:i4>5</vt:i4>
      </vt:variant>
      <vt:variant>
        <vt:lpwstr/>
      </vt:variant>
      <vt:variant>
        <vt:lpwstr>_Toc357783118</vt:lpwstr>
      </vt:variant>
      <vt:variant>
        <vt:i4>1507389</vt:i4>
      </vt:variant>
      <vt:variant>
        <vt:i4>23</vt:i4>
      </vt:variant>
      <vt:variant>
        <vt:i4>0</vt:i4>
      </vt:variant>
      <vt:variant>
        <vt:i4>5</vt:i4>
      </vt:variant>
      <vt:variant>
        <vt:lpwstr/>
      </vt:variant>
      <vt:variant>
        <vt:lpwstr>_Toc357783117</vt:lpwstr>
      </vt:variant>
      <vt:variant>
        <vt:i4>1507389</vt:i4>
      </vt:variant>
      <vt:variant>
        <vt:i4>17</vt:i4>
      </vt:variant>
      <vt:variant>
        <vt:i4>0</vt:i4>
      </vt:variant>
      <vt:variant>
        <vt:i4>5</vt:i4>
      </vt:variant>
      <vt:variant>
        <vt:lpwstr/>
      </vt:variant>
      <vt:variant>
        <vt:lpwstr>_Toc357783116</vt:lpwstr>
      </vt:variant>
      <vt:variant>
        <vt:i4>1507389</vt:i4>
      </vt:variant>
      <vt:variant>
        <vt:i4>11</vt:i4>
      </vt:variant>
      <vt:variant>
        <vt:i4>0</vt:i4>
      </vt:variant>
      <vt:variant>
        <vt:i4>5</vt:i4>
      </vt:variant>
      <vt:variant>
        <vt:lpwstr/>
      </vt:variant>
      <vt:variant>
        <vt:lpwstr>_Toc357783115</vt:lpwstr>
      </vt:variant>
      <vt:variant>
        <vt:i4>1507389</vt:i4>
      </vt:variant>
      <vt:variant>
        <vt:i4>5</vt:i4>
      </vt:variant>
      <vt:variant>
        <vt:i4>0</vt:i4>
      </vt:variant>
      <vt:variant>
        <vt:i4>5</vt:i4>
      </vt:variant>
      <vt:variant>
        <vt:lpwstr/>
      </vt:variant>
      <vt:variant>
        <vt:lpwstr>_Toc357783114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Fell</dc:creator>
  <cp:lastModifiedBy>Downes, Stephen</cp:lastModifiedBy>
  <cp:revision>3</cp:revision>
  <cp:lastPrinted>2018-09-25T18:19:00Z</cp:lastPrinted>
  <dcterms:created xsi:type="dcterms:W3CDTF">2019-12-06T13:35:00Z</dcterms:created>
  <dcterms:modified xsi:type="dcterms:W3CDTF">2019-12-06T13:36:00Z</dcterms:modified>
</cp:coreProperties>
</file>