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56E7" w14:textId="5013122A" w:rsidR="00B17EF7" w:rsidRPr="001C570F" w:rsidRDefault="000A197B" w:rsidP="008D4C50">
      <w:pPr>
        <w:pStyle w:val="Heading2"/>
        <w:rPr>
          <w:rFonts w:asciiTheme="minorHAnsi" w:hAnsiTheme="minorHAnsi"/>
          <w:sz w:val="22"/>
          <w:szCs w:val="22"/>
        </w:rPr>
      </w:pPr>
      <w:r>
        <w:rPr>
          <w:rFonts w:asciiTheme="minorHAnsi" w:hAnsiTheme="minorHAnsi"/>
          <w:sz w:val="22"/>
          <w:szCs w:val="22"/>
        </w:rPr>
        <w:t>Coursework/D</w:t>
      </w:r>
      <w:r w:rsidR="00B17EF7" w:rsidRPr="001C570F">
        <w:rPr>
          <w:rFonts w:asciiTheme="minorHAnsi" w:hAnsiTheme="minorHAnsi"/>
          <w:sz w:val="22"/>
          <w:szCs w:val="22"/>
        </w:rPr>
        <w:t xml:space="preserve">issertation </w:t>
      </w:r>
      <w:r w:rsidR="009068C4">
        <w:rPr>
          <w:rFonts w:asciiTheme="minorHAnsi" w:hAnsiTheme="minorHAnsi"/>
          <w:sz w:val="22"/>
          <w:szCs w:val="22"/>
        </w:rPr>
        <w:t>Feedback S</w:t>
      </w:r>
      <w:r w:rsidR="00B17EF7" w:rsidRPr="001C570F">
        <w:rPr>
          <w:rFonts w:asciiTheme="minorHAnsi" w:hAnsiTheme="minorHAnsi"/>
          <w:sz w:val="22"/>
          <w:szCs w:val="22"/>
        </w:rPr>
        <w:t>heet</w:t>
      </w:r>
    </w:p>
    <w:p w14:paraId="602245AE" w14:textId="38AAC275" w:rsidR="00D928E4" w:rsidRPr="001C570F" w:rsidRDefault="00DD5F3E" w:rsidP="008D4C50">
      <w:pPr>
        <w:pStyle w:val="Heading2"/>
        <w:rPr>
          <w:rFonts w:asciiTheme="minorHAnsi" w:hAnsiTheme="minorHAnsi"/>
          <w:b w:val="0"/>
          <w:sz w:val="22"/>
          <w:szCs w:val="22"/>
        </w:rPr>
      </w:pPr>
      <w:r w:rsidRPr="001C570F">
        <w:rPr>
          <w:rFonts w:asciiTheme="minorHAnsi" w:hAnsiTheme="minorHAnsi"/>
          <w:b w:val="0"/>
          <w:sz w:val="22"/>
          <w:szCs w:val="22"/>
        </w:rPr>
        <w:t>School of Modern Languages, Literatures and Cultures</w:t>
      </w:r>
      <w:r w:rsidR="004B63F0">
        <w:rPr>
          <w:rFonts w:asciiTheme="minorHAnsi" w:hAnsiTheme="minorHAnsi"/>
          <w:b w:val="0"/>
          <w:sz w:val="22"/>
          <w:szCs w:val="22"/>
        </w:rPr>
        <w:t xml:space="preserve">, </w:t>
      </w:r>
      <w:r w:rsidR="00B17EF7" w:rsidRPr="001C570F">
        <w:rPr>
          <w:rFonts w:asciiTheme="minorHAnsi" w:hAnsiTheme="minorHAnsi"/>
          <w:b w:val="0"/>
          <w:sz w:val="22"/>
          <w:szCs w:val="22"/>
        </w:rPr>
        <w:t>Royal Holloway, University of London</w:t>
      </w:r>
    </w:p>
    <w:p w14:paraId="1DD814C1" w14:textId="77777777" w:rsidR="00D928E4" w:rsidRPr="00D928E4" w:rsidRDefault="00D928E4" w:rsidP="00D928E4">
      <w:pPr>
        <w:pStyle w:val="Heading2"/>
        <w:jc w:val="left"/>
        <w:rPr>
          <w:rFonts w:ascii="Century Gothic" w:hAnsi="Century Gothic"/>
          <w:sz w:val="18"/>
          <w:szCs w:val="18"/>
        </w:rPr>
      </w:pPr>
    </w:p>
    <w:p w14:paraId="49E31D13" w14:textId="3BB78B32" w:rsidR="00AD46E7" w:rsidRPr="000E49F6" w:rsidRDefault="006C0479" w:rsidP="00D51581">
      <w:pPr>
        <w:jc w:val="both"/>
        <w:rPr>
          <w:rFonts w:asciiTheme="minorHAnsi" w:hAnsiTheme="minorHAnsi"/>
          <w:b/>
          <w:sz w:val="22"/>
          <w:szCs w:val="22"/>
        </w:rPr>
      </w:pPr>
      <w:r w:rsidRPr="001C570F">
        <w:rPr>
          <w:rFonts w:asciiTheme="minorHAnsi" w:hAnsiTheme="minorHAnsi"/>
          <w:b/>
          <w:sz w:val="22"/>
          <w:szCs w:val="22"/>
        </w:rPr>
        <w:t xml:space="preserve">PLEASE NOTE: </w:t>
      </w:r>
      <w:r w:rsidR="004E26D3" w:rsidRPr="001C570F">
        <w:rPr>
          <w:rFonts w:asciiTheme="minorHAnsi" w:hAnsiTheme="minorHAnsi"/>
          <w:b/>
          <w:sz w:val="22"/>
          <w:szCs w:val="22"/>
        </w:rPr>
        <w:t xml:space="preserve">This </w:t>
      </w:r>
      <w:r w:rsidR="00D51581">
        <w:rPr>
          <w:rFonts w:asciiTheme="minorHAnsi" w:hAnsiTheme="minorHAnsi"/>
          <w:b/>
          <w:sz w:val="22"/>
          <w:szCs w:val="22"/>
        </w:rPr>
        <w:t xml:space="preserve">form </w:t>
      </w:r>
      <w:r w:rsidR="004E26D3" w:rsidRPr="001C570F">
        <w:rPr>
          <w:rFonts w:asciiTheme="minorHAnsi" w:hAnsiTheme="minorHAnsi"/>
          <w:b/>
          <w:sz w:val="22"/>
          <w:szCs w:val="22"/>
        </w:rPr>
        <w:t xml:space="preserve">must be completed </w:t>
      </w:r>
      <w:r w:rsidR="004E26D3" w:rsidRPr="001C570F">
        <w:rPr>
          <w:rFonts w:asciiTheme="minorHAnsi" w:hAnsiTheme="minorHAnsi"/>
          <w:b/>
          <w:sz w:val="22"/>
          <w:szCs w:val="22"/>
          <w:u w:val="single"/>
        </w:rPr>
        <w:t>IN FULL</w:t>
      </w:r>
      <w:r w:rsidR="00FC61B2">
        <w:rPr>
          <w:rFonts w:asciiTheme="minorHAnsi" w:hAnsiTheme="minorHAnsi"/>
          <w:b/>
          <w:sz w:val="22"/>
          <w:szCs w:val="22"/>
          <w:u w:val="single"/>
        </w:rPr>
        <w:t xml:space="preserve"> </w:t>
      </w:r>
      <w:r w:rsidR="00FC61B2" w:rsidRPr="00FC61B2">
        <w:rPr>
          <w:rFonts w:asciiTheme="minorHAnsi" w:hAnsiTheme="minorHAnsi"/>
          <w:b/>
          <w:sz w:val="22"/>
          <w:szCs w:val="22"/>
        </w:rPr>
        <w:t>and</w:t>
      </w:r>
      <w:r w:rsidR="00FC61B2">
        <w:rPr>
          <w:rFonts w:asciiTheme="minorHAnsi" w:hAnsiTheme="minorHAnsi"/>
          <w:b/>
          <w:sz w:val="22"/>
          <w:szCs w:val="22"/>
        </w:rPr>
        <w:t xml:space="preserve"> handed in AFTER you have submitted your work electronically</w:t>
      </w:r>
      <w:r w:rsidR="00D51581">
        <w:rPr>
          <w:rFonts w:asciiTheme="minorHAnsi" w:hAnsiTheme="minorHAnsi"/>
          <w:b/>
          <w:sz w:val="22"/>
          <w:szCs w:val="22"/>
        </w:rPr>
        <w:t xml:space="preserve">. </w:t>
      </w:r>
      <w:r w:rsidR="008D4C50">
        <w:rPr>
          <w:rFonts w:asciiTheme="minorHAnsi" w:hAnsiTheme="minorHAnsi"/>
          <w:b/>
          <w:sz w:val="22"/>
          <w:szCs w:val="22"/>
        </w:rPr>
        <w:t xml:space="preserve">You MUST use your candidate number as the title of your electronically submitted document. </w:t>
      </w:r>
      <w:r w:rsidR="00AD46E7" w:rsidRPr="000E49F6">
        <w:rPr>
          <w:rFonts w:asciiTheme="minorHAnsi" w:hAnsiTheme="minorHAnsi"/>
          <w:b/>
          <w:sz w:val="22"/>
          <w:szCs w:val="22"/>
        </w:rPr>
        <w:t xml:space="preserve">If you are registered with the </w:t>
      </w:r>
      <w:r w:rsidR="0028343C">
        <w:rPr>
          <w:rFonts w:asciiTheme="minorHAnsi" w:hAnsiTheme="minorHAnsi"/>
          <w:b/>
          <w:sz w:val="22"/>
          <w:szCs w:val="22"/>
        </w:rPr>
        <w:t xml:space="preserve">DDS </w:t>
      </w:r>
      <w:r w:rsidR="000949D3">
        <w:rPr>
          <w:rFonts w:asciiTheme="minorHAnsi" w:hAnsiTheme="minorHAnsi"/>
          <w:b/>
          <w:sz w:val="22"/>
          <w:szCs w:val="22"/>
        </w:rPr>
        <w:t xml:space="preserve">and have green stickers, please write the phrase ‘GREEN STICKER’ and your DDS number </w:t>
      </w:r>
      <w:r w:rsidR="008D4C50">
        <w:rPr>
          <w:rFonts w:asciiTheme="minorHAnsi" w:hAnsiTheme="minorHAnsi"/>
          <w:b/>
          <w:sz w:val="22"/>
          <w:szCs w:val="22"/>
        </w:rPr>
        <w:t>at the top of your essay; d</w:t>
      </w:r>
      <w:r w:rsidR="000949D3">
        <w:rPr>
          <w:rFonts w:asciiTheme="minorHAnsi" w:hAnsiTheme="minorHAnsi"/>
          <w:b/>
          <w:sz w:val="22"/>
          <w:szCs w:val="22"/>
        </w:rPr>
        <w:t xml:space="preserve">o </w:t>
      </w:r>
      <w:r w:rsidR="00A64748" w:rsidRPr="000E49F6">
        <w:rPr>
          <w:rFonts w:asciiTheme="minorHAnsi" w:hAnsiTheme="minorHAnsi"/>
          <w:b/>
          <w:sz w:val="22"/>
          <w:szCs w:val="22"/>
          <w:u w:val="single"/>
        </w:rPr>
        <w:t>not</w:t>
      </w:r>
      <w:r w:rsidR="00A64748" w:rsidRPr="000E49F6">
        <w:rPr>
          <w:rFonts w:asciiTheme="minorHAnsi" w:hAnsiTheme="minorHAnsi"/>
          <w:b/>
          <w:sz w:val="22"/>
          <w:szCs w:val="22"/>
        </w:rPr>
        <w:t xml:space="preserve"> </w:t>
      </w:r>
      <w:r w:rsidR="000949D3">
        <w:rPr>
          <w:rFonts w:asciiTheme="minorHAnsi" w:hAnsiTheme="minorHAnsi"/>
          <w:b/>
          <w:sz w:val="22"/>
          <w:szCs w:val="22"/>
        </w:rPr>
        <w:t xml:space="preserve">attach a sticker </w:t>
      </w:r>
      <w:r w:rsidR="00A64748" w:rsidRPr="000E49F6">
        <w:rPr>
          <w:rFonts w:asciiTheme="minorHAnsi" w:hAnsiTheme="minorHAnsi"/>
          <w:b/>
          <w:sz w:val="22"/>
          <w:szCs w:val="22"/>
        </w:rPr>
        <w:t>to this cover sheet</w:t>
      </w:r>
      <w:r w:rsidR="00AD46E7" w:rsidRPr="000E49F6">
        <w:rPr>
          <w:rFonts w:asciiTheme="minorHAnsi" w:hAnsiTheme="minorHAnsi"/>
          <w:b/>
          <w:sz w:val="22"/>
          <w:szCs w:val="22"/>
        </w:rPr>
        <w:t xml:space="preserve">. </w:t>
      </w:r>
    </w:p>
    <w:p w14:paraId="4379E158" w14:textId="77777777" w:rsidR="003520D9" w:rsidRDefault="003520D9">
      <w:pPr>
        <w:jc w:val="both"/>
        <w:rPr>
          <w:rFonts w:asciiTheme="minorHAnsi" w:hAnsiTheme="minorHAnsi"/>
          <w:b/>
          <w:sz w:val="22"/>
          <w:szCs w:val="22"/>
        </w:rPr>
      </w:pPr>
    </w:p>
    <w:tbl>
      <w:tblPr>
        <w:tblStyle w:val="TableGrid"/>
        <w:tblW w:w="0" w:type="auto"/>
        <w:jc w:val="center"/>
        <w:tblLook w:val="04A0" w:firstRow="1" w:lastRow="0" w:firstColumn="1" w:lastColumn="0" w:noHBand="0" w:noVBand="1"/>
      </w:tblPr>
      <w:tblGrid>
        <w:gridCol w:w="1511"/>
        <w:gridCol w:w="5092"/>
        <w:gridCol w:w="1953"/>
        <w:gridCol w:w="982"/>
        <w:gridCol w:w="656"/>
      </w:tblGrid>
      <w:tr w:rsidR="005B6FC4" w:rsidRPr="005B6FC4" w14:paraId="6D027D97" w14:textId="77777777" w:rsidTr="008D4C50">
        <w:trPr>
          <w:trHeight w:hRule="exact" w:val="740"/>
          <w:jc w:val="center"/>
        </w:trPr>
        <w:tc>
          <w:tcPr>
            <w:tcW w:w="1526" w:type="dxa"/>
            <w:vAlign w:val="center"/>
          </w:tcPr>
          <w:p w14:paraId="09B1DBF1" w14:textId="77777777" w:rsidR="008D4C50" w:rsidRDefault="005B6FC4" w:rsidP="005B6FC4">
            <w:pPr>
              <w:jc w:val="both"/>
              <w:rPr>
                <w:rFonts w:asciiTheme="minorHAnsi" w:hAnsiTheme="minorHAnsi"/>
                <w:b/>
                <w:sz w:val="22"/>
                <w:szCs w:val="22"/>
              </w:rPr>
            </w:pPr>
            <w:r w:rsidRPr="005B6FC4">
              <w:rPr>
                <w:rFonts w:asciiTheme="minorHAnsi" w:hAnsiTheme="minorHAnsi"/>
                <w:b/>
                <w:sz w:val="22"/>
                <w:szCs w:val="22"/>
              </w:rPr>
              <w:t>Candidate no.</w:t>
            </w:r>
          </w:p>
          <w:p w14:paraId="7AE523C1" w14:textId="347BE77E" w:rsidR="005B6FC4" w:rsidRPr="005B6FC4" w:rsidRDefault="005B6FC4" w:rsidP="005B6FC4">
            <w:pPr>
              <w:jc w:val="both"/>
              <w:rPr>
                <w:rFonts w:asciiTheme="minorHAnsi" w:hAnsiTheme="minorHAnsi"/>
                <w:b/>
                <w:sz w:val="22"/>
                <w:szCs w:val="22"/>
              </w:rPr>
            </w:pPr>
          </w:p>
        </w:tc>
        <w:tc>
          <w:tcPr>
            <w:tcW w:w="5245" w:type="dxa"/>
            <w:vAlign w:val="center"/>
          </w:tcPr>
          <w:p w14:paraId="715B955B" w14:textId="77777777" w:rsidR="008D4C50" w:rsidRDefault="008D4C50" w:rsidP="005B6FC4">
            <w:pPr>
              <w:jc w:val="both"/>
              <w:rPr>
                <w:rFonts w:asciiTheme="minorHAnsi" w:hAnsiTheme="minorHAnsi"/>
                <w:b/>
                <w:sz w:val="22"/>
                <w:szCs w:val="22"/>
              </w:rPr>
            </w:pPr>
          </w:p>
          <w:p w14:paraId="43998B7D" w14:textId="73400FA9" w:rsidR="005B6FC4" w:rsidRPr="00E969DF" w:rsidRDefault="008D4C50" w:rsidP="00E969DF">
            <w:pPr>
              <w:jc w:val="right"/>
              <w:rPr>
                <w:rFonts w:asciiTheme="minorHAnsi" w:hAnsiTheme="minorHAnsi"/>
                <w:sz w:val="17"/>
                <w:szCs w:val="17"/>
              </w:rPr>
            </w:pPr>
            <w:r w:rsidRPr="00E969DF">
              <w:rPr>
                <w:rFonts w:asciiTheme="minorHAnsi" w:hAnsiTheme="minorHAnsi"/>
                <w:sz w:val="17"/>
                <w:szCs w:val="17"/>
              </w:rPr>
              <w:t xml:space="preserve">(This </w:t>
            </w:r>
            <w:r w:rsidR="00E969DF" w:rsidRPr="00F95CC5">
              <w:rPr>
                <w:rFonts w:asciiTheme="minorHAnsi" w:hAnsiTheme="minorHAnsi"/>
                <w:b/>
                <w:sz w:val="17"/>
                <w:szCs w:val="17"/>
              </w:rPr>
              <w:t>must</w:t>
            </w:r>
            <w:r w:rsidRPr="00E969DF">
              <w:rPr>
                <w:rFonts w:asciiTheme="minorHAnsi" w:hAnsiTheme="minorHAnsi"/>
                <w:sz w:val="17"/>
                <w:szCs w:val="17"/>
              </w:rPr>
              <w:t xml:space="preserve"> also</w:t>
            </w:r>
            <w:r w:rsidR="00E969DF" w:rsidRPr="00E969DF">
              <w:rPr>
                <w:rFonts w:asciiTheme="minorHAnsi" w:hAnsiTheme="minorHAnsi"/>
                <w:sz w:val="17"/>
                <w:szCs w:val="17"/>
              </w:rPr>
              <w:t xml:space="preserve"> be</w:t>
            </w:r>
            <w:r w:rsidRPr="00E969DF">
              <w:rPr>
                <w:rFonts w:asciiTheme="minorHAnsi" w:hAnsiTheme="minorHAnsi"/>
                <w:sz w:val="17"/>
                <w:szCs w:val="17"/>
              </w:rPr>
              <w:t xml:space="preserve"> the title of your electronically submitted document)</w:t>
            </w:r>
          </w:p>
        </w:tc>
        <w:tc>
          <w:tcPr>
            <w:tcW w:w="1984" w:type="dxa"/>
            <w:vAlign w:val="center"/>
          </w:tcPr>
          <w:p w14:paraId="7489154C" w14:textId="77777777" w:rsidR="005B6FC4" w:rsidRPr="005B6FC4" w:rsidRDefault="005B6FC4" w:rsidP="005B6FC4">
            <w:pPr>
              <w:jc w:val="both"/>
              <w:rPr>
                <w:rFonts w:asciiTheme="minorHAnsi" w:hAnsiTheme="minorHAnsi"/>
                <w:b/>
                <w:sz w:val="22"/>
                <w:szCs w:val="22"/>
              </w:rPr>
            </w:pPr>
            <w:proofErr w:type="spellStart"/>
            <w:r w:rsidRPr="005B6FC4">
              <w:rPr>
                <w:rFonts w:asciiTheme="minorHAnsi" w:hAnsiTheme="minorHAnsi"/>
                <w:b/>
                <w:sz w:val="22"/>
                <w:szCs w:val="22"/>
              </w:rPr>
              <w:t>Turnitin</w:t>
            </w:r>
            <w:proofErr w:type="spellEnd"/>
            <w:r w:rsidRPr="005B6FC4">
              <w:rPr>
                <w:rFonts w:asciiTheme="minorHAnsi" w:hAnsiTheme="minorHAnsi"/>
                <w:b/>
                <w:sz w:val="22"/>
                <w:szCs w:val="22"/>
              </w:rPr>
              <w:t xml:space="preserve"> ID</w:t>
            </w:r>
          </w:p>
        </w:tc>
        <w:tc>
          <w:tcPr>
            <w:tcW w:w="1665" w:type="dxa"/>
            <w:gridSpan w:val="2"/>
            <w:vAlign w:val="center"/>
          </w:tcPr>
          <w:p w14:paraId="4A02EB1C" w14:textId="77777777" w:rsidR="005B6FC4" w:rsidRPr="005B6FC4" w:rsidRDefault="005B6FC4" w:rsidP="005B6FC4">
            <w:pPr>
              <w:jc w:val="both"/>
              <w:rPr>
                <w:rFonts w:asciiTheme="minorHAnsi" w:hAnsiTheme="minorHAnsi"/>
                <w:b/>
                <w:sz w:val="22"/>
                <w:szCs w:val="22"/>
              </w:rPr>
            </w:pPr>
          </w:p>
        </w:tc>
      </w:tr>
      <w:tr w:rsidR="005B6FC4" w:rsidRPr="005B6FC4" w14:paraId="314A0B95" w14:textId="77777777" w:rsidTr="005B6FC4">
        <w:trPr>
          <w:trHeight w:hRule="exact" w:val="397"/>
          <w:jc w:val="center"/>
        </w:trPr>
        <w:tc>
          <w:tcPr>
            <w:tcW w:w="1526" w:type="dxa"/>
            <w:vAlign w:val="center"/>
          </w:tcPr>
          <w:p w14:paraId="139903B1" w14:textId="77777777" w:rsidR="005B6FC4" w:rsidRPr="005B6FC4" w:rsidRDefault="005B6FC4" w:rsidP="005B6FC4">
            <w:pPr>
              <w:jc w:val="both"/>
              <w:rPr>
                <w:rFonts w:asciiTheme="minorHAnsi" w:hAnsiTheme="minorHAnsi"/>
                <w:b/>
                <w:sz w:val="22"/>
                <w:szCs w:val="22"/>
              </w:rPr>
            </w:pPr>
            <w:r w:rsidRPr="005B6FC4">
              <w:rPr>
                <w:rFonts w:asciiTheme="minorHAnsi" w:hAnsiTheme="minorHAnsi"/>
                <w:b/>
                <w:sz w:val="22"/>
                <w:szCs w:val="22"/>
              </w:rPr>
              <w:t>Course code</w:t>
            </w:r>
          </w:p>
        </w:tc>
        <w:tc>
          <w:tcPr>
            <w:tcW w:w="5245" w:type="dxa"/>
            <w:vAlign w:val="center"/>
          </w:tcPr>
          <w:p w14:paraId="702F5E1C" w14:textId="77777777" w:rsidR="005B6FC4" w:rsidRPr="005B6FC4" w:rsidRDefault="005B6FC4" w:rsidP="005B6FC4">
            <w:pPr>
              <w:jc w:val="both"/>
              <w:rPr>
                <w:rFonts w:asciiTheme="minorHAnsi" w:hAnsiTheme="minorHAnsi"/>
                <w:b/>
                <w:sz w:val="22"/>
                <w:szCs w:val="22"/>
              </w:rPr>
            </w:pPr>
          </w:p>
        </w:tc>
        <w:tc>
          <w:tcPr>
            <w:tcW w:w="1984" w:type="dxa"/>
            <w:vAlign w:val="center"/>
          </w:tcPr>
          <w:p w14:paraId="643A5CF1" w14:textId="77777777" w:rsidR="005B6FC4" w:rsidRPr="005B6FC4" w:rsidRDefault="005B6FC4" w:rsidP="005B6FC4">
            <w:pPr>
              <w:jc w:val="both"/>
              <w:rPr>
                <w:rFonts w:asciiTheme="minorHAnsi" w:hAnsiTheme="minorHAnsi"/>
                <w:b/>
                <w:sz w:val="22"/>
                <w:szCs w:val="22"/>
              </w:rPr>
            </w:pPr>
            <w:r w:rsidRPr="005B6FC4">
              <w:rPr>
                <w:rFonts w:asciiTheme="minorHAnsi" w:hAnsiTheme="minorHAnsi"/>
                <w:b/>
                <w:sz w:val="22"/>
                <w:szCs w:val="22"/>
              </w:rPr>
              <w:t>Date submitted</w:t>
            </w:r>
          </w:p>
        </w:tc>
        <w:tc>
          <w:tcPr>
            <w:tcW w:w="1665" w:type="dxa"/>
            <w:gridSpan w:val="2"/>
            <w:vAlign w:val="center"/>
          </w:tcPr>
          <w:p w14:paraId="2E0C84A9" w14:textId="77777777" w:rsidR="005B6FC4" w:rsidRPr="005B6FC4" w:rsidRDefault="005B6FC4" w:rsidP="005B6FC4">
            <w:pPr>
              <w:jc w:val="both"/>
              <w:rPr>
                <w:rFonts w:asciiTheme="minorHAnsi" w:hAnsiTheme="minorHAnsi"/>
                <w:b/>
                <w:sz w:val="22"/>
                <w:szCs w:val="22"/>
              </w:rPr>
            </w:pPr>
          </w:p>
        </w:tc>
      </w:tr>
      <w:tr w:rsidR="005B6FC4" w:rsidRPr="005B6FC4" w14:paraId="08730DCF" w14:textId="77777777" w:rsidTr="005B6FC4">
        <w:trPr>
          <w:trHeight w:hRule="exact" w:val="397"/>
          <w:jc w:val="center"/>
        </w:trPr>
        <w:tc>
          <w:tcPr>
            <w:tcW w:w="1526" w:type="dxa"/>
            <w:vAlign w:val="center"/>
          </w:tcPr>
          <w:p w14:paraId="00AB11D9" w14:textId="77777777" w:rsidR="005B6FC4" w:rsidRPr="005B6FC4" w:rsidRDefault="005B6FC4" w:rsidP="005B6FC4">
            <w:pPr>
              <w:jc w:val="both"/>
              <w:rPr>
                <w:rFonts w:asciiTheme="minorHAnsi" w:hAnsiTheme="minorHAnsi"/>
                <w:b/>
                <w:sz w:val="22"/>
                <w:szCs w:val="22"/>
              </w:rPr>
            </w:pPr>
            <w:r w:rsidRPr="005B6FC4">
              <w:rPr>
                <w:rFonts w:asciiTheme="minorHAnsi" w:hAnsiTheme="minorHAnsi"/>
                <w:b/>
                <w:sz w:val="22"/>
                <w:szCs w:val="22"/>
              </w:rPr>
              <w:t>Course name</w:t>
            </w:r>
          </w:p>
        </w:tc>
        <w:tc>
          <w:tcPr>
            <w:tcW w:w="5245" w:type="dxa"/>
            <w:vAlign w:val="center"/>
          </w:tcPr>
          <w:p w14:paraId="3DD86695" w14:textId="77777777" w:rsidR="005B6FC4" w:rsidRPr="005B6FC4" w:rsidRDefault="005B6FC4" w:rsidP="005B6FC4">
            <w:pPr>
              <w:jc w:val="both"/>
              <w:rPr>
                <w:rFonts w:asciiTheme="minorHAnsi" w:hAnsiTheme="minorHAnsi"/>
                <w:b/>
                <w:sz w:val="22"/>
                <w:szCs w:val="22"/>
              </w:rPr>
            </w:pPr>
          </w:p>
        </w:tc>
        <w:tc>
          <w:tcPr>
            <w:tcW w:w="1984" w:type="dxa"/>
            <w:vAlign w:val="center"/>
          </w:tcPr>
          <w:p w14:paraId="31E4372D" w14:textId="77777777" w:rsidR="005B6FC4" w:rsidRPr="005B6FC4" w:rsidRDefault="005B6FC4" w:rsidP="005B6FC4">
            <w:pPr>
              <w:jc w:val="both"/>
              <w:rPr>
                <w:rFonts w:asciiTheme="minorHAnsi" w:hAnsiTheme="minorHAnsi"/>
                <w:b/>
                <w:sz w:val="22"/>
                <w:szCs w:val="22"/>
              </w:rPr>
            </w:pPr>
            <w:r w:rsidRPr="005B6FC4">
              <w:rPr>
                <w:rFonts w:asciiTheme="minorHAnsi" w:hAnsiTheme="minorHAnsi"/>
                <w:b/>
                <w:sz w:val="22"/>
                <w:szCs w:val="22"/>
              </w:rPr>
              <w:t>Word count</w:t>
            </w:r>
          </w:p>
        </w:tc>
        <w:tc>
          <w:tcPr>
            <w:tcW w:w="1665" w:type="dxa"/>
            <w:gridSpan w:val="2"/>
            <w:vAlign w:val="center"/>
          </w:tcPr>
          <w:p w14:paraId="1B257E82" w14:textId="77777777" w:rsidR="005B6FC4" w:rsidRPr="005B6FC4" w:rsidRDefault="005B6FC4" w:rsidP="005B6FC4">
            <w:pPr>
              <w:jc w:val="both"/>
              <w:rPr>
                <w:rFonts w:asciiTheme="minorHAnsi" w:hAnsiTheme="minorHAnsi"/>
                <w:b/>
                <w:sz w:val="22"/>
                <w:szCs w:val="22"/>
              </w:rPr>
            </w:pPr>
          </w:p>
        </w:tc>
      </w:tr>
      <w:tr w:rsidR="005B6FC4" w:rsidRPr="005B6FC4" w14:paraId="5FA63D4D" w14:textId="77777777" w:rsidTr="00D51581">
        <w:trPr>
          <w:trHeight w:val="336"/>
          <w:jc w:val="center"/>
        </w:trPr>
        <w:tc>
          <w:tcPr>
            <w:tcW w:w="1526" w:type="dxa"/>
            <w:vAlign w:val="center"/>
          </w:tcPr>
          <w:p w14:paraId="40E563BD" w14:textId="77777777" w:rsidR="005B6FC4" w:rsidRPr="005B6FC4" w:rsidRDefault="005B6FC4" w:rsidP="005B6FC4">
            <w:pPr>
              <w:jc w:val="both"/>
              <w:rPr>
                <w:rFonts w:asciiTheme="minorHAnsi" w:hAnsiTheme="minorHAnsi"/>
                <w:b/>
                <w:sz w:val="22"/>
                <w:szCs w:val="22"/>
              </w:rPr>
            </w:pPr>
            <w:r w:rsidRPr="005B6FC4">
              <w:rPr>
                <w:rFonts w:asciiTheme="minorHAnsi" w:hAnsiTheme="minorHAnsi"/>
                <w:b/>
                <w:sz w:val="22"/>
                <w:szCs w:val="22"/>
              </w:rPr>
              <w:t>Essay title</w:t>
            </w:r>
          </w:p>
        </w:tc>
        <w:tc>
          <w:tcPr>
            <w:tcW w:w="7229" w:type="dxa"/>
            <w:gridSpan w:val="2"/>
            <w:vAlign w:val="center"/>
          </w:tcPr>
          <w:p w14:paraId="3B302393" w14:textId="77777777" w:rsidR="005B6FC4" w:rsidRPr="005B6FC4" w:rsidRDefault="005B6FC4" w:rsidP="005B6FC4">
            <w:pPr>
              <w:jc w:val="both"/>
              <w:rPr>
                <w:rFonts w:asciiTheme="minorHAnsi" w:hAnsiTheme="minorHAnsi"/>
                <w:b/>
                <w:sz w:val="22"/>
                <w:szCs w:val="22"/>
              </w:rPr>
            </w:pPr>
          </w:p>
        </w:tc>
        <w:tc>
          <w:tcPr>
            <w:tcW w:w="992" w:type="dxa"/>
            <w:vAlign w:val="center"/>
          </w:tcPr>
          <w:p w14:paraId="40D1970B" w14:textId="77777777" w:rsidR="005B6FC4" w:rsidRPr="005B6FC4" w:rsidRDefault="005B6FC4" w:rsidP="005B6FC4">
            <w:pPr>
              <w:jc w:val="both"/>
              <w:rPr>
                <w:rFonts w:asciiTheme="minorHAnsi" w:hAnsiTheme="minorHAnsi"/>
                <w:b/>
                <w:sz w:val="22"/>
                <w:szCs w:val="22"/>
              </w:rPr>
            </w:pPr>
            <w:r w:rsidRPr="005B6FC4">
              <w:rPr>
                <w:rFonts w:asciiTheme="minorHAnsi" w:hAnsiTheme="minorHAnsi"/>
                <w:b/>
                <w:sz w:val="22"/>
                <w:szCs w:val="22"/>
              </w:rPr>
              <w:t>Essay no.</w:t>
            </w:r>
          </w:p>
        </w:tc>
        <w:tc>
          <w:tcPr>
            <w:tcW w:w="673" w:type="dxa"/>
            <w:vAlign w:val="center"/>
          </w:tcPr>
          <w:p w14:paraId="439C5644" w14:textId="77777777" w:rsidR="005B6FC4" w:rsidRPr="005B6FC4" w:rsidRDefault="005B6FC4" w:rsidP="005B6FC4">
            <w:pPr>
              <w:jc w:val="both"/>
              <w:rPr>
                <w:rFonts w:asciiTheme="minorHAnsi" w:hAnsiTheme="minorHAnsi"/>
                <w:b/>
                <w:sz w:val="22"/>
                <w:szCs w:val="22"/>
              </w:rPr>
            </w:pPr>
          </w:p>
        </w:tc>
      </w:tr>
    </w:tbl>
    <w:p w14:paraId="078AA192" w14:textId="77777777" w:rsidR="005B6FC4" w:rsidRPr="005B6FC4" w:rsidRDefault="005B6FC4" w:rsidP="005B6FC4">
      <w:pPr>
        <w:jc w:val="both"/>
        <w:rPr>
          <w:rFonts w:asciiTheme="minorHAnsi" w:hAnsiTheme="minorHAnsi"/>
          <w:b/>
          <w:sz w:val="22"/>
          <w:szCs w:val="22"/>
        </w:rPr>
      </w:pPr>
    </w:p>
    <w:p w14:paraId="15C1F45D" w14:textId="77777777" w:rsidR="005B6FC4" w:rsidRPr="000E49F6" w:rsidRDefault="005B6FC4">
      <w:pPr>
        <w:jc w:val="both"/>
        <w:rPr>
          <w:rFonts w:asciiTheme="minorHAnsi" w:hAnsiTheme="minorHAnsi"/>
          <w:b/>
          <w:sz w:val="22"/>
          <w:szCs w:val="22"/>
        </w:rPr>
        <w:sectPr w:rsidR="005B6FC4" w:rsidRPr="000E49F6" w:rsidSect="000E49F6">
          <w:headerReference w:type="default" r:id="rId7"/>
          <w:footerReference w:type="default" r:id="rId8"/>
          <w:type w:val="continuous"/>
          <w:pgSz w:w="11906" w:h="16838" w:code="9"/>
          <w:pgMar w:top="567" w:right="851" w:bottom="567" w:left="851" w:header="284" w:footer="284" w:gutter="0"/>
          <w:cols w:space="720"/>
        </w:sectPr>
      </w:pPr>
    </w:p>
    <w:p w14:paraId="73F3837E" w14:textId="42898893" w:rsidR="00D51581" w:rsidRPr="000E49F6" w:rsidRDefault="00D51581" w:rsidP="00D51581">
      <w:pPr>
        <w:jc w:val="both"/>
        <w:rPr>
          <w:rFonts w:asciiTheme="minorHAnsi" w:hAnsiTheme="minorHAnsi"/>
          <w:b/>
          <w:sz w:val="22"/>
          <w:szCs w:val="22"/>
        </w:rPr>
      </w:pPr>
      <w:r w:rsidRPr="000E49F6">
        <w:rPr>
          <w:rFonts w:asciiTheme="minorHAnsi" w:hAnsiTheme="minorHAnsi"/>
          <w:b/>
          <w:sz w:val="22"/>
          <w:szCs w:val="22"/>
        </w:rPr>
        <w:t xml:space="preserve">TO BE COMPLETED BY THE </w:t>
      </w:r>
      <w:r>
        <w:rPr>
          <w:rFonts w:asciiTheme="minorHAnsi" w:hAnsiTheme="minorHAnsi"/>
          <w:b/>
          <w:sz w:val="22"/>
          <w:szCs w:val="22"/>
        </w:rPr>
        <w:t>STUDENT</w:t>
      </w:r>
      <w:r w:rsidRPr="000E49F6">
        <w:rPr>
          <w:rFonts w:asciiTheme="minorHAnsi" w:hAnsiTheme="minorHAnsi"/>
          <w:b/>
          <w:sz w:val="22"/>
          <w:szCs w:val="22"/>
        </w:rPr>
        <w:t xml:space="preserve">: </w:t>
      </w:r>
      <w:r>
        <w:rPr>
          <w:rFonts w:asciiTheme="minorHAnsi" w:hAnsiTheme="minorHAnsi"/>
          <w:b/>
          <w:sz w:val="22"/>
          <w:szCs w:val="22"/>
        </w:rPr>
        <w:t xml:space="preserve">I would particularly like feedback on </w:t>
      </w:r>
      <w:r w:rsidRPr="000E49F6">
        <w:rPr>
          <w:rFonts w:asciiTheme="minorHAnsi" w:hAnsiTheme="minorHAnsi"/>
          <w:b/>
          <w:sz w:val="22"/>
          <w:szCs w:val="22"/>
        </w:rPr>
        <w:t xml:space="preserve">(tick </w:t>
      </w:r>
      <w:r>
        <w:rPr>
          <w:rFonts w:asciiTheme="minorHAnsi" w:hAnsiTheme="minorHAnsi"/>
          <w:b/>
          <w:sz w:val="22"/>
          <w:szCs w:val="22"/>
        </w:rPr>
        <w:t>any ONE or TWO</w:t>
      </w:r>
      <w:r w:rsidRPr="000E49F6">
        <w:rPr>
          <w:rFonts w:asciiTheme="minorHAnsi" w:hAnsiTheme="minorHAnsi"/>
          <w:b/>
          <w:sz w:val="22"/>
          <w:szCs w:val="22"/>
        </w:rPr>
        <w:t>)</w:t>
      </w:r>
    </w:p>
    <w:p w14:paraId="60087B12" w14:textId="77777777" w:rsidR="00D51581" w:rsidRPr="000E49F6" w:rsidRDefault="00D51581" w:rsidP="00D51581">
      <w:pPr>
        <w:ind w:left="360"/>
        <w:jc w:val="both"/>
        <w:rPr>
          <w:rFonts w:asciiTheme="minorHAnsi" w:hAnsiTheme="minorHAnsi"/>
          <w:sz w:val="22"/>
          <w:szCs w:val="22"/>
        </w:rPr>
        <w:sectPr w:rsidR="00D51581" w:rsidRPr="000E49F6" w:rsidSect="003520D9">
          <w:headerReference w:type="default" r:id="rId9"/>
          <w:footerReference w:type="default" r:id="rId10"/>
          <w:type w:val="continuous"/>
          <w:pgSz w:w="11906" w:h="16838" w:code="9"/>
          <w:pgMar w:top="567" w:right="851" w:bottom="567" w:left="851" w:header="284" w:footer="284" w:gutter="0"/>
          <w:cols w:space="720"/>
        </w:sectPr>
      </w:pPr>
    </w:p>
    <w:p w14:paraId="40665CF2" w14:textId="77777777" w:rsidR="00D51581" w:rsidRPr="000E49F6" w:rsidRDefault="00D51581" w:rsidP="00D51581">
      <w:pPr>
        <w:ind w:left="360"/>
        <w:jc w:val="both"/>
        <w:rPr>
          <w:rFonts w:asciiTheme="minorHAnsi" w:hAnsiTheme="minorHAnsi"/>
          <w:sz w:val="22"/>
          <w:szCs w:val="22"/>
        </w:rPr>
      </w:pPr>
      <w:r w:rsidRPr="000E49F6">
        <w:rPr>
          <w:rFonts w:asciiTheme="minorHAnsi" w:hAnsiTheme="minorHAnsi"/>
          <w:sz w:val="22"/>
          <w:szCs w:val="22"/>
        </w:rPr>
        <w:t>□ referencing</w:t>
      </w:r>
    </w:p>
    <w:p w14:paraId="32088FF9" w14:textId="77777777" w:rsidR="00D51581" w:rsidRPr="000E49F6" w:rsidRDefault="00D51581" w:rsidP="00D51581">
      <w:pPr>
        <w:ind w:left="360"/>
        <w:jc w:val="both"/>
        <w:rPr>
          <w:rFonts w:asciiTheme="minorHAnsi" w:hAnsiTheme="minorHAnsi"/>
          <w:sz w:val="22"/>
          <w:szCs w:val="22"/>
        </w:rPr>
      </w:pPr>
      <w:r w:rsidRPr="000E49F6">
        <w:rPr>
          <w:rFonts w:asciiTheme="minorHAnsi" w:hAnsiTheme="minorHAnsi"/>
          <w:sz w:val="22"/>
          <w:szCs w:val="22"/>
        </w:rPr>
        <w:t>□ structure/argument</w:t>
      </w:r>
    </w:p>
    <w:p w14:paraId="0D88180E" w14:textId="77777777" w:rsidR="00D51581" w:rsidRPr="007F25A6" w:rsidRDefault="00D51581" w:rsidP="00D51581">
      <w:pPr>
        <w:ind w:left="360"/>
        <w:jc w:val="both"/>
        <w:rPr>
          <w:rFonts w:asciiTheme="minorHAnsi" w:hAnsiTheme="minorHAnsi"/>
          <w:sz w:val="22"/>
          <w:szCs w:val="22"/>
        </w:rPr>
      </w:pPr>
      <w:r w:rsidRPr="000E49F6">
        <w:rPr>
          <w:rFonts w:asciiTheme="minorHAnsi" w:hAnsiTheme="minorHAnsi"/>
          <w:sz w:val="22"/>
          <w:szCs w:val="22"/>
        </w:rPr>
        <w:t xml:space="preserve">□ </w:t>
      </w:r>
      <w:proofErr w:type="gramStart"/>
      <w:r w:rsidRPr="007F25A6">
        <w:rPr>
          <w:rFonts w:asciiTheme="minorHAnsi" w:hAnsiTheme="minorHAnsi"/>
          <w:sz w:val="22"/>
          <w:szCs w:val="22"/>
        </w:rPr>
        <w:t>register</w:t>
      </w:r>
      <w:proofErr w:type="gramEnd"/>
    </w:p>
    <w:p w14:paraId="390F8756" w14:textId="77777777" w:rsidR="00D51581" w:rsidRPr="007F25A6" w:rsidRDefault="00D51581" w:rsidP="00D51581">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use</w:t>
      </w:r>
      <w:proofErr w:type="gramEnd"/>
      <w:r w:rsidRPr="007F25A6">
        <w:rPr>
          <w:rFonts w:asciiTheme="minorHAnsi" w:hAnsiTheme="minorHAnsi"/>
          <w:sz w:val="22"/>
          <w:szCs w:val="22"/>
        </w:rPr>
        <w:t xml:space="preserve"> of secondary sources</w:t>
      </w:r>
    </w:p>
    <w:p w14:paraId="23C7B534" w14:textId="77777777" w:rsidR="00D51581" w:rsidRPr="007F25A6" w:rsidRDefault="00D51581" w:rsidP="00D51581">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presentation</w:t>
      </w:r>
      <w:proofErr w:type="gramEnd"/>
    </w:p>
    <w:p w14:paraId="3F7F3FE4" w14:textId="77777777" w:rsidR="00D51581" w:rsidRPr="007F25A6" w:rsidRDefault="00D51581" w:rsidP="00D51581">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use</w:t>
      </w:r>
      <w:proofErr w:type="gramEnd"/>
      <w:r w:rsidRPr="007F25A6">
        <w:rPr>
          <w:rFonts w:asciiTheme="minorHAnsi" w:hAnsiTheme="minorHAnsi"/>
          <w:sz w:val="22"/>
          <w:szCs w:val="22"/>
        </w:rPr>
        <w:t xml:space="preserve"> of quotation</w:t>
      </w:r>
    </w:p>
    <w:p w14:paraId="0FC2E9EB" w14:textId="77777777" w:rsidR="00D51581" w:rsidRDefault="00D51581" w:rsidP="00D51581">
      <w:pPr>
        <w:ind w:left="360"/>
        <w:jc w:val="both"/>
        <w:rPr>
          <w:rFonts w:asciiTheme="minorHAnsi" w:hAnsiTheme="minorHAnsi"/>
          <w:sz w:val="22"/>
          <w:szCs w:val="22"/>
        </w:rPr>
      </w:pPr>
      <w:r w:rsidRPr="007F25A6">
        <w:rPr>
          <w:rFonts w:asciiTheme="minorHAnsi" w:hAnsiTheme="minorHAnsi"/>
          <w:sz w:val="22"/>
          <w:szCs w:val="22"/>
        </w:rPr>
        <w:t xml:space="preserve">□ analysis/engagement with question </w:t>
      </w:r>
    </w:p>
    <w:p w14:paraId="439498EA" w14:textId="77777777" w:rsidR="00D51581" w:rsidRPr="007F25A6" w:rsidRDefault="00D51581" w:rsidP="00D51581">
      <w:pPr>
        <w:ind w:left="360"/>
        <w:jc w:val="both"/>
        <w:rPr>
          <w:rFonts w:asciiTheme="minorHAnsi" w:hAnsiTheme="minorHAnsi"/>
          <w:sz w:val="22"/>
          <w:szCs w:val="22"/>
        </w:rPr>
      </w:pPr>
      <w:r w:rsidRPr="007F25A6">
        <w:rPr>
          <w:rFonts w:asciiTheme="minorHAnsi" w:hAnsiTheme="minorHAnsi"/>
          <w:sz w:val="22"/>
          <w:szCs w:val="22"/>
        </w:rPr>
        <w:t>□</w:t>
      </w:r>
      <w:r>
        <w:rPr>
          <w:rFonts w:asciiTheme="minorHAnsi" w:hAnsiTheme="minorHAnsi"/>
          <w:sz w:val="22"/>
          <w:szCs w:val="22"/>
        </w:rPr>
        <w:t xml:space="preserve"> grammar/syntax</w:t>
      </w:r>
    </w:p>
    <w:p w14:paraId="36BB19DB" w14:textId="77777777" w:rsidR="00D51581" w:rsidRPr="007F25A6" w:rsidRDefault="00D51581" w:rsidP="00D51581">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other</w:t>
      </w:r>
      <w:proofErr w:type="gramEnd"/>
      <w:r w:rsidRPr="007F25A6">
        <w:rPr>
          <w:rFonts w:asciiTheme="minorHAnsi" w:hAnsiTheme="minorHAnsi"/>
          <w:sz w:val="22"/>
          <w:szCs w:val="22"/>
        </w:rPr>
        <w:t>:…………………</w:t>
      </w:r>
    </w:p>
    <w:p w14:paraId="42DBC006" w14:textId="77777777" w:rsidR="00D51581" w:rsidRPr="007F25A6" w:rsidRDefault="00D51581" w:rsidP="00D51581">
      <w:pPr>
        <w:jc w:val="both"/>
        <w:rPr>
          <w:rFonts w:asciiTheme="minorHAnsi" w:hAnsiTheme="minorHAnsi"/>
          <w:b/>
          <w:sz w:val="22"/>
          <w:szCs w:val="22"/>
        </w:rPr>
        <w:sectPr w:rsidR="00D51581" w:rsidRPr="007F25A6" w:rsidSect="003520D9">
          <w:type w:val="continuous"/>
          <w:pgSz w:w="11906" w:h="16838" w:code="9"/>
          <w:pgMar w:top="567" w:right="851" w:bottom="567" w:left="851" w:header="284" w:footer="284" w:gutter="0"/>
          <w:cols w:num="3" w:space="720"/>
        </w:sectPr>
      </w:pPr>
    </w:p>
    <w:p w14:paraId="0A723923" w14:textId="53BD361A" w:rsidR="003520D9" w:rsidRPr="000E49F6" w:rsidRDefault="003520D9" w:rsidP="003520D9">
      <w:pPr>
        <w:jc w:val="both"/>
        <w:rPr>
          <w:rFonts w:asciiTheme="minorHAnsi" w:hAnsiTheme="minorHAnsi"/>
          <w:b/>
          <w:sz w:val="22"/>
          <w:szCs w:val="22"/>
        </w:rPr>
      </w:pPr>
      <w:r w:rsidRPr="000E49F6">
        <w:rPr>
          <w:rFonts w:asciiTheme="minorHAnsi" w:hAnsiTheme="minorHAnsi"/>
          <w:b/>
          <w:sz w:val="22"/>
          <w:szCs w:val="22"/>
        </w:rPr>
        <w:t>TO BE COMPLETED BY THE MARKER: Specific areas of concern (tick all that apply)</w:t>
      </w:r>
    </w:p>
    <w:p w14:paraId="5B06AF5B" w14:textId="77777777" w:rsidR="003520D9" w:rsidRPr="000E49F6" w:rsidRDefault="003520D9" w:rsidP="003520D9">
      <w:pPr>
        <w:ind w:left="360"/>
        <w:jc w:val="both"/>
        <w:rPr>
          <w:rFonts w:asciiTheme="minorHAnsi" w:hAnsiTheme="minorHAnsi"/>
          <w:sz w:val="22"/>
          <w:szCs w:val="22"/>
        </w:rPr>
        <w:sectPr w:rsidR="003520D9" w:rsidRPr="000E49F6" w:rsidSect="003520D9">
          <w:headerReference w:type="default" r:id="rId11"/>
          <w:footerReference w:type="default" r:id="rId12"/>
          <w:type w:val="continuous"/>
          <w:pgSz w:w="11906" w:h="16838" w:code="9"/>
          <w:pgMar w:top="567" w:right="851" w:bottom="567" w:left="851" w:header="284" w:footer="284" w:gutter="0"/>
          <w:cols w:space="720"/>
        </w:sectPr>
      </w:pPr>
    </w:p>
    <w:p w14:paraId="2A822661" w14:textId="453DFC3E" w:rsidR="003520D9" w:rsidRPr="000E49F6" w:rsidRDefault="003520D9" w:rsidP="003520D9">
      <w:pPr>
        <w:ind w:left="360"/>
        <w:jc w:val="both"/>
        <w:rPr>
          <w:rFonts w:asciiTheme="minorHAnsi" w:hAnsiTheme="minorHAnsi"/>
          <w:sz w:val="22"/>
          <w:szCs w:val="22"/>
        </w:rPr>
      </w:pPr>
      <w:r w:rsidRPr="000E49F6">
        <w:rPr>
          <w:rFonts w:asciiTheme="minorHAnsi" w:hAnsiTheme="minorHAnsi"/>
          <w:sz w:val="22"/>
          <w:szCs w:val="22"/>
        </w:rPr>
        <w:t>□</w:t>
      </w:r>
      <w:r w:rsidR="002525C2" w:rsidRPr="000E49F6">
        <w:rPr>
          <w:rFonts w:asciiTheme="minorHAnsi" w:hAnsiTheme="minorHAnsi"/>
          <w:sz w:val="22"/>
          <w:szCs w:val="22"/>
        </w:rPr>
        <w:t xml:space="preserve"> </w:t>
      </w:r>
      <w:r w:rsidRPr="000E49F6">
        <w:rPr>
          <w:rFonts w:asciiTheme="minorHAnsi" w:hAnsiTheme="minorHAnsi"/>
          <w:sz w:val="22"/>
          <w:szCs w:val="22"/>
        </w:rPr>
        <w:t>referencing</w:t>
      </w:r>
    </w:p>
    <w:p w14:paraId="5E07156D" w14:textId="77777777" w:rsidR="003520D9" w:rsidRPr="000E49F6" w:rsidRDefault="003520D9" w:rsidP="003520D9">
      <w:pPr>
        <w:ind w:left="360"/>
        <w:jc w:val="both"/>
        <w:rPr>
          <w:rFonts w:asciiTheme="minorHAnsi" w:hAnsiTheme="minorHAnsi"/>
          <w:sz w:val="22"/>
          <w:szCs w:val="22"/>
        </w:rPr>
      </w:pPr>
      <w:r w:rsidRPr="000E49F6">
        <w:rPr>
          <w:rFonts w:asciiTheme="minorHAnsi" w:hAnsiTheme="minorHAnsi"/>
          <w:sz w:val="22"/>
          <w:szCs w:val="22"/>
        </w:rPr>
        <w:t>□ structure/argument</w:t>
      </w:r>
    </w:p>
    <w:p w14:paraId="50CDEDA8" w14:textId="77777777" w:rsidR="003520D9" w:rsidRPr="007F25A6" w:rsidRDefault="003520D9" w:rsidP="003520D9">
      <w:pPr>
        <w:ind w:left="360"/>
        <w:jc w:val="both"/>
        <w:rPr>
          <w:rFonts w:asciiTheme="minorHAnsi" w:hAnsiTheme="minorHAnsi"/>
          <w:sz w:val="22"/>
          <w:szCs w:val="22"/>
        </w:rPr>
      </w:pPr>
      <w:r w:rsidRPr="000E49F6">
        <w:rPr>
          <w:rFonts w:asciiTheme="minorHAnsi" w:hAnsiTheme="minorHAnsi"/>
          <w:sz w:val="22"/>
          <w:szCs w:val="22"/>
        </w:rPr>
        <w:t xml:space="preserve">□ </w:t>
      </w:r>
      <w:proofErr w:type="gramStart"/>
      <w:r w:rsidRPr="007F25A6">
        <w:rPr>
          <w:rFonts w:asciiTheme="minorHAnsi" w:hAnsiTheme="minorHAnsi"/>
          <w:sz w:val="22"/>
          <w:szCs w:val="22"/>
        </w:rPr>
        <w:t>register</w:t>
      </w:r>
      <w:proofErr w:type="gramEnd"/>
    </w:p>
    <w:p w14:paraId="072337ED" w14:textId="77777777" w:rsidR="003520D9" w:rsidRPr="007F25A6" w:rsidRDefault="003520D9" w:rsidP="003520D9">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use</w:t>
      </w:r>
      <w:proofErr w:type="gramEnd"/>
      <w:r w:rsidRPr="007F25A6">
        <w:rPr>
          <w:rFonts w:asciiTheme="minorHAnsi" w:hAnsiTheme="minorHAnsi"/>
          <w:sz w:val="22"/>
          <w:szCs w:val="22"/>
        </w:rPr>
        <w:t xml:space="preserve"> of secondary sources</w:t>
      </w:r>
    </w:p>
    <w:p w14:paraId="6D25362B" w14:textId="77777777" w:rsidR="003520D9" w:rsidRPr="007F25A6" w:rsidRDefault="003520D9" w:rsidP="003520D9">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presentation</w:t>
      </w:r>
      <w:proofErr w:type="gramEnd"/>
    </w:p>
    <w:p w14:paraId="479BFCDE" w14:textId="77777777" w:rsidR="003520D9" w:rsidRPr="007F25A6" w:rsidRDefault="003520D9" w:rsidP="003520D9">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use</w:t>
      </w:r>
      <w:proofErr w:type="gramEnd"/>
      <w:r w:rsidRPr="007F25A6">
        <w:rPr>
          <w:rFonts w:asciiTheme="minorHAnsi" w:hAnsiTheme="minorHAnsi"/>
          <w:sz w:val="22"/>
          <w:szCs w:val="22"/>
        </w:rPr>
        <w:t xml:space="preserve"> of quotation</w:t>
      </w:r>
    </w:p>
    <w:p w14:paraId="628812E0" w14:textId="21C618C9" w:rsidR="009F48FE" w:rsidRDefault="009F48FE" w:rsidP="009F48FE">
      <w:pPr>
        <w:ind w:left="360"/>
        <w:jc w:val="both"/>
        <w:rPr>
          <w:rFonts w:asciiTheme="minorHAnsi" w:hAnsiTheme="minorHAnsi"/>
          <w:sz w:val="22"/>
          <w:szCs w:val="22"/>
        </w:rPr>
      </w:pPr>
      <w:r w:rsidRPr="007F25A6">
        <w:rPr>
          <w:rFonts w:asciiTheme="minorHAnsi" w:hAnsiTheme="minorHAnsi"/>
          <w:sz w:val="22"/>
          <w:szCs w:val="22"/>
        </w:rPr>
        <w:t xml:space="preserve">□ </w:t>
      </w:r>
      <w:r w:rsidR="000E49F6" w:rsidRPr="007F25A6">
        <w:rPr>
          <w:rFonts w:asciiTheme="minorHAnsi" w:hAnsiTheme="minorHAnsi"/>
          <w:sz w:val="22"/>
          <w:szCs w:val="22"/>
        </w:rPr>
        <w:t>a</w:t>
      </w:r>
      <w:r w:rsidRPr="007F25A6">
        <w:rPr>
          <w:rFonts w:asciiTheme="minorHAnsi" w:hAnsiTheme="minorHAnsi"/>
          <w:sz w:val="22"/>
          <w:szCs w:val="22"/>
        </w:rPr>
        <w:t xml:space="preserve">nalysis/engagement with question </w:t>
      </w:r>
    </w:p>
    <w:p w14:paraId="5F74A513" w14:textId="6F70448A" w:rsidR="0030717E" w:rsidRPr="007F25A6" w:rsidRDefault="0030717E" w:rsidP="009F48FE">
      <w:pPr>
        <w:ind w:left="360"/>
        <w:jc w:val="both"/>
        <w:rPr>
          <w:rFonts w:asciiTheme="minorHAnsi" w:hAnsiTheme="minorHAnsi"/>
          <w:sz w:val="22"/>
          <w:szCs w:val="22"/>
        </w:rPr>
      </w:pPr>
      <w:r w:rsidRPr="007F25A6">
        <w:rPr>
          <w:rFonts w:asciiTheme="minorHAnsi" w:hAnsiTheme="minorHAnsi"/>
          <w:sz w:val="22"/>
          <w:szCs w:val="22"/>
        </w:rPr>
        <w:t>□</w:t>
      </w:r>
      <w:r>
        <w:rPr>
          <w:rFonts w:asciiTheme="minorHAnsi" w:hAnsiTheme="minorHAnsi"/>
          <w:sz w:val="22"/>
          <w:szCs w:val="22"/>
        </w:rPr>
        <w:t xml:space="preserve"> grammar/syntax</w:t>
      </w:r>
    </w:p>
    <w:p w14:paraId="4640A40B" w14:textId="77777777" w:rsidR="003520D9" w:rsidRPr="007F25A6" w:rsidRDefault="003520D9" w:rsidP="003520D9">
      <w:pPr>
        <w:ind w:left="360"/>
        <w:jc w:val="both"/>
        <w:rPr>
          <w:rFonts w:asciiTheme="minorHAnsi" w:hAnsiTheme="minorHAnsi"/>
          <w:sz w:val="22"/>
          <w:szCs w:val="22"/>
        </w:rPr>
      </w:pPr>
      <w:r w:rsidRPr="007F25A6">
        <w:rPr>
          <w:rFonts w:asciiTheme="minorHAnsi" w:hAnsiTheme="minorHAnsi"/>
          <w:sz w:val="22"/>
          <w:szCs w:val="22"/>
        </w:rPr>
        <w:t xml:space="preserve">□ </w:t>
      </w:r>
      <w:proofErr w:type="gramStart"/>
      <w:r w:rsidRPr="007F25A6">
        <w:rPr>
          <w:rFonts w:asciiTheme="minorHAnsi" w:hAnsiTheme="minorHAnsi"/>
          <w:sz w:val="22"/>
          <w:szCs w:val="22"/>
        </w:rPr>
        <w:t>other</w:t>
      </w:r>
      <w:proofErr w:type="gramEnd"/>
      <w:r w:rsidRPr="007F25A6">
        <w:rPr>
          <w:rFonts w:asciiTheme="minorHAnsi" w:hAnsiTheme="minorHAnsi"/>
          <w:sz w:val="22"/>
          <w:szCs w:val="22"/>
        </w:rPr>
        <w:t>:…………………</w:t>
      </w:r>
    </w:p>
    <w:p w14:paraId="38E21A34" w14:textId="77777777" w:rsidR="003520D9" w:rsidRPr="007F25A6" w:rsidRDefault="003520D9" w:rsidP="003520D9">
      <w:pPr>
        <w:jc w:val="both"/>
        <w:rPr>
          <w:rFonts w:asciiTheme="minorHAnsi" w:hAnsiTheme="minorHAnsi"/>
          <w:b/>
          <w:sz w:val="22"/>
          <w:szCs w:val="22"/>
        </w:rPr>
        <w:sectPr w:rsidR="003520D9" w:rsidRPr="007F25A6" w:rsidSect="003520D9">
          <w:type w:val="continuous"/>
          <w:pgSz w:w="11906" w:h="16838" w:code="9"/>
          <w:pgMar w:top="567" w:right="851" w:bottom="567" w:left="851" w:header="284" w:footer="284" w:gutter="0"/>
          <w:cols w:num="3" w:space="720"/>
        </w:sectPr>
      </w:pPr>
    </w:p>
    <w:p w14:paraId="62527AEF" w14:textId="77777777" w:rsidR="007F25A6" w:rsidRDefault="007F25A6">
      <w:pPr>
        <w:jc w:val="both"/>
        <w:rPr>
          <w:rFonts w:asciiTheme="minorHAnsi" w:hAnsiTheme="minorHAnsi" w:cs="Arial"/>
          <w:b/>
          <w:sz w:val="22"/>
          <w:szCs w:val="22"/>
        </w:rPr>
      </w:pPr>
    </w:p>
    <w:p w14:paraId="250B0BEF" w14:textId="39B46B1C" w:rsidR="007F25A6" w:rsidRDefault="00D51581">
      <w:pPr>
        <w:jc w:val="both"/>
        <w:rPr>
          <w:rFonts w:asciiTheme="minorHAnsi" w:hAnsiTheme="minorHAnsi" w:cs="Arial"/>
          <w:b/>
          <w:sz w:val="22"/>
          <w:szCs w:val="22"/>
        </w:rPr>
      </w:pPr>
      <w:r>
        <w:rPr>
          <w:rFonts w:asciiTheme="minorHAnsi" w:hAnsiTheme="minorHAnsi" w:cs="Arial"/>
          <w:b/>
          <w:sz w:val="22"/>
          <w:szCs w:val="22"/>
        </w:rPr>
        <w:t xml:space="preserve">TO THE STUDENT: </w:t>
      </w:r>
      <w:r w:rsidR="007F25A6">
        <w:rPr>
          <w:rFonts w:asciiTheme="minorHAnsi" w:hAnsiTheme="minorHAnsi" w:cs="Arial"/>
          <w:b/>
          <w:sz w:val="22"/>
          <w:szCs w:val="22"/>
        </w:rPr>
        <w:t>Please keep a record of these issues in your Personal Progress Re</w:t>
      </w:r>
      <w:r>
        <w:rPr>
          <w:rFonts w:asciiTheme="minorHAnsi" w:hAnsiTheme="minorHAnsi" w:cs="Arial"/>
          <w:b/>
          <w:sz w:val="22"/>
          <w:szCs w:val="22"/>
        </w:rPr>
        <w:t>cord</w:t>
      </w:r>
      <w:r w:rsidR="007F25A6">
        <w:rPr>
          <w:rFonts w:asciiTheme="minorHAnsi" w:hAnsiTheme="minorHAnsi" w:cs="Arial"/>
          <w:b/>
          <w:sz w:val="22"/>
          <w:szCs w:val="22"/>
        </w:rPr>
        <w:t>. You are urged to work on the areas indicated here when w</w:t>
      </w:r>
      <w:r w:rsidR="0030717E">
        <w:rPr>
          <w:rFonts w:asciiTheme="minorHAnsi" w:hAnsiTheme="minorHAnsi" w:cs="Arial"/>
          <w:b/>
          <w:sz w:val="22"/>
          <w:szCs w:val="22"/>
        </w:rPr>
        <w:t xml:space="preserve">riting your next piece of work, in this or any other course. </w:t>
      </w:r>
    </w:p>
    <w:p w14:paraId="71E515B4" w14:textId="77777777" w:rsidR="007F25A6" w:rsidRPr="007F25A6" w:rsidRDefault="007F25A6">
      <w:pPr>
        <w:jc w:val="both"/>
        <w:rPr>
          <w:rFonts w:asciiTheme="minorHAnsi" w:hAnsiTheme="minorHAnsi" w:cs="Arial"/>
          <w:b/>
          <w:sz w:val="22"/>
          <w:szCs w:val="22"/>
        </w:rPr>
        <w:sectPr w:rsidR="007F25A6" w:rsidRPr="007F25A6" w:rsidSect="003520D9">
          <w:type w:val="continuous"/>
          <w:pgSz w:w="11906" w:h="16838" w:code="9"/>
          <w:pgMar w:top="567" w:right="851" w:bottom="567" w:left="851" w:header="284" w:footer="284" w:gutter="0"/>
          <w:cols w:space="720"/>
        </w:sectPr>
      </w:pPr>
    </w:p>
    <w:p w14:paraId="57BCED67" w14:textId="20EC0B69" w:rsidR="00B17EF7" w:rsidRPr="007F25A6" w:rsidRDefault="00B17EF7">
      <w:pPr>
        <w:jc w:val="both"/>
        <w:rPr>
          <w:rFonts w:asciiTheme="minorHAnsi" w:hAnsiTheme="minorHAnsi"/>
          <w:b/>
          <w:sz w:val="16"/>
          <w:szCs w:val="16"/>
        </w:rPr>
      </w:pPr>
    </w:p>
    <w:p w14:paraId="05EC7B70" w14:textId="77777777" w:rsidR="00B17EF7" w:rsidRPr="009E266F" w:rsidRDefault="00B17EF7">
      <w:pPr>
        <w:jc w:val="both"/>
        <w:rPr>
          <w:rFonts w:asciiTheme="minorHAnsi" w:hAnsiTheme="minorHAnsi"/>
          <w:b/>
          <w:sz w:val="22"/>
          <w:szCs w:val="22"/>
        </w:rPr>
      </w:pPr>
      <w:r w:rsidRPr="009E266F">
        <w:rPr>
          <w:rFonts w:asciiTheme="minorHAnsi" w:hAnsiTheme="minorHAnsi"/>
          <w:b/>
          <w:sz w:val="22"/>
          <w:szCs w:val="22"/>
        </w:rPr>
        <w:t>Best features of your submission</w:t>
      </w:r>
    </w:p>
    <w:tbl>
      <w:tblPr>
        <w:tblStyle w:val="TableGrid"/>
        <w:tblW w:w="0" w:type="auto"/>
        <w:tblLook w:val="04E0" w:firstRow="1" w:lastRow="1" w:firstColumn="1" w:lastColumn="0" w:noHBand="0" w:noVBand="1"/>
      </w:tblPr>
      <w:tblGrid>
        <w:gridCol w:w="10194"/>
      </w:tblGrid>
      <w:tr w:rsidR="00B17EF7" w14:paraId="1D237712" w14:textId="77777777" w:rsidTr="00D51581">
        <w:trPr>
          <w:trHeight w:hRule="exact" w:val="2384"/>
        </w:trPr>
        <w:tc>
          <w:tcPr>
            <w:tcW w:w="10420" w:type="dxa"/>
          </w:tcPr>
          <w:p w14:paraId="5C482432" w14:textId="77777777" w:rsidR="00B17EF7" w:rsidRDefault="00B17EF7">
            <w:pPr>
              <w:jc w:val="both"/>
              <w:rPr>
                <w:rFonts w:ascii="Century Gothic" w:hAnsi="Century Gothic"/>
                <w:b/>
                <w:sz w:val="24"/>
                <w:szCs w:val="24"/>
              </w:rPr>
            </w:pPr>
          </w:p>
          <w:p w14:paraId="091DFB06" w14:textId="77777777" w:rsidR="00B17EF7" w:rsidRDefault="00B17EF7">
            <w:pPr>
              <w:jc w:val="both"/>
              <w:rPr>
                <w:rFonts w:ascii="Century Gothic" w:hAnsi="Century Gothic"/>
                <w:b/>
                <w:sz w:val="24"/>
                <w:szCs w:val="24"/>
              </w:rPr>
            </w:pPr>
          </w:p>
          <w:p w14:paraId="003990FD" w14:textId="77777777" w:rsidR="000555E9" w:rsidRDefault="000555E9">
            <w:pPr>
              <w:jc w:val="both"/>
              <w:rPr>
                <w:rFonts w:ascii="Century Gothic" w:hAnsi="Century Gothic"/>
                <w:b/>
                <w:sz w:val="24"/>
                <w:szCs w:val="24"/>
              </w:rPr>
            </w:pPr>
          </w:p>
          <w:p w14:paraId="3B7BF2EE" w14:textId="77777777" w:rsidR="00443789" w:rsidRDefault="00443789">
            <w:pPr>
              <w:jc w:val="both"/>
              <w:rPr>
                <w:rFonts w:ascii="Century Gothic" w:hAnsi="Century Gothic"/>
                <w:b/>
                <w:sz w:val="24"/>
                <w:szCs w:val="24"/>
              </w:rPr>
            </w:pPr>
          </w:p>
        </w:tc>
      </w:tr>
    </w:tbl>
    <w:p w14:paraId="13DE4CB6" w14:textId="77777777" w:rsidR="00B17EF7" w:rsidRPr="009E266F" w:rsidRDefault="00B17EF7">
      <w:pPr>
        <w:jc w:val="both"/>
        <w:rPr>
          <w:rFonts w:asciiTheme="minorHAnsi" w:hAnsiTheme="minorHAnsi"/>
          <w:b/>
          <w:sz w:val="22"/>
          <w:szCs w:val="22"/>
        </w:rPr>
      </w:pPr>
      <w:r w:rsidRPr="009E266F">
        <w:rPr>
          <w:rFonts w:asciiTheme="minorHAnsi" w:hAnsiTheme="minorHAnsi"/>
          <w:b/>
          <w:sz w:val="22"/>
          <w:szCs w:val="22"/>
        </w:rPr>
        <w:t>Points for improvement</w:t>
      </w:r>
    </w:p>
    <w:tbl>
      <w:tblPr>
        <w:tblStyle w:val="TableGrid"/>
        <w:tblW w:w="0" w:type="auto"/>
        <w:tblLook w:val="04A0" w:firstRow="1" w:lastRow="0" w:firstColumn="1" w:lastColumn="0" w:noHBand="0" w:noVBand="1"/>
      </w:tblPr>
      <w:tblGrid>
        <w:gridCol w:w="10194"/>
      </w:tblGrid>
      <w:tr w:rsidR="00B17EF7" w14:paraId="3B4FBDB1" w14:textId="77777777" w:rsidTr="00D51581">
        <w:trPr>
          <w:trHeight w:hRule="exact" w:val="2280"/>
        </w:trPr>
        <w:tc>
          <w:tcPr>
            <w:tcW w:w="10420" w:type="dxa"/>
          </w:tcPr>
          <w:p w14:paraId="52319DD6" w14:textId="77777777" w:rsidR="00B17EF7" w:rsidRDefault="00B17EF7">
            <w:pPr>
              <w:jc w:val="both"/>
              <w:rPr>
                <w:rFonts w:ascii="Century Gothic" w:hAnsi="Century Gothic"/>
                <w:b/>
                <w:sz w:val="24"/>
                <w:szCs w:val="24"/>
              </w:rPr>
            </w:pPr>
          </w:p>
          <w:p w14:paraId="5480EBAA" w14:textId="77777777" w:rsidR="00443789" w:rsidRDefault="00443789">
            <w:pPr>
              <w:jc w:val="both"/>
              <w:rPr>
                <w:rFonts w:ascii="Century Gothic" w:hAnsi="Century Gothic"/>
                <w:b/>
                <w:sz w:val="24"/>
                <w:szCs w:val="24"/>
              </w:rPr>
            </w:pPr>
          </w:p>
          <w:p w14:paraId="70DDB930" w14:textId="77777777" w:rsidR="00B17EF7" w:rsidRDefault="00B17EF7">
            <w:pPr>
              <w:jc w:val="both"/>
              <w:rPr>
                <w:rFonts w:ascii="Century Gothic" w:hAnsi="Century Gothic"/>
                <w:b/>
                <w:sz w:val="24"/>
                <w:szCs w:val="24"/>
              </w:rPr>
            </w:pPr>
          </w:p>
          <w:p w14:paraId="05165DE1" w14:textId="77777777" w:rsidR="004940CE" w:rsidRDefault="004940CE">
            <w:pPr>
              <w:jc w:val="both"/>
              <w:rPr>
                <w:rFonts w:ascii="Century Gothic" w:hAnsi="Century Gothic"/>
                <w:b/>
                <w:sz w:val="24"/>
                <w:szCs w:val="24"/>
              </w:rPr>
            </w:pPr>
          </w:p>
          <w:p w14:paraId="49E7A86A" w14:textId="77777777" w:rsidR="004940CE" w:rsidRDefault="004940CE">
            <w:pPr>
              <w:jc w:val="both"/>
              <w:rPr>
                <w:rFonts w:ascii="Century Gothic" w:hAnsi="Century Gothic"/>
                <w:b/>
                <w:sz w:val="24"/>
                <w:szCs w:val="24"/>
              </w:rPr>
            </w:pPr>
          </w:p>
          <w:p w14:paraId="5734D6C7" w14:textId="77777777" w:rsidR="004940CE" w:rsidRDefault="004940CE">
            <w:pPr>
              <w:jc w:val="both"/>
              <w:rPr>
                <w:rFonts w:ascii="Century Gothic" w:hAnsi="Century Gothic"/>
                <w:b/>
                <w:sz w:val="24"/>
                <w:szCs w:val="24"/>
              </w:rPr>
            </w:pPr>
          </w:p>
          <w:p w14:paraId="21207C31" w14:textId="77777777" w:rsidR="004940CE" w:rsidRDefault="004940CE">
            <w:pPr>
              <w:jc w:val="both"/>
              <w:rPr>
                <w:rFonts w:ascii="Century Gothic" w:hAnsi="Century Gothic"/>
                <w:b/>
                <w:sz w:val="24"/>
                <w:szCs w:val="24"/>
              </w:rPr>
            </w:pPr>
          </w:p>
          <w:p w14:paraId="76492CDA" w14:textId="77777777" w:rsidR="004940CE" w:rsidRDefault="004940CE">
            <w:pPr>
              <w:jc w:val="both"/>
              <w:rPr>
                <w:rFonts w:ascii="Century Gothic" w:hAnsi="Century Gothic"/>
                <w:b/>
                <w:sz w:val="24"/>
                <w:szCs w:val="24"/>
              </w:rPr>
            </w:pPr>
          </w:p>
          <w:p w14:paraId="704AAB37" w14:textId="77777777" w:rsidR="004940CE" w:rsidRDefault="004940CE">
            <w:pPr>
              <w:jc w:val="both"/>
              <w:rPr>
                <w:rFonts w:ascii="Century Gothic" w:hAnsi="Century Gothic"/>
                <w:b/>
                <w:sz w:val="24"/>
                <w:szCs w:val="24"/>
              </w:rPr>
            </w:pPr>
          </w:p>
          <w:p w14:paraId="7B975F21" w14:textId="77777777" w:rsidR="000555E9" w:rsidRDefault="000555E9">
            <w:pPr>
              <w:jc w:val="both"/>
              <w:rPr>
                <w:rFonts w:ascii="Century Gothic" w:hAnsi="Century Gothic"/>
                <w:b/>
                <w:sz w:val="24"/>
                <w:szCs w:val="24"/>
              </w:rPr>
            </w:pPr>
          </w:p>
          <w:p w14:paraId="79296275" w14:textId="77777777" w:rsidR="00B17EF7" w:rsidRDefault="00B17EF7">
            <w:pPr>
              <w:jc w:val="both"/>
              <w:rPr>
                <w:rFonts w:ascii="Century Gothic" w:hAnsi="Century Gothic"/>
                <w:b/>
                <w:sz w:val="24"/>
                <w:szCs w:val="24"/>
              </w:rPr>
            </w:pPr>
          </w:p>
          <w:p w14:paraId="43B30AE1" w14:textId="77777777" w:rsidR="00B17EF7" w:rsidRDefault="00B17EF7">
            <w:pPr>
              <w:jc w:val="both"/>
              <w:rPr>
                <w:rFonts w:ascii="Century Gothic" w:hAnsi="Century Gothic"/>
                <w:b/>
                <w:sz w:val="24"/>
                <w:szCs w:val="24"/>
              </w:rPr>
            </w:pPr>
          </w:p>
          <w:p w14:paraId="46B534A0" w14:textId="77777777" w:rsidR="00443789" w:rsidRDefault="00443789">
            <w:pPr>
              <w:jc w:val="both"/>
              <w:rPr>
                <w:rFonts w:ascii="Century Gothic" w:hAnsi="Century Gothic"/>
                <w:b/>
                <w:sz w:val="24"/>
                <w:szCs w:val="24"/>
              </w:rPr>
            </w:pPr>
          </w:p>
          <w:p w14:paraId="30B0C4A1" w14:textId="77777777" w:rsidR="00B17EF7" w:rsidRDefault="00B17EF7">
            <w:pPr>
              <w:jc w:val="both"/>
              <w:rPr>
                <w:rFonts w:ascii="Century Gothic" w:hAnsi="Century Gothic"/>
                <w:b/>
                <w:sz w:val="24"/>
                <w:szCs w:val="24"/>
              </w:rPr>
            </w:pPr>
          </w:p>
          <w:p w14:paraId="08741A8D" w14:textId="77777777" w:rsidR="00B17EF7" w:rsidRDefault="00B17EF7">
            <w:pPr>
              <w:jc w:val="both"/>
              <w:rPr>
                <w:rFonts w:ascii="Century Gothic" w:hAnsi="Century Gothic"/>
                <w:b/>
                <w:sz w:val="24"/>
                <w:szCs w:val="24"/>
              </w:rPr>
            </w:pPr>
          </w:p>
          <w:p w14:paraId="692B4054" w14:textId="77777777" w:rsidR="00B17EF7" w:rsidRDefault="00B17EF7">
            <w:pPr>
              <w:jc w:val="both"/>
              <w:rPr>
                <w:rFonts w:ascii="Century Gothic" w:hAnsi="Century Gothic"/>
                <w:b/>
                <w:sz w:val="24"/>
                <w:szCs w:val="24"/>
              </w:rPr>
            </w:pPr>
          </w:p>
        </w:tc>
      </w:tr>
    </w:tbl>
    <w:p w14:paraId="62CC8184" w14:textId="4207D095" w:rsidR="003520D9" w:rsidRPr="009E266F" w:rsidRDefault="003520D9" w:rsidP="003520D9">
      <w:pPr>
        <w:jc w:val="both"/>
        <w:rPr>
          <w:rFonts w:asciiTheme="minorHAnsi" w:hAnsiTheme="minorHAnsi"/>
          <w:b/>
          <w:sz w:val="22"/>
          <w:szCs w:val="22"/>
        </w:rPr>
      </w:pPr>
      <w:r>
        <w:rPr>
          <w:rFonts w:asciiTheme="minorHAnsi" w:hAnsiTheme="minorHAnsi"/>
          <w:b/>
          <w:sz w:val="22"/>
          <w:szCs w:val="22"/>
        </w:rPr>
        <w:t>Areas to work on for the next assignment [TO BE COMPLETED BY STUDENT</w:t>
      </w:r>
      <w:r w:rsidR="004F3159">
        <w:rPr>
          <w:rFonts w:asciiTheme="minorHAnsi" w:hAnsiTheme="minorHAnsi"/>
          <w:b/>
          <w:sz w:val="22"/>
          <w:szCs w:val="22"/>
        </w:rPr>
        <w:t xml:space="preserve"> on return of essay</w:t>
      </w:r>
      <w:r>
        <w:rPr>
          <w:rFonts w:asciiTheme="minorHAnsi" w:hAnsiTheme="minorHAnsi"/>
          <w:b/>
          <w:sz w:val="22"/>
          <w:szCs w:val="22"/>
        </w:rPr>
        <w:t>]</w:t>
      </w:r>
    </w:p>
    <w:tbl>
      <w:tblPr>
        <w:tblStyle w:val="TableGrid"/>
        <w:tblW w:w="0" w:type="auto"/>
        <w:tblLook w:val="04E0" w:firstRow="1" w:lastRow="1" w:firstColumn="1" w:lastColumn="0" w:noHBand="0" w:noVBand="1"/>
      </w:tblPr>
      <w:tblGrid>
        <w:gridCol w:w="815"/>
        <w:gridCol w:w="694"/>
        <w:gridCol w:w="989"/>
        <w:gridCol w:w="2894"/>
        <w:gridCol w:w="707"/>
        <w:gridCol w:w="1656"/>
        <w:gridCol w:w="2439"/>
      </w:tblGrid>
      <w:tr w:rsidR="003520D9" w14:paraId="277DA705" w14:textId="77777777" w:rsidTr="00C44556">
        <w:trPr>
          <w:trHeight w:hRule="exact" w:val="1685"/>
        </w:trPr>
        <w:tc>
          <w:tcPr>
            <w:tcW w:w="10420" w:type="dxa"/>
            <w:gridSpan w:val="7"/>
          </w:tcPr>
          <w:p w14:paraId="36A1D1CA" w14:textId="77777777" w:rsidR="003520D9" w:rsidRDefault="003520D9" w:rsidP="009967DD">
            <w:pPr>
              <w:jc w:val="both"/>
              <w:rPr>
                <w:rFonts w:ascii="Century Gothic" w:hAnsi="Century Gothic"/>
                <w:b/>
                <w:sz w:val="24"/>
                <w:szCs w:val="24"/>
              </w:rPr>
            </w:pPr>
          </w:p>
          <w:p w14:paraId="78F9FCDC" w14:textId="77777777" w:rsidR="003520D9" w:rsidRDefault="003520D9" w:rsidP="009967DD">
            <w:pPr>
              <w:jc w:val="both"/>
              <w:rPr>
                <w:rFonts w:ascii="Century Gothic" w:hAnsi="Century Gothic"/>
                <w:b/>
                <w:sz w:val="24"/>
                <w:szCs w:val="24"/>
              </w:rPr>
            </w:pPr>
          </w:p>
          <w:p w14:paraId="296672E4" w14:textId="77777777" w:rsidR="003520D9" w:rsidRDefault="003520D9" w:rsidP="009967DD">
            <w:pPr>
              <w:jc w:val="both"/>
              <w:rPr>
                <w:rFonts w:ascii="Century Gothic" w:hAnsi="Century Gothic"/>
                <w:b/>
                <w:sz w:val="24"/>
                <w:szCs w:val="24"/>
              </w:rPr>
            </w:pPr>
          </w:p>
          <w:p w14:paraId="5A526F1E" w14:textId="77777777" w:rsidR="003520D9" w:rsidRDefault="003520D9" w:rsidP="009967DD">
            <w:pPr>
              <w:jc w:val="both"/>
              <w:rPr>
                <w:rFonts w:ascii="Century Gothic" w:hAnsi="Century Gothic"/>
                <w:b/>
                <w:sz w:val="24"/>
                <w:szCs w:val="24"/>
              </w:rPr>
            </w:pPr>
          </w:p>
        </w:tc>
      </w:tr>
      <w:tr w:rsidR="00AD46E7" w:rsidRPr="009E266F" w14:paraId="73DCEA76" w14:textId="77777777" w:rsidTr="00AD46E7">
        <w:tblPrEx>
          <w:tblLook w:val="04A0" w:firstRow="1" w:lastRow="0" w:firstColumn="1" w:lastColumn="0" w:noHBand="0" w:noVBand="1"/>
        </w:tblPrEx>
        <w:trPr>
          <w:gridAfter w:val="1"/>
          <w:wAfter w:w="2515" w:type="dxa"/>
          <w:trHeight w:val="340"/>
        </w:trPr>
        <w:tc>
          <w:tcPr>
            <w:tcW w:w="817" w:type="dxa"/>
            <w:vAlign w:val="center"/>
          </w:tcPr>
          <w:p w14:paraId="4473D3DC" w14:textId="77777777" w:rsidR="00AD46E7" w:rsidRPr="009E266F" w:rsidRDefault="00AD46E7" w:rsidP="00AD46E7">
            <w:pPr>
              <w:jc w:val="center"/>
              <w:rPr>
                <w:rFonts w:asciiTheme="minorHAnsi" w:hAnsiTheme="minorHAnsi"/>
                <w:b/>
                <w:sz w:val="22"/>
                <w:szCs w:val="22"/>
              </w:rPr>
            </w:pPr>
            <w:r w:rsidRPr="009E266F">
              <w:rPr>
                <w:rFonts w:asciiTheme="minorHAnsi" w:hAnsiTheme="minorHAnsi"/>
                <w:b/>
                <w:sz w:val="22"/>
                <w:szCs w:val="22"/>
              </w:rPr>
              <w:t>Mark</w:t>
            </w:r>
          </w:p>
        </w:tc>
        <w:tc>
          <w:tcPr>
            <w:tcW w:w="709" w:type="dxa"/>
            <w:vAlign w:val="center"/>
          </w:tcPr>
          <w:p w14:paraId="2A93898C" w14:textId="77777777" w:rsidR="00AD46E7" w:rsidRPr="009E266F" w:rsidRDefault="00AD46E7" w:rsidP="00AD46E7">
            <w:pPr>
              <w:rPr>
                <w:rFonts w:asciiTheme="minorHAnsi" w:hAnsiTheme="minorHAnsi"/>
                <w:b/>
                <w:sz w:val="22"/>
                <w:szCs w:val="22"/>
              </w:rPr>
            </w:pPr>
          </w:p>
        </w:tc>
        <w:tc>
          <w:tcPr>
            <w:tcW w:w="992" w:type="dxa"/>
            <w:vAlign w:val="center"/>
          </w:tcPr>
          <w:p w14:paraId="7910858A" w14:textId="77777777" w:rsidR="00AD46E7" w:rsidRPr="009E266F" w:rsidRDefault="00AD46E7" w:rsidP="00AD46E7">
            <w:pPr>
              <w:rPr>
                <w:rFonts w:asciiTheme="minorHAnsi" w:hAnsiTheme="minorHAnsi"/>
                <w:b/>
                <w:sz w:val="22"/>
                <w:szCs w:val="22"/>
              </w:rPr>
            </w:pPr>
            <w:r w:rsidRPr="009E266F">
              <w:rPr>
                <w:rFonts w:asciiTheme="minorHAnsi" w:hAnsiTheme="minorHAnsi"/>
                <w:b/>
                <w:sz w:val="22"/>
                <w:szCs w:val="22"/>
              </w:rPr>
              <w:t>Marker</w:t>
            </w:r>
          </w:p>
        </w:tc>
        <w:tc>
          <w:tcPr>
            <w:tcW w:w="2977" w:type="dxa"/>
            <w:vAlign w:val="center"/>
          </w:tcPr>
          <w:p w14:paraId="09DFFC7E" w14:textId="77777777" w:rsidR="00AD46E7" w:rsidRPr="009E266F" w:rsidRDefault="00AD46E7" w:rsidP="00AD46E7">
            <w:pPr>
              <w:rPr>
                <w:rFonts w:asciiTheme="minorHAnsi" w:hAnsiTheme="minorHAnsi"/>
                <w:b/>
                <w:sz w:val="22"/>
                <w:szCs w:val="22"/>
              </w:rPr>
            </w:pPr>
          </w:p>
        </w:tc>
        <w:tc>
          <w:tcPr>
            <w:tcW w:w="709" w:type="dxa"/>
            <w:vAlign w:val="center"/>
          </w:tcPr>
          <w:p w14:paraId="70E61CE7" w14:textId="77777777" w:rsidR="00AD46E7" w:rsidRPr="009E266F" w:rsidRDefault="00AD46E7" w:rsidP="00AD46E7">
            <w:pPr>
              <w:rPr>
                <w:rFonts w:asciiTheme="minorHAnsi" w:hAnsiTheme="minorHAnsi"/>
                <w:b/>
                <w:sz w:val="22"/>
                <w:szCs w:val="22"/>
              </w:rPr>
            </w:pPr>
            <w:r w:rsidRPr="009E266F">
              <w:rPr>
                <w:rFonts w:asciiTheme="minorHAnsi" w:hAnsiTheme="minorHAnsi"/>
                <w:b/>
                <w:sz w:val="22"/>
                <w:szCs w:val="22"/>
              </w:rPr>
              <w:t>Date</w:t>
            </w:r>
          </w:p>
        </w:tc>
        <w:tc>
          <w:tcPr>
            <w:tcW w:w="1701" w:type="dxa"/>
            <w:vAlign w:val="center"/>
          </w:tcPr>
          <w:p w14:paraId="46EFAD6C" w14:textId="77777777" w:rsidR="00AD46E7" w:rsidRPr="009E266F" w:rsidRDefault="00AD46E7" w:rsidP="00AD46E7">
            <w:pPr>
              <w:rPr>
                <w:rFonts w:asciiTheme="minorHAnsi" w:hAnsiTheme="minorHAnsi"/>
                <w:b/>
                <w:sz w:val="22"/>
                <w:szCs w:val="22"/>
              </w:rPr>
            </w:pPr>
          </w:p>
        </w:tc>
      </w:tr>
    </w:tbl>
    <w:p w14:paraId="29DA90CE" w14:textId="77777777" w:rsidR="007C25FD" w:rsidRPr="007C25FD" w:rsidRDefault="007C25FD" w:rsidP="007C25FD">
      <w:pPr>
        <w:rPr>
          <w:rFonts w:asciiTheme="minorHAnsi" w:eastAsiaTheme="minorEastAsia" w:hAnsiTheme="minorHAnsi" w:cstheme="minorBidi"/>
          <w:sz w:val="19"/>
          <w:szCs w:val="19"/>
          <w:lang w:eastAsia="zh-CN"/>
        </w:rPr>
      </w:pPr>
    </w:p>
    <w:tbl>
      <w:tblPr>
        <w:tblStyle w:val="TableGrid1"/>
        <w:tblW w:w="10774" w:type="dxa"/>
        <w:tblInd w:w="-176" w:type="dxa"/>
        <w:tblLayout w:type="fixed"/>
        <w:tblLook w:val="04A0" w:firstRow="1" w:lastRow="0" w:firstColumn="1" w:lastColumn="0" w:noHBand="0" w:noVBand="1"/>
      </w:tblPr>
      <w:tblGrid>
        <w:gridCol w:w="851"/>
        <w:gridCol w:w="9923"/>
      </w:tblGrid>
      <w:tr w:rsidR="007C25FD" w:rsidRPr="007C25FD" w14:paraId="083A9CC3" w14:textId="77777777" w:rsidTr="00812A4E">
        <w:tc>
          <w:tcPr>
            <w:tcW w:w="851" w:type="dxa"/>
          </w:tcPr>
          <w:p w14:paraId="40F1F365" w14:textId="77777777" w:rsidR="007C25FD" w:rsidRPr="007C25FD" w:rsidRDefault="007C25FD" w:rsidP="007C25FD">
            <w:pPr>
              <w:rPr>
                <w:sz w:val="19"/>
                <w:szCs w:val="19"/>
                <w:lang w:eastAsia="zh-CN"/>
              </w:rPr>
            </w:pPr>
            <w:r w:rsidRPr="007C25FD">
              <w:rPr>
                <w:b/>
                <w:sz w:val="19"/>
                <w:szCs w:val="19"/>
                <w:lang w:eastAsia="zh-CN"/>
              </w:rPr>
              <w:t>CLASS</w:t>
            </w:r>
          </w:p>
        </w:tc>
        <w:tc>
          <w:tcPr>
            <w:tcW w:w="9923" w:type="dxa"/>
          </w:tcPr>
          <w:p w14:paraId="1D134B40" w14:textId="77777777" w:rsidR="007C25FD" w:rsidRPr="007C25FD" w:rsidRDefault="007C25FD" w:rsidP="007C25FD">
            <w:pPr>
              <w:rPr>
                <w:sz w:val="19"/>
                <w:szCs w:val="19"/>
                <w:lang w:eastAsia="zh-CN"/>
              </w:rPr>
            </w:pPr>
            <w:r w:rsidRPr="007C25FD">
              <w:rPr>
                <w:b/>
                <w:sz w:val="19"/>
                <w:szCs w:val="19"/>
                <w:lang w:eastAsia="zh-CN"/>
              </w:rPr>
              <w:t>CLASS BAND ATTRIBUTES</w:t>
            </w:r>
          </w:p>
        </w:tc>
      </w:tr>
      <w:tr w:rsidR="007C25FD" w:rsidRPr="007C25FD" w14:paraId="6DAA42A4" w14:textId="77777777" w:rsidTr="00812A4E">
        <w:tc>
          <w:tcPr>
            <w:tcW w:w="851" w:type="dxa"/>
          </w:tcPr>
          <w:p w14:paraId="4B9C9565" w14:textId="77777777" w:rsidR="007C25FD" w:rsidRPr="007C25FD" w:rsidRDefault="007C25FD" w:rsidP="007C25FD">
            <w:pPr>
              <w:jc w:val="center"/>
              <w:rPr>
                <w:b/>
                <w:sz w:val="18"/>
                <w:szCs w:val="18"/>
                <w:lang w:eastAsia="zh-CN"/>
              </w:rPr>
            </w:pPr>
          </w:p>
          <w:p w14:paraId="511C1224" w14:textId="77777777" w:rsidR="007C25FD" w:rsidRPr="007C25FD" w:rsidRDefault="007C25FD" w:rsidP="007C25FD">
            <w:pPr>
              <w:jc w:val="center"/>
              <w:rPr>
                <w:b/>
                <w:sz w:val="18"/>
                <w:szCs w:val="18"/>
                <w:lang w:eastAsia="zh-CN"/>
              </w:rPr>
            </w:pPr>
            <w:r w:rsidRPr="007C25FD">
              <w:rPr>
                <w:b/>
                <w:sz w:val="18"/>
                <w:szCs w:val="18"/>
                <w:lang w:eastAsia="zh-CN"/>
              </w:rPr>
              <w:t>I</w:t>
            </w:r>
          </w:p>
          <w:p w14:paraId="3CF0CFBC" w14:textId="77777777" w:rsidR="007C25FD" w:rsidRPr="007C25FD" w:rsidRDefault="007C25FD" w:rsidP="007C25FD">
            <w:pPr>
              <w:jc w:val="center"/>
              <w:rPr>
                <w:b/>
                <w:sz w:val="18"/>
                <w:szCs w:val="18"/>
                <w:lang w:eastAsia="zh-CN"/>
              </w:rPr>
            </w:pPr>
            <w:r w:rsidRPr="007C25FD">
              <w:rPr>
                <w:b/>
                <w:sz w:val="18"/>
                <w:szCs w:val="18"/>
                <w:lang w:eastAsia="zh-CN"/>
              </w:rPr>
              <w:t>First Class</w:t>
            </w:r>
          </w:p>
          <w:p w14:paraId="7D5E4545" w14:textId="77777777" w:rsidR="007C25FD" w:rsidRPr="007C25FD" w:rsidRDefault="007C25FD" w:rsidP="007C25FD">
            <w:pPr>
              <w:jc w:val="center"/>
              <w:rPr>
                <w:sz w:val="18"/>
                <w:szCs w:val="18"/>
                <w:lang w:eastAsia="zh-CN"/>
              </w:rPr>
            </w:pPr>
            <w:r w:rsidRPr="007C25FD">
              <w:rPr>
                <w:sz w:val="18"/>
                <w:szCs w:val="18"/>
                <w:lang w:eastAsia="zh-CN"/>
              </w:rPr>
              <w:t>70-100</w:t>
            </w:r>
          </w:p>
        </w:tc>
        <w:tc>
          <w:tcPr>
            <w:tcW w:w="9923" w:type="dxa"/>
          </w:tcPr>
          <w:p w14:paraId="24947070" w14:textId="3D67B053" w:rsidR="007C25FD" w:rsidRPr="007C25FD" w:rsidRDefault="007C25FD" w:rsidP="00404A1A">
            <w:pPr>
              <w:rPr>
                <w:sz w:val="19"/>
                <w:szCs w:val="19"/>
                <w:lang w:eastAsia="zh-CN"/>
              </w:rPr>
            </w:pPr>
            <w:r w:rsidRPr="007C25FD">
              <w:rPr>
                <w:b/>
                <w:sz w:val="19"/>
                <w:szCs w:val="19"/>
                <w:lang w:eastAsia="zh-CN"/>
              </w:rPr>
              <w:t xml:space="preserve">Structure, argument, and relevance. </w:t>
            </w:r>
            <w:r w:rsidRPr="007C25FD">
              <w:rPr>
                <w:sz w:val="19"/>
                <w:szCs w:val="19"/>
                <w:lang w:eastAsia="zh-CN"/>
              </w:rPr>
              <w:t xml:space="preserve">A well-planned, clear and compelling overall argument. Paragraph structure supports the </w:t>
            </w:r>
            <w:r w:rsidR="00404A1A">
              <w:rPr>
                <w:sz w:val="19"/>
                <w:szCs w:val="19"/>
                <w:lang w:eastAsia="zh-CN"/>
              </w:rPr>
              <w:t xml:space="preserve">overall </w:t>
            </w:r>
            <w:r w:rsidRPr="007C25FD">
              <w:rPr>
                <w:sz w:val="19"/>
                <w:szCs w:val="19"/>
                <w:lang w:eastAsia="zh-CN"/>
              </w:rPr>
              <w:t xml:space="preserve">argument, leading the reader from a strong introduction to a rich and nuanced conclusion. Helpful engagement with possible counter-arguments may contribute to a strong and nuanced overall argument. Relevant throughout with judiciously selected material persuasively employed in support of the argument. The best work in this category typically demonstrates an uncommonly astute and nuanced critical engagement with the question set. </w:t>
            </w:r>
            <w:r>
              <w:rPr>
                <w:b/>
                <w:sz w:val="19"/>
                <w:szCs w:val="19"/>
                <w:lang w:eastAsia="zh-CN"/>
              </w:rPr>
              <w:t>Critical thought/</w:t>
            </w:r>
            <w:r w:rsidRPr="007C25FD">
              <w:rPr>
                <w:b/>
                <w:sz w:val="19"/>
                <w:szCs w:val="19"/>
                <w:lang w:eastAsia="zh-CN"/>
              </w:rPr>
              <w:t xml:space="preserve">wider reading. </w:t>
            </w:r>
            <w:r w:rsidRPr="007C25FD">
              <w:rPr>
                <w:sz w:val="19"/>
                <w:szCs w:val="19"/>
                <w:lang w:eastAsia="zh-CN"/>
              </w:rPr>
              <w:t xml:space="preserve">Evidence of independent thinking and thoughtful analysis of primary texts, together with clear evidence of wider reading and an excellent command of the material. Different sources, texts or approaches to the topic may be critically evaluated, the writer’s conclusions being deployed in support of the argument. </w:t>
            </w:r>
            <w:r w:rsidRPr="007C25FD">
              <w:rPr>
                <w:b/>
                <w:sz w:val="19"/>
                <w:szCs w:val="19"/>
                <w:lang w:eastAsia="zh-CN"/>
              </w:rPr>
              <w:t xml:space="preserve">Grammar, style and register. </w:t>
            </w:r>
            <w:r w:rsidR="00404A1A">
              <w:rPr>
                <w:sz w:val="19"/>
                <w:szCs w:val="19"/>
                <w:lang w:eastAsia="zh-CN"/>
              </w:rPr>
              <w:t xml:space="preserve">Written in a consistent, </w:t>
            </w:r>
            <w:r w:rsidRPr="007C25FD">
              <w:rPr>
                <w:sz w:val="19"/>
                <w:szCs w:val="19"/>
                <w:lang w:eastAsia="zh-CN"/>
              </w:rPr>
              <w:t xml:space="preserve">mature academic register, expression and argument in these essays will normally be clear and sophisticated, </w:t>
            </w:r>
            <w:r w:rsidR="00404A1A">
              <w:rPr>
                <w:sz w:val="19"/>
                <w:szCs w:val="19"/>
                <w:lang w:eastAsia="zh-CN"/>
              </w:rPr>
              <w:t xml:space="preserve">not just </w:t>
            </w:r>
            <w:r w:rsidRPr="007C25FD">
              <w:rPr>
                <w:sz w:val="19"/>
                <w:szCs w:val="19"/>
                <w:lang w:eastAsia="zh-CN"/>
              </w:rPr>
              <w:t>grammatically and syntactically correct. The very best essays in this category may approach publishable quality</w:t>
            </w:r>
            <w:r w:rsidR="00404A1A">
              <w:rPr>
                <w:sz w:val="19"/>
                <w:szCs w:val="19"/>
                <w:lang w:eastAsia="zh-CN"/>
              </w:rPr>
              <w:t xml:space="preserve"> in terms of style/</w:t>
            </w:r>
            <w:r w:rsidRPr="007C25FD">
              <w:rPr>
                <w:sz w:val="19"/>
                <w:szCs w:val="19"/>
                <w:lang w:eastAsia="zh-CN"/>
              </w:rPr>
              <w:t xml:space="preserve">register. </w:t>
            </w:r>
            <w:r w:rsidRPr="007C25FD">
              <w:rPr>
                <w:b/>
                <w:sz w:val="19"/>
                <w:szCs w:val="19"/>
                <w:lang w:eastAsia="zh-CN"/>
              </w:rPr>
              <w:t xml:space="preserve">Referencing and bibliography. </w:t>
            </w:r>
            <w:r w:rsidRPr="007C25FD">
              <w:rPr>
                <w:sz w:val="19"/>
                <w:szCs w:val="19"/>
                <w:lang w:eastAsia="zh-CN"/>
              </w:rPr>
              <w:t>Fully acknowledged use of a range of sources through quotations and paraphrase, appropriately and correctly referenced. Quotations are accurate and do not disrupt the proper syntax of sentences in which they appear. The bibliography is complete, wide-ranging where appropriate, and accurate.</w:t>
            </w:r>
          </w:p>
        </w:tc>
      </w:tr>
      <w:tr w:rsidR="007C25FD" w:rsidRPr="007C25FD" w14:paraId="4B76A6AF" w14:textId="77777777" w:rsidTr="00812A4E">
        <w:tc>
          <w:tcPr>
            <w:tcW w:w="851" w:type="dxa"/>
          </w:tcPr>
          <w:p w14:paraId="37CB7222" w14:textId="77777777" w:rsidR="007C25FD" w:rsidRPr="007C25FD" w:rsidRDefault="007C25FD" w:rsidP="007C25FD">
            <w:pPr>
              <w:jc w:val="center"/>
              <w:rPr>
                <w:sz w:val="18"/>
                <w:szCs w:val="18"/>
                <w:lang w:eastAsia="zh-CN"/>
              </w:rPr>
            </w:pPr>
          </w:p>
          <w:p w14:paraId="12E6530D" w14:textId="113C0E6B" w:rsidR="007C25FD" w:rsidRPr="007C25FD" w:rsidRDefault="004851B5" w:rsidP="007C25FD">
            <w:pPr>
              <w:jc w:val="center"/>
              <w:rPr>
                <w:b/>
                <w:sz w:val="18"/>
                <w:szCs w:val="18"/>
                <w:lang w:eastAsia="zh-CN"/>
              </w:rPr>
            </w:pPr>
            <w:r>
              <w:rPr>
                <w:b/>
                <w:sz w:val="18"/>
                <w:szCs w:val="18"/>
                <w:lang w:eastAsia="zh-CN"/>
              </w:rPr>
              <w:t>2:1</w:t>
            </w:r>
          </w:p>
          <w:p w14:paraId="290CE541" w14:textId="77777777" w:rsidR="007C25FD" w:rsidRPr="007C25FD" w:rsidRDefault="007C25FD" w:rsidP="007C25FD">
            <w:pPr>
              <w:jc w:val="center"/>
              <w:rPr>
                <w:b/>
                <w:sz w:val="18"/>
                <w:szCs w:val="18"/>
                <w:lang w:eastAsia="zh-CN"/>
              </w:rPr>
            </w:pPr>
            <w:r w:rsidRPr="007C25FD">
              <w:rPr>
                <w:b/>
                <w:sz w:val="18"/>
                <w:szCs w:val="18"/>
                <w:lang w:eastAsia="zh-CN"/>
              </w:rPr>
              <w:t>Upper Second</w:t>
            </w:r>
          </w:p>
          <w:p w14:paraId="6EC3A5AF" w14:textId="77777777" w:rsidR="007C25FD" w:rsidRPr="007C25FD" w:rsidRDefault="007C25FD" w:rsidP="007C25FD">
            <w:pPr>
              <w:jc w:val="center"/>
              <w:rPr>
                <w:sz w:val="18"/>
                <w:szCs w:val="18"/>
                <w:lang w:eastAsia="zh-CN"/>
              </w:rPr>
            </w:pPr>
            <w:r w:rsidRPr="007C25FD">
              <w:rPr>
                <w:sz w:val="18"/>
                <w:szCs w:val="18"/>
                <w:lang w:eastAsia="zh-CN"/>
              </w:rPr>
              <w:t>60-69</w:t>
            </w:r>
          </w:p>
        </w:tc>
        <w:tc>
          <w:tcPr>
            <w:tcW w:w="9923" w:type="dxa"/>
          </w:tcPr>
          <w:p w14:paraId="62B817D1" w14:textId="4A75E345" w:rsidR="007C25FD" w:rsidRPr="007C25FD" w:rsidRDefault="007C25FD" w:rsidP="007C25FD">
            <w:pPr>
              <w:rPr>
                <w:sz w:val="19"/>
                <w:szCs w:val="19"/>
                <w:lang w:eastAsia="zh-CN"/>
              </w:rPr>
            </w:pPr>
            <w:r w:rsidRPr="007C25FD">
              <w:rPr>
                <w:b/>
                <w:sz w:val="19"/>
                <w:szCs w:val="19"/>
                <w:lang w:eastAsia="zh-CN"/>
              </w:rPr>
              <w:t xml:space="preserve">Structure, argument, and relevance. </w:t>
            </w:r>
            <w:r w:rsidRPr="007C25FD">
              <w:rPr>
                <w:sz w:val="19"/>
                <w:szCs w:val="19"/>
                <w:lang w:eastAsia="zh-CN"/>
              </w:rPr>
              <w:t xml:space="preserve">These essays include clearly set out introductory and concluding paragraphs. Every paragraph has an identifiable focus, as the writer’s ideas progress towards a clear conclusion. The central argument is clear and, especially in the best cases, the writer may anticipate and mount some defence against possible counter-arguments or objections. A direct, purposeful and generally thorough answer that sticks closely to the question, with relevant material selected and persuasively discussed. Some attempt is made to show the relevance of material discussed. Key elements of the essay title are identified and explored, and its overall claims assessed. </w:t>
            </w:r>
            <w:r>
              <w:rPr>
                <w:b/>
                <w:sz w:val="19"/>
                <w:szCs w:val="19"/>
                <w:lang w:eastAsia="zh-CN"/>
              </w:rPr>
              <w:t>Critical thought/</w:t>
            </w:r>
            <w:r w:rsidRPr="007C25FD">
              <w:rPr>
                <w:b/>
                <w:sz w:val="19"/>
                <w:szCs w:val="19"/>
                <w:lang w:eastAsia="zh-CN"/>
              </w:rPr>
              <w:t xml:space="preserve"> wider reading. </w:t>
            </w:r>
            <w:r w:rsidRPr="007C25FD">
              <w:rPr>
                <w:sz w:val="19"/>
                <w:szCs w:val="19"/>
                <w:lang w:eastAsia="zh-CN"/>
              </w:rPr>
              <w:t xml:space="preserve">Well-informed and thorough, demonstrating a reasonable degree of familiarity with the material suggested on reading lists. Evidence of original and thoughtful engagement with both primary and secondary materials. The validity of secondary sources is assessed rather than merely asserted. Indeed, assertion is defended, with each of the essay’s principal claims being supported via the use of appropriate material. </w:t>
            </w:r>
            <w:r w:rsidRPr="007C25FD">
              <w:rPr>
                <w:b/>
                <w:sz w:val="19"/>
                <w:szCs w:val="19"/>
                <w:lang w:eastAsia="zh-CN"/>
              </w:rPr>
              <w:t xml:space="preserve">Grammar, style and register. </w:t>
            </w:r>
            <w:r w:rsidRPr="007C25FD">
              <w:rPr>
                <w:sz w:val="19"/>
                <w:szCs w:val="19"/>
                <w:lang w:eastAsia="zh-CN"/>
              </w:rPr>
              <w:t xml:space="preserve">A purposeful, functional use of language largely free from serious errors in spelling, punctuation and grammar. Clear and easy to read; written in a style and register that would be considered broadly correct and appropriate in the educated world beyond the academy. </w:t>
            </w:r>
            <w:r w:rsidRPr="007C25FD">
              <w:rPr>
                <w:b/>
                <w:sz w:val="19"/>
                <w:szCs w:val="19"/>
                <w:lang w:eastAsia="zh-CN"/>
              </w:rPr>
              <w:t xml:space="preserve">Referencing and bibliography. </w:t>
            </w:r>
            <w:r w:rsidRPr="007C25FD">
              <w:rPr>
                <w:sz w:val="19"/>
                <w:szCs w:val="19"/>
                <w:lang w:eastAsia="zh-CN"/>
              </w:rPr>
              <w:t>Fully acknowledged use of a range of sources through quotations and paraphrase, almost always appropriately and correctly referenced. Quotations are accurate and do not disrupt the proper syntax of sentences in which they appear. The bibliography is complete, adequate, and accurate.</w:t>
            </w:r>
          </w:p>
        </w:tc>
      </w:tr>
      <w:tr w:rsidR="007C25FD" w:rsidRPr="007C25FD" w14:paraId="5C41332F" w14:textId="77777777" w:rsidTr="00812A4E">
        <w:tc>
          <w:tcPr>
            <w:tcW w:w="851" w:type="dxa"/>
          </w:tcPr>
          <w:p w14:paraId="21E567C9" w14:textId="77777777" w:rsidR="007C25FD" w:rsidRPr="007C25FD" w:rsidRDefault="007C25FD" w:rsidP="007C25FD">
            <w:pPr>
              <w:jc w:val="center"/>
              <w:rPr>
                <w:b/>
                <w:sz w:val="18"/>
                <w:szCs w:val="18"/>
                <w:lang w:eastAsia="zh-CN"/>
              </w:rPr>
            </w:pPr>
          </w:p>
          <w:p w14:paraId="78CB462F" w14:textId="0A11C4F2" w:rsidR="007C25FD" w:rsidRPr="007C25FD" w:rsidRDefault="004851B5" w:rsidP="007C25FD">
            <w:pPr>
              <w:jc w:val="center"/>
              <w:rPr>
                <w:b/>
                <w:sz w:val="18"/>
                <w:szCs w:val="18"/>
                <w:lang w:eastAsia="zh-CN"/>
              </w:rPr>
            </w:pPr>
            <w:r>
              <w:rPr>
                <w:b/>
                <w:sz w:val="18"/>
                <w:szCs w:val="18"/>
                <w:lang w:eastAsia="zh-CN"/>
              </w:rPr>
              <w:t>2:2</w:t>
            </w:r>
          </w:p>
          <w:p w14:paraId="295073CF" w14:textId="77777777" w:rsidR="007C25FD" w:rsidRPr="007C25FD" w:rsidRDefault="007C25FD" w:rsidP="007C25FD">
            <w:pPr>
              <w:jc w:val="center"/>
              <w:rPr>
                <w:b/>
                <w:sz w:val="18"/>
                <w:szCs w:val="18"/>
                <w:lang w:eastAsia="zh-CN"/>
              </w:rPr>
            </w:pPr>
            <w:r w:rsidRPr="007C25FD">
              <w:rPr>
                <w:b/>
                <w:sz w:val="18"/>
                <w:szCs w:val="18"/>
                <w:lang w:eastAsia="zh-CN"/>
              </w:rPr>
              <w:t>Lower Second</w:t>
            </w:r>
          </w:p>
          <w:p w14:paraId="0E7793E9" w14:textId="77777777" w:rsidR="007C25FD" w:rsidRPr="007C25FD" w:rsidRDefault="007C25FD" w:rsidP="007C25FD">
            <w:pPr>
              <w:jc w:val="center"/>
              <w:rPr>
                <w:sz w:val="18"/>
                <w:szCs w:val="18"/>
                <w:lang w:eastAsia="zh-CN"/>
              </w:rPr>
            </w:pPr>
            <w:r w:rsidRPr="007C25FD">
              <w:rPr>
                <w:sz w:val="18"/>
                <w:szCs w:val="18"/>
                <w:lang w:eastAsia="zh-CN"/>
              </w:rPr>
              <w:t>50-59</w:t>
            </w:r>
          </w:p>
        </w:tc>
        <w:tc>
          <w:tcPr>
            <w:tcW w:w="9923" w:type="dxa"/>
          </w:tcPr>
          <w:p w14:paraId="1C71FE9B" w14:textId="7255C98A" w:rsidR="007C25FD" w:rsidRPr="007C25FD" w:rsidRDefault="007C25FD" w:rsidP="00877F5A">
            <w:pPr>
              <w:rPr>
                <w:sz w:val="19"/>
                <w:szCs w:val="19"/>
                <w:lang w:eastAsia="zh-CN"/>
              </w:rPr>
            </w:pPr>
            <w:r w:rsidRPr="007C25FD">
              <w:rPr>
                <w:b/>
                <w:sz w:val="19"/>
                <w:szCs w:val="19"/>
                <w:lang w:eastAsia="zh-CN"/>
              </w:rPr>
              <w:t xml:space="preserve">Structure, argument, and relevance. </w:t>
            </w:r>
            <w:r w:rsidRPr="007C25FD">
              <w:rPr>
                <w:sz w:val="19"/>
                <w:szCs w:val="19"/>
                <w:lang w:eastAsia="zh-CN"/>
              </w:rPr>
              <w:t xml:space="preserve">The discussion will typically be broadly grouped into paragraphs or blocks, although the relationship between structure and argument may be unclear. </w:t>
            </w:r>
            <w:r>
              <w:rPr>
                <w:sz w:val="19"/>
                <w:szCs w:val="19"/>
                <w:lang w:eastAsia="zh-CN"/>
              </w:rPr>
              <w:t>D</w:t>
            </w:r>
            <w:bookmarkStart w:id="0" w:name="_GoBack"/>
            <w:bookmarkEnd w:id="0"/>
            <w:r w:rsidRPr="007C25FD">
              <w:rPr>
                <w:sz w:val="19"/>
                <w:szCs w:val="19"/>
                <w:lang w:eastAsia="zh-CN"/>
              </w:rPr>
              <w:t xml:space="preserve">iscussion may lack organization, and the argument may emerge in a somewhat fragmentary or unfocused way. Some possible repetition of ideas or awkward leaps from one topic to another. Introduction and/or conclusion may be somewhat weak, banal, or, in the worst cases, non-existent. Some work may occasionally engage with, or at least demonstrate an awareness of, alternative view-points. Work can be rather pedestrian, derivative, sparsely underpinned, or superficial. Some good illustration of main themes, but relevance may be unclear at points. Possibly some irrelevant discussion – perhaps plot-summary or contextual detail. Some aspects of the essay title may be overlooked in favour of one or two keywords. </w:t>
            </w:r>
            <w:r>
              <w:rPr>
                <w:b/>
                <w:sz w:val="19"/>
                <w:szCs w:val="19"/>
                <w:lang w:eastAsia="zh-CN"/>
              </w:rPr>
              <w:t>Critical thought/</w:t>
            </w:r>
            <w:r w:rsidRPr="007C25FD">
              <w:rPr>
                <w:b/>
                <w:sz w:val="19"/>
                <w:szCs w:val="19"/>
                <w:lang w:eastAsia="zh-CN"/>
              </w:rPr>
              <w:t xml:space="preserve">wider reading. </w:t>
            </w:r>
            <w:r w:rsidRPr="007C25FD">
              <w:rPr>
                <w:sz w:val="19"/>
                <w:szCs w:val="19"/>
                <w:lang w:eastAsia="zh-CN"/>
              </w:rPr>
              <w:t xml:space="preserve">Can exhibit a solid grasp of the subject, but a little limited in critical depth, leading to a decent if typically rather routine and uncritical exposition of sources. Some use of examples to back up argument, but often derived from classes/lectures rather than independent reading. Quotation might to supersede critical analysis, with sources often being left to ‘speak for themselves’. </w:t>
            </w:r>
            <w:r w:rsidRPr="007C25FD">
              <w:rPr>
                <w:b/>
                <w:sz w:val="19"/>
                <w:szCs w:val="19"/>
                <w:lang w:eastAsia="zh-CN"/>
              </w:rPr>
              <w:t xml:space="preserve">Grammar, style and register. </w:t>
            </w:r>
            <w:r w:rsidRPr="007C25FD">
              <w:rPr>
                <w:sz w:val="19"/>
                <w:szCs w:val="19"/>
                <w:lang w:eastAsia="zh-CN"/>
              </w:rPr>
              <w:t xml:space="preserve">Generally clear, but with lapses of formulation and register. The occasional ungrammatical construction may also be encountered. </w:t>
            </w:r>
            <w:r w:rsidRPr="007C25FD">
              <w:rPr>
                <w:b/>
                <w:sz w:val="19"/>
                <w:szCs w:val="19"/>
                <w:lang w:eastAsia="zh-CN"/>
              </w:rPr>
              <w:t xml:space="preserve">Referencing and bibliography. </w:t>
            </w:r>
            <w:r w:rsidRPr="007C25FD">
              <w:rPr>
                <w:sz w:val="19"/>
                <w:szCs w:val="19"/>
                <w:lang w:eastAsia="zh-CN"/>
              </w:rPr>
              <w:t xml:space="preserve">Quotations will be mostly accurate, but may perhaps be clumsily integrated into syntax or argument. Referencing will be largely accurate, though not without some inconsistencies. Bibliography may be incomplete, partly inappropriate, and/or incorrectly set out. </w:t>
            </w:r>
          </w:p>
        </w:tc>
      </w:tr>
      <w:tr w:rsidR="007C25FD" w:rsidRPr="007C25FD" w14:paraId="630B65A3" w14:textId="77777777" w:rsidTr="00812A4E">
        <w:tc>
          <w:tcPr>
            <w:tcW w:w="851" w:type="dxa"/>
          </w:tcPr>
          <w:p w14:paraId="4C5578BA" w14:textId="77777777" w:rsidR="007C25FD" w:rsidRPr="007C25FD" w:rsidRDefault="007C25FD" w:rsidP="007C25FD">
            <w:pPr>
              <w:jc w:val="center"/>
              <w:rPr>
                <w:b/>
                <w:sz w:val="18"/>
                <w:szCs w:val="18"/>
                <w:lang w:eastAsia="zh-CN"/>
              </w:rPr>
            </w:pPr>
          </w:p>
          <w:p w14:paraId="06054B92" w14:textId="77777777" w:rsidR="007C25FD" w:rsidRPr="007C25FD" w:rsidRDefault="007C25FD" w:rsidP="007C25FD">
            <w:pPr>
              <w:jc w:val="center"/>
              <w:rPr>
                <w:b/>
                <w:sz w:val="18"/>
                <w:szCs w:val="18"/>
                <w:lang w:eastAsia="zh-CN"/>
              </w:rPr>
            </w:pPr>
            <w:r w:rsidRPr="007C25FD">
              <w:rPr>
                <w:b/>
                <w:sz w:val="18"/>
                <w:szCs w:val="18"/>
                <w:lang w:eastAsia="zh-CN"/>
              </w:rPr>
              <w:t>3</w:t>
            </w:r>
          </w:p>
          <w:p w14:paraId="1430C4E8" w14:textId="77777777" w:rsidR="007C25FD" w:rsidRPr="007C25FD" w:rsidRDefault="007C25FD" w:rsidP="007C25FD">
            <w:pPr>
              <w:jc w:val="center"/>
              <w:rPr>
                <w:b/>
                <w:sz w:val="18"/>
                <w:szCs w:val="18"/>
                <w:lang w:eastAsia="zh-CN"/>
              </w:rPr>
            </w:pPr>
            <w:r w:rsidRPr="007C25FD">
              <w:rPr>
                <w:b/>
                <w:sz w:val="18"/>
                <w:szCs w:val="18"/>
                <w:lang w:eastAsia="zh-CN"/>
              </w:rPr>
              <w:t>Third Class</w:t>
            </w:r>
          </w:p>
          <w:p w14:paraId="2DFEB9D8" w14:textId="77777777" w:rsidR="007C25FD" w:rsidRPr="007C25FD" w:rsidRDefault="007C25FD" w:rsidP="007C25FD">
            <w:pPr>
              <w:jc w:val="center"/>
              <w:rPr>
                <w:sz w:val="18"/>
                <w:szCs w:val="18"/>
                <w:lang w:eastAsia="zh-CN"/>
              </w:rPr>
            </w:pPr>
            <w:r w:rsidRPr="007C25FD">
              <w:rPr>
                <w:sz w:val="18"/>
                <w:szCs w:val="18"/>
                <w:lang w:eastAsia="zh-CN"/>
              </w:rPr>
              <w:t>40-49</w:t>
            </w:r>
          </w:p>
        </w:tc>
        <w:tc>
          <w:tcPr>
            <w:tcW w:w="9923" w:type="dxa"/>
          </w:tcPr>
          <w:p w14:paraId="202C6AD6" w14:textId="35DFE2F6" w:rsidR="007C25FD" w:rsidRPr="007C25FD" w:rsidRDefault="007C25FD" w:rsidP="007C25FD">
            <w:pPr>
              <w:rPr>
                <w:sz w:val="19"/>
                <w:szCs w:val="19"/>
                <w:lang w:eastAsia="zh-CN"/>
              </w:rPr>
            </w:pPr>
            <w:r w:rsidRPr="007C25FD">
              <w:rPr>
                <w:b/>
                <w:sz w:val="19"/>
                <w:szCs w:val="19"/>
                <w:lang w:eastAsia="zh-CN"/>
              </w:rPr>
              <w:t xml:space="preserve">Structure, argument, and relevance. </w:t>
            </w:r>
            <w:r w:rsidRPr="007C25FD">
              <w:rPr>
                <w:sz w:val="19"/>
                <w:szCs w:val="19"/>
                <w:lang w:eastAsia="zh-CN"/>
              </w:rPr>
              <w:t xml:space="preserve">Some evidence of effort, but overall structure is hard to follow. Individual paragraphs may be very short, or very long and unstructured, with little continuity of argument. Perhaps little evidence of an introduction or conclusion; the general presentation of ideas might tend towards the simplistic. Some general relevance, but fails to focus tightly on the question set; perhaps a noticeable amount of ‘waffle’. Might read as an ‘all-purpose’ piece rather than being specifically tailored to the title; might focus only on one or two keywords. </w:t>
            </w:r>
            <w:r>
              <w:rPr>
                <w:b/>
                <w:sz w:val="19"/>
                <w:szCs w:val="19"/>
                <w:lang w:eastAsia="zh-CN"/>
              </w:rPr>
              <w:t>Critical thought/</w:t>
            </w:r>
            <w:r w:rsidRPr="007C25FD">
              <w:rPr>
                <w:b/>
                <w:sz w:val="19"/>
                <w:szCs w:val="19"/>
                <w:lang w:eastAsia="zh-CN"/>
              </w:rPr>
              <w:t xml:space="preserve">wider reading. </w:t>
            </w:r>
            <w:r w:rsidRPr="007C25FD">
              <w:rPr>
                <w:sz w:val="19"/>
                <w:szCs w:val="19"/>
                <w:lang w:eastAsia="zh-CN"/>
              </w:rPr>
              <w:t xml:space="preserve">Some general knowledge of the subject, but very limited in depth or breadth. Heavy reliance on undefended assertion and/or uncritically recycled material from classes/lectures; claims made </w:t>
            </w:r>
            <w:r>
              <w:rPr>
                <w:sz w:val="19"/>
                <w:szCs w:val="19"/>
                <w:lang w:eastAsia="zh-CN"/>
              </w:rPr>
              <w:t xml:space="preserve">may </w:t>
            </w:r>
            <w:r w:rsidRPr="007C25FD">
              <w:rPr>
                <w:sz w:val="19"/>
                <w:szCs w:val="19"/>
                <w:lang w:eastAsia="zh-CN"/>
              </w:rPr>
              <w:t xml:space="preserve">be simplistic, reductive, unchallenged. Sources may be either under-used, suggesting little or no wider reading, or over-used, as a substitute for analysis or personal reflection. </w:t>
            </w:r>
            <w:r w:rsidRPr="007C25FD">
              <w:rPr>
                <w:b/>
                <w:sz w:val="19"/>
                <w:szCs w:val="19"/>
                <w:lang w:eastAsia="zh-CN"/>
              </w:rPr>
              <w:t xml:space="preserve">Grammar, style and register. </w:t>
            </w:r>
            <w:r w:rsidRPr="007C25FD">
              <w:rPr>
                <w:sz w:val="19"/>
                <w:szCs w:val="19"/>
                <w:lang w:eastAsia="zh-CN"/>
              </w:rPr>
              <w:t xml:space="preserve">Typically, consistent problems with register, basic use of English, punctuation and/or capitalization. Expression and style may make comprehension difficult. </w:t>
            </w:r>
            <w:r w:rsidRPr="007C25FD">
              <w:rPr>
                <w:b/>
                <w:sz w:val="19"/>
                <w:szCs w:val="19"/>
                <w:lang w:eastAsia="zh-CN"/>
              </w:rPr>
              <w:t xml:space="preserve">Referencing and bibliography. </w:t>
            </w:r>
            <w:r w:rsidRPr="007C25FD">
              <w:rPr>
                <w:sz w:val="19"/>
                <w:szCs w:val="19"/>
                <w:lang w:eastAsia="zh-CN"/>
              </w:rPr>
              <w:t xml:space="preserve">Quotations may be inaccurate or clumsily integrated into syntax or argument. Bibliography/referencing may be short, incorrect, incomplete, or, in the worst cases, absent. </w:t>
            </w:r>
          </w:p>
        </w:tc>
      </w:tr>
      <w:tr w:rsidR="007C25FD" w:rsidRPr="007C25FD" w14:paraId="49581FDD" w14:textId="77777777" w:rsidTr="00812A4E">
        <w:tc>
          <w:tcPr>
            <w:tcW w:w="851" w:type="dxa"/>
          </w:tcPr>
          <w:p w14:paraId="47470C82" w14:textId="77777777" w:rsidR="007C25FD" w:rsidRPr="007C25FD" w:rsidRDefault="007C25FD" w:rsidP="007C25FD">
            <w:pPr>
              <w:jc w:val="center"/>
              <w:rPr>
                <w:b/>
                <w:sz w:val="18"/>
                <w:szCs w:val="18"/>
                <w:lang w:eastAsia="zh-CN"/>
              </w:rPr>
            </w:pPr>
          </w:p>
          <w:p w14:paraId="0BB7BF75" w14:textId="77777777" w:rsidR="007C25FD" w:rsidRPr="007C25FD" w:rsidRDefault="007C25FD" w:rsidP="007C25FD">
            <w:pPr>
              <w:jc w:val="center"/>
              <w:rPr>
                <w:b/>
                <w:sz w:val="18"/>
                <w:szCs w:val="18"/>
                <w:lang w:eastAsia="zh-CN"/>
              </w:rPr>
            </w:pPr>
            <w:r w:rsidRPr="007C25FD">
              <w:rPr>
                <w:b/>
                <w:sz w:val="18"/>
                <w:szCs w:val="18"/>
                <w:lang w:eastAsia="zh-CN"/>
              </w:rPr>
              <w:t>Fail</w:t>
            </w:r>
          </w:p>
          <w:p w14:paraId="23389205" w14:textId="77777777" w:rsidR="007C25FD" w:rsidRPr="007C25FD" w:rsidRDefault="007C25FD" w:rsidP="007C25FD">
            <w:pPr>
              <w:jc w:val="center"/>
              <w:rPr>
                <w:sz w:val="18"/>
                <w:szCs w:val="18"/>
                <w:lang w:eastAsia="zh-CN"/>
              </w:rPr>
            </w:pPr>
            <w:r w:rsidRPr="007C25FD">
              <w:rPr>
                <w:sz w:val="18"/>
                <w:szCs w:val="18"/>
                <w:lang w:eastAsia="zh-CN"/>
              </w:rPr>
              <w:t>0-39</w:t>
            </w:r>
          </w:p>
        </w:tc>
        <w:tc>
          <w:tcPr>
            <w:tcW w:w="9923" w:type="dxa"/>
          </w:tcPr>
          <w:p w14:paraId="4C468B3A" w14:textId="2656C1E5" w:rsidR="007C25FD" w:rsidRPr="007C25FD" w:rsidRDefault="007C25FD" w:rsidP="00404A1A">
            <w:pPr>
              <w:rPr>
                <w:sz w:val="19"/>
                <w:szCs w:val="19"/>
                <w:lang w:eastAsia="zh-CN"/>
              </w:rPr>
            </w:pPr>
            <w:r w:rsidRPr="007C25FD">
              <w:rPr>
                <w:b/>
                <w:sz w:val="19"/>
                <w:szCs w:val="19"/>
                <w:lang w:eastAsia="zh-CN"/>
              </w:rPr>
              <w:t xml:space="preserve">Structure, argument, and relevance. </w:t>
            </w:r>
            <w:r w:rsidRPr="007C25FD">
              <w:rPr>
                <w:sz w:val="19"/>
                <w:szCs w:val="19"/>
                <w:lang w:eastAsia="zh-CN"/>
              </w:rPr>
              <w:t>There may be some content that is relevant to the topic only in the very broadest terms, but essays in this category pay little or no attention to the specific question set, or they home in on just one word and discuss it exclusively. Much irrelevance and padding</w:t>
            </w:r>
            <w:r w:rsidR="00812A4E">
              <w:rPr>
                <w:sz w:val="19"/>
                <w:szCs w:val="19"/>
                <w:lang w:eastAsia="zh-CN"/>
              </w:rPr>
              <w:t xml:space="preserve">; </w:t>
            </w:r>
            <w:r w:rsidRPr="007C25FD">
              <w:rPr>
                <w:sz w:val="19"/>
                <w:szCs w:val="19"/>
                <w:lang w:eastAsia="zh-CN"/>
              </w:rPr>
              <w:t xml:space="preserve">little </w:t>
            </w:r>
            <w:r w:rsidR="00404A1A">
              <w:rPr>
                <w:sz w:val="19"/>
                <w:szCs w:val="19"/>
                <w:lang w:eastAsia="zh-CN"/>
              </w:rPr>
              <w:t xml:space="preserve">real engagement </w:t>
            </w:r>
            <w:r w:rsidRPr="007C25FD">
              <w:rPr>
                <w:sz w:val="19"/>
                <w:szCs w:val="19"/>
                <w:lang w:eastAsia="zh-CN"/>
              </w:rPr>
              <w:t xml:space="preserve">with the question set. There will typically be little or no progression or development of ideas. Overall argument very unclear. </w:t>
            </w:r>
            <w:r w:rsidRPr="007C25FD">
              <w:rPr>
                <w:b/>
                <w:sz w:val="19"/>
                <w:szCs w:val="19"/>
                <w:lang w:eastAsia="zh-CN"/>
              </w:rPr>
              <w:t xml:space="preserve">Critical thought and wider reading. </w:t>
            </w:r>
            <w:r w:rsidRPr="007C25FD">
              <w:rPr>
                <w:sz w:val="19"/>
                <w:szCs w:val="19"/>
                <w:lang w:eastAsia="zh-CN"/>
              </w:rPr>
              <w:t xml:space="preserve">Little or no evidence of independent thought; </w:t>
            </w:r>
            <w:r w:rsidR="00404A1A" w:rsidRPr="007C25FD">
              <w:rPr>
                <w:sz w:val="19"/>
                <w:szCs w:val="19"/>
                <w:lang w:eastAsia="zh-CN"/>
              </w:rPr>
              <w:t xml:space="preserve">unsubstantiated </w:t>
            </w:r>
            <w:r w:rsidRPr="007C25FD">
              <w:rPr>
                <w:sz w:val="19"/>
                <w:szCs w:val="19"/>
                <w:lang w:eastAsia="zh-CN"/>
              </w:rPr>
              <w:t xml:space="preserve">claims. Wider reading may be absent, or used in place of critical analysis. </w:t>
            </w:r>
            <w:r w:rsidRPr="007C25FD">
              <w:rPr>
                <w:b/>
                <w:sz w:val="19"/>
                <w:szCs w:val="19"/>
                <w:lang w:eastAsia="zh-CN"/>
              </w:rPr>
              <w:t xml:space="preserve">Grammar, style and register. </w:t>
            </w:r>
            <w:r w:rsidRPr="007C25FD">
              <w:rPr>
                <w:sz w:val="19"/>
                <w:szCs w:val="19"/>
                <w:lang w:eastAsia="zh-CN"/>
              </w:rPr>
              <w:t xml:space="preserve">Essays in this category often contain numerous incomplete or ungrammatical sentences. Stylistic problems consistently hinder comprehension. </w:t>
            </w:r>
            <w:r w:rsidRPr="007C25FD">
              <w:rPr>
                <w:b/>
                <w:sz w:val="19"/>
                <w:szCs w:val="19"/>
                <w:lang w:eastAsia="zh-CN"/>
              </w:rPr>
              <w:t xml:space="preserve">Referencing and bibliography. </w:t>
            </w:r>
            <w:r w:rsidRPr="007C25FD">
              <w:rPr>
                <w:sz w:val="19"/>
                <w:szCs w:val="19"/>
                <w:lang w:eastAsia="zh-CN"/>
              </w:rPr>
              <w:t xml:space="preserve">Quotations will often be inaccurate or clumsily integrated into syntax or argument. There may be little or no attempt at referencing, let alone correct referencing. The bibliography will often be short, incomplete or non-existent. </w:t>
            </w:r>
          </w:p>
        </w:tc>
      </w:tr>
    </w:tbl>
    <w:p w14:paraId="54CB3B6C" w14:textId="77777777" w:rsidR="007C25FD" w:rsidRPr="007C25FD" w:rsidRDefault="007C25FD" w:rsidP="00404A1A">
      <w:pPr>
        <w:rPr>
          <w:rFonts w:asciiTheme="minorHAnsi" w:eastAsiaTheme="minorEastAsia" w:hAnsiTheme="minorHAnsi" w:cstheme="minorBidi"/>
          <w:sz w:val="19"/>
          <w:szCs w:val="19"/>
          <w:lang w:eastAsia="zh-CN"/>
        </w:rPr>
      </w:pPr>
    </w:p>
    <w:sectPr w:rsidR="007C25FD" w:rsidRPr="007C25FD" w:rsidSect="003520D9">
      <w:type w:val="continuous"/>
      <w:pgSz w:w="11906" w:h="16838" w:code="9"/>
      <w:pgMar w:top="567" w:right="851" w:bottom="56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DE2A8" w14:textId="77777777" w:rsidR="00643AB9" w:rsidRDefault="00643AB9">
      <w:r>
        <w:separator/>
      </w:r>
    </w:p>
  </w:endnote>
  <w:endnote w:type="continuationSeparator" w:id="0">
    <w:p w14:paraId="58AC9C50" w14:textId="77777777" w:rsidR="00643AB9" w:rsidRDefault="0064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1712" w14:textId="77777777" w:rsidR="00443789" w:rsidRPr="008522D9" w:rsidRDefault="00443789" w:rsidP="008464C8">
    <w:pPr>
      <w:pStyle w:val="Footer"/>
      <w:ind w:right="-286"/>
      <w:rPr>
        <w:rFonts w:ascii="Century Gothic" w:hAnsi="Century Gothic"/>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C1C95" w14:textId="77777777" w:rsidR="00D51581" w:rsidRPr="008522D9" w:rsidRDefault="00D51581" w:rsidP="008464C8">
    <w:pPr>
      <w:pStyle w:val="Footer"/>
      <w:ind w:right="-286"/>
      <w:rPr>
        <w:rFonts w:ascii="Century Gothic" w:hAnsi="Century Gothic"/>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7005" w14:textId="77777777" w:rsidR="003520D9" w:rsidRPr="008522D9" w:rsidRDefault="003520D9" w:rsidP="008464C8">
    <w:pPr>
      <w:pStyle w:val="Footer"/>
      <w:ind w:right="-286"/>
      <w:rPr>
        <w:rFonts w:ascii="Century Gothic" w:hAnsi="Century Gothic"/>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E71D" w14:textId="77777777" w:rsidR="00643AB9" w:rsidRDefault="00643AB9">
      <w:r>
        <w:separator/>
      </w:r>
    </w:p>
  </w:footnote>
  <w:footnote w:type="continuationSeparator" w:id="0">
    <w:p w14:paraId="4E9D256C" w14:textId="77777777" w:rsidR="00643AB9" w:rsidRDefault="0064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B2AA" w14:textId="77777777" w:rsidR="00443789" w:rsidRPr="00D928E4" w:rsidRDefault="00443789" w:rsidP="00D928E4">
    <w:pPr>
      <w:pStyle w:val="Heading2"/>
      <w:jc w:val="left"/>
      <w:rPr>
        <w:b w:val="0"/>
        <w:bCs/>
        <w:i/>
        <w:iC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7B61" w14:textId="77777777" w:rsidR="00D51581" w:rsidRPr="00D928E4" w:rsidRDefault="00D51581" w:rsidP="00D928E4">
    <w:pPr>
      <w:pStyle w:val="Heading2"/>
      <w:jc w:val="left"/>
      <w:rPr>
        <w:b w:val="0"/>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1F6C" w14:textId="77777777" w:rsidR="003520D9" w:rsidRPr="00D928E4" w:rsidRDefault="003520D9" w:rsidP="00D928E4">
    <w:pPr>
      <w:pStyle w:val="Heading2"/>
      <w:jc w:val="left"/>
      <w:rPr>
        <w:b w:val="0"/>
        <w:bCs/>
        <w:i/>
        <w:i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25456"/>
    <w:multiLevelType w:val="hybridMultilevel"/>
    <w:tmpl w:val="EFFC3D54"/>
    <w:lvl w:ilvl="0" w:tplc="E8FA8140">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73343"/>
    <w:multiLevelType w:val="hybridMultilevel"/>
    <w:tmpl w:val="FD0694B0"/>
    <w:lvl w:ilvl="0" w:tplc="EDEE874C">
      <w:start w:val="2"/>
      <w:numFmt w:val="bullet"/>
      <w:lvlText w:val="-"/>
      <w:lvlJc w:val="left"/>
      <w:pPr>
        <w:ind w:left="720"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841005"/>
    <w:multiLevelType w:val="hybridMultilevel"/>
    <w:tmpl w:val="918C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75"/>
    <w:rsid w:val="000104BC"/>
    <w:rsid w:val="00037F73"/>
    <w:rsid w:val="000555E9"/>
    <w:rsid w:val="00063ABB"/>
    <w:rsid w:val="0008463B"/>
    <w:rsid w:val="00085158"/>
    <w:rsid w:val="000949D3"/>
    <w:rsid w:val="000A197B"/>
    <w:rsid w:val="000B667B"/>
    <w:rsid w:val="000C313F"/>
    <w:rsid w:val="000E49F6"/>
    <w:rsid w:val="00102354"/>
    <w:rsid w:val="001170B1"/>
    <w:rsid w:val="0016311D"/>
    <w:rsid w:val="001C570F"/>
    <w:rsid w:val="001F2BF3"/>
    <w:rsid w:val="00233ADB"/>
    <w:rsid w:val="002525C2"/>
    <w:rsid w:val="002565F7"/>
    <w:rsid w:val="00271C0F"/>
    <w:rsid w:val="0028343C"/>
    <w:rsid w:val="002933B1"/>
    <w:rsid w:val="002B5798"/>
    <w:rsid w:val="002C1657"/>
    <w:rsid w:val="002C166F"/>
    <w:rsid w:val="002C4EBB"/>
    <w:rsid w:val="00302996"/>
    <w:rsid w:val="0030717E"/>
    <w:rsid w:val="00333106"/>
    <w:rsid w:val="003442E3"/>
    <w:rsid w:val="003500F0"/>
    <w:rsid w:val="003520D9"/>
    <w:rsid w:val="00375C41"/>
    <w:rsid w:val="00382D89"/>
    <w:rsid w:val="003F6865"/>
    <w:rsid w:val="00404A1A"/>
    <w:rsid w:val="004210D0"/>
    <w:rsid w:val="00443789"/>
    <w:rsid w:val="00470820"/>
    <w:rsid w:val="004851B5"/>
    <w:rsid w:val="004940CE"/>
    <w:rsid w:val="004B63F0"/>
    <w:rsid w:val="004E26D3"/>
    <w:rsid w:val="004F3159"/>
    <w:rsid w:val="004F3EF6"/>
    <w:rsid w:val="00506009"/>
    <w:rsid w:val="00530575"/>
    <w:rsid w:val="00551CD8"/>
    <w:rsid w:val="005736DC"/>
    <w:rsid w:val="00575E42"/>
    <w:rsid w:val="005B6FC4"/>
    <w:rsid w:val="0062675D"/>
    <w:rsid w:val="00643AB9"/>
    <w:rsid w:val="006533E1"/>
    <w:rsid w:val="006C0479"/>
    <w:rsid w:val="006D3270"/>
    <w:rsid w:val="006D7AD1"/>
    <w:rsid w:val="00713F68"/>
    <w:rsid w:val="00715F91"/>
    <w:rsid w:val="007634E3"/>
    <w:rsid w:val="00785A05"/>
    <w:rsid w:val="007A7959"/>
    <w:rsid w:val="007B29D2"/>
    <w:rsid w:val="007C25FD"/>
    <w:rsid w:val="007D19EE"/>
    <w:rsid w:val="007E0B55"/>
    <w:rsid w:val="007F089D"/>
    <w:rsid w:val="007F25A6"/>
    <w:rsid w:val="007F7F7F"/>
    <w:rsid w:val="00812A4E"/>
    <w:rsid w:val="0081799A"/>
    <w:rsid w:val="008464C8"/>
    <w:rsid w:val="008522D9"/>
    <w:rsid w:val="00877F5A"/>
    <w:rsid w:val="00885C75"/>
    <w:rsid w:val="00892912"/>
    <w:rsid w:val="008A3EA3"/>
    <w:rsid w:val="008D4C50"/>
    <w:rsid w:val="00904833"/>
    <w:rsid w:val="009068C4"/>
    <w:rsid w:val="00913F85"/>
    <w:rsid w:val="009B49D8"/>
    <w:rsid w:val="009D1A54"/>
    <w:rsid w:val="009E266F"/>
    <w:rsid w:val="009E789E"/>
    <w:rsid w:val="009F48FE"/>
    <w:rsid w:val="00A51CFA"/>
    <w:rsid w:val="00A64748"/>
    <w:rsid w:val="00AD09EA"/>
    <w:rsid w:val="00AD46E7"/>
    <w:rsid w:val="00B17EF7"/>
    <w:rsid w:val="00B374DE"/>
    <w:rsid w:val="00B54CA6"/>
    <w:rsid w:val="00B56833"/>
    <w:rsid w:val="00B8358C"/>
    <w:rsid w:val="00BA3A95"/>
    <w:rsid w:val="00BB2C86"/>
    <w:rsid w:val="00BF4E9A"/>
    <w:rsid w:val="00C1714D"/>
    <w:rsid w:val="00C253D8"/>
    <w:rsid w:val="00C44556"/>
    <w:rsid w:val="00C62505"/>
    <w:rsid w:val="00C70642"/>
    <w:rsid w:val="00C936C9"/>
    <w:rsid w:val="00CA2E27"/>
    <w:rsid w:val="00CF6DE0"/>
    <w:rsid w:val="00D51581"/>
    <w:rsid w:val="00D729DB"/>
    <w:rsid w:val="00D83984"/>
    <w:rsid w:val="00D928E4"/>
    <w:rsid w:val="00DB5A8D"/>
    <w:rsid w:val="00DC0921"/>
    <w:rsid w:val="00DC6075"/>
    <w:rsid w:val="00DD5F3E"/>
    <w:rsid w:val="00E363F9"/>
    <w:rsid w:val="00E54C36"/>
    <w:rsid w:val="00E819B1"/>
    <w:rsid w:val="00E969DF"/>
    <w:rsid w:val="00EC1244"/>
    <w:rsid w:val="00F27378"/>
    <w:rsid w:val="00F87582"/>
    <w:rsid w:val="00F93115"/>
    <w:rsid w:val="00F95CC5"/>
    <w:rsid w:val="00FB2E02"/>
    <w:rsid w:val="00FC462B"/>
    <w:rsid w:val="00FC61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82F36F8"/>
  <w15:docId w15:val="{5BEFF9C3-9F70-44D9-AFA6-C3E15DD8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8D"/>
    <w:rPr>
      <w:lang w:eastAsia="en-US"/>
    </w:rPr>
  </w:style>
  <w:style w:type="paragraph" w:styleId="Heading1">
    <w:name w:val="heading 1"/>
    <w:basedOn w:val="Normal"/>
    <w:next w:val="Normal"/>
    <w:qFormat/>
    <w:rsid w:val="00DB5A8D"/>
    <w:pPr>
      <w:keepNext/>
      <w:ind w:left="1440" w:firstLine="720"/>
      <w:outlineLvl w:val="0"/>
    </w:pPr>
    <w:rPr>
      <w:b/>
      <w:sz w:val="28"/>
    </w:rPr>
  </w:style>
  <w:style w:type="paragraph" w:styleId="Heading2">
    <w:name w:val="heading 2"/>
    <w:basedOn w:val="Normal"/>
    <w:next w:val="Normal"/>
    <w:qFormat/>
    <w:rsid w:val="00DB5A8D"/>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A8D"/>
    <w:pPr>
      <w:tabs>
        <w:tab w:val="center" w:pos="4153"/>
        <w:tab w:val="right" w:pos="8306"/>
      </w:tabs>
    </w:pPr>
  </w:style>
  <w:style w:type="paragraph" w:styleId="Footer">
    <w:name w:val="footer"/>
    <w:basedOn w:val="Normal"/>
    <w:rsid w:val="00DB5A8D"/>
    <w:pPr>
      <w:tabs>
        <w:tab w:val="center" w:pos="4153"/>
        <w:tab w:val="right" w:pos="8306"/>
      </w:tabs>
    </w:pPr>
  </w:style>
  <w:style w:type="paragraph" w:styleId="BalloonText">
    <w:name w:val="Balloon Text"/>
    <w:basedOn w:val="Normal"/>
    <w:semiHidden/>
    <w:rsid w:val="008522D9"/>
    <w:rPr>
      <w:rFonts w:ascii="Tahoma" w:hAnsi="Tahoma" w:cs="Tahoma"/>
      <w:sz w:val="16"/>
      <w:szCs w:val="16"/>
    </w:rPr>
  </w:style>
  <w:style w:type="character" w:styleId="Hyperlink">
    <w:name w:val="Hyperlink"/>
    <w:basedOn w:val="DefaultParagraphFont"/>
    <w:rsid w:val="008A3EA3"/>
    <w:rPr>
      <w:color w:val="0000FF"/>
      <w:u w:val="single"/>
    </w:rPr>
  </w:style>
  <w:style w:type="table" w:styleId="TableGrid">
    <w:name w:val="Table Grid"/>
    <w:basedOn w:val="TableNormal"/>
    <w:rsid w:val="00F2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14D"/>
    <w:pPr>
      <w:ind w:left="720"/>
      <w:contextualSpacing/>
    </w:pPr>
  </w:style>
  <w:style w:type="character" w:styleId="CommentReference">
    <w:name w:val="annotation reference"/>
    <w:basedOn w:val="DefaultParagraphFont"/>
    <w:semiHidden/>
    <w:unhideWhenUsed/>
    <w:rsid w:val="00102354"/>
    <w:rPr>
      <w:sz w:val="16"/>
      <w:szCs w:val="16"/>
    </w:rPr>
  </w:style>
  <w:style w:type="paragraph" w:styleId="CommentText">
    <w:name w:val="annotation text"/>
    <w:basedOn w:val="Normal"/>
    <w:link w:val="CommentTextChar"/>
    <w:semiHidden/>
    <w:unhideWhenUsed/>
    <w:rsid w:val="00102354"/>
  </w:style>
  <w:style w:type="character" w:customStyle="1" w:styleId="CommentTextChar">
    <w:name w:val="Comment Text Char"/>
    <w:basedOn w:val="DefaultParagraphFont"/>
    <w:link w:val="CommentText"/>
    <w:semiHidden/>
    <w:rsid w:val="00102354"/>
    <w:rPr>
      <w:lang w:eastAsia="en-US"/>
    </w:rPr>
  </w:style>
  <w:style w:type="paragraph" w:styleId="CommentSubject">
    <w:name w:val="annotation subject"/>
    <w:basedOn w:val="CommentText"/>
    <w:next w:val="CommentText"/>
    <w:link w:val="CommentSubjectChar"/>
    <w:semiHidden/>
    <w:unhideWhenUsed/>
    <w:rsid w:val="00102354"/>
    <w:rPr>
      <w:b/>
      <w:bCs/>
    </w:rPr>
  </w:style>
  <w:style w:type="character" w:customStyle="1" w:styleId="CommentSubjectChar">
    <w:name w:val="Comment Subject Char"/>
    <w:basedOn w:val="CommentTextChar"/>
    <w:link w:val="CommentSubject"/>
    <w:semiHidden/>
    <w:rsid w:val="00102354"/>
    <w:rPr>
      <w:b/>
      <w:bCs/>
      <w:lang w:eastAsia="en-US"/>
    </w:rPr>
  </w:style>
  <w:style w:type="table" w:customStyle="1" w:styleId="TableGrid1">
    <w:name w:val="Table Grid1"/>
    <w:basedOn w:val="TableNormal"/>
    <w:next w:val="TableGrid"/>
    <w:uiPriority w:val="59"/>
    <w:rsid w:val="007C25F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1348</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ROYAL HOLLOWAY</vt:lpstr>
    </vt:vector>
  </TitlesOfParts>
  <Company>RHUL</Company>
  <LinksUpToDate>false</LinksUpToDate>
  <CharactersWithSpaces>9251</CharactersWithSpaces>
  <SharedDoc>false</SharedDoc>
  <HLinks>
    <vt:vector size="6" baseType="variant">
      <vt:variant>
        <vt:i4>4456472</vt:i4>
      </vt:variant>
      <vt:variant>
        <vt:i4>0</vt:i4>
      </vt:variant>
      <vt:variant>
        <vt:i4>0</vt:i4>
      </vt:variant>
      <vt:variant>
        <vt:i4>5</vt:i4>
      </vt:variant>
      <vt:variant>
        <vt:lpwstr>http://www.submit.ac.uk/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HOLLOWAY</dc:title>
  <dc:creator>V.Ormesher</dc:creator>
  <cp:lastModifiedBy>Hobbs, A</cp:lastModifiedBy>
  <cp:revision>4</cp:revision>
  <cp:lastPrinted>2011-12-01T11:05:00Z</cp:lastPrinted>
  <dcterms:created xsi:type="dcterms:W3CDTF">2016-09-13T14:32:00Z</dcterms:created>
  <dcterms:modified xsi:type="dcterms:W3CDTF">2016-09-13T14:34:00Z</dcterms:modified>
</cp:coreProperties>
</file>