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2FFB" w14:textId="77777777" w:rsidR="00CB2314" w:rsidRPr="00EC16C9" w:rsidRDefault="00CB2314" w:rsidP="002E19F4">
      <w:pPr>
        <w:spacing w:after="0" w:line="240" w:lineRule="auto"/>
        <w:rPr>
          <w:rFonts w:ascii="Corbel" w:hAnsi="Corbel"/>
          <w:b/>
          <w:sz w:val="24"/>
          <w:szCs w:val="24"/>
        </w:rPr>
      </w:pPr>
      <w:r w:rsidRPr="00EC16C9">
        <w:rPr>
          <w:rFonts w:ascii="Corbel" w:hAnsi="Corbel"/>
          <w:b/>
          <w:sz w:val="24"/>
          <w:szCs w:val="24"/>
        </w:rPr>
        <w:t>Royal Holloway, University of London</w:t>
      </w:r>
    </w:p>
    <w:p w14:paraId="740B7C62" w14:textId="642100C6" w:rsidR="00A61EEE" w:rsidRDefault="00D64DD5" w:rsidP="002E19F4">
      <w:pPr>
        <w:spacing w:after="0" w:line="240" w:lineRule="auto"/>
        <w:rPr>
          <w:rFonts w:ascii="Corbel" w:hAnsi="Corbel"/>
          <w:b/>
          <w:sz w:val="24"/>
          <w:szCs w:val="24"/>
        </w:rPr>
      </w:pPr>
      <w:r>
        <w:rPr>
          <w:rFonts w:ascii="Corbel" w:hAnsi="Corbel"/>
          <w:b/>
          <w:sz w:val="24"/>
          <w:szCs w:val="24"/>
        </w:rPr>
        <w:t>Course</w:t>
      </w:r>
      <w:r w:rsidR="00865CA7" w:rsidRPr="00EC16C9">
        <w:rPr>
          <w:rFonts w:ascii="Corbel" w:hAnsi="Corbel"/>
          <w:b/>
          <w:sz w:val="24"/>
          <w:szCs w:val="24"/>
        </w:rPr>
        <w:t xml:space="preserve"> </w:t>
      </w:r>
      <w:r w:rsidR="00306050">
        <w:rPr>
          <w:rFonts w:ascii="Corbel" w:hAnsi="Corbel"/>
          <w:b/>
          <w:sz w:val="24"/>
          <w:szCs w:val="24"/>
        </w:rPr>
        <w:t>s</w:t>
      </w:r>
      <w:r w:rsidR="00865CA7" w:rsidRPr="00EC16C9">
        <w:rPr>
          <w:rFonts w:ascii="Corbel" w:hAnsi="Corbel"/>
          <w:b/>
          <w:sz w:val="24"/>
          <w:szCs w:val="24"/>
        </w:rPr>
        <w:t>pecification</w:t>
      </w:r>
      <w:r w:rsidR="00CB2314" w:rsidRPr="00EC16C9">
        <w:rPr>
          <w:rFonts w:ascii="Corbel" w:hAnsi="Corbel"/>
          <w:b/>
          <w:sz w:val="24"/>
          <w:szCs w:val="24"/>
        </w:rPr>
        <w:t xml:space="preserve"> for an </w:t>
      </w:r>
      <w:r w:rsidR="00306050">
        <w:rPr>
          <w:rFonts w:ascii="Corbel" w:hAnsi="Corbel"/>
          <w:b/>
          <w:sz w:val="24"/>
          <w:szCs w:val="24"/>
        </w:rPr>
        <w:t>u</w:t>
      </w:r>
      <w:r w:rsidR="00CB2314" w:rsidRPr="00EC16C9">
        <w:rPr>
          <w:rFonts w:ascii="Corbel" w:hAnsi="Corbel"/>
          <w:b/>
          <w:sz w:val="24"/>
          <w:szCs w:val="24"/>
        </w:rPr>
        <w:t xml:space="preserve">ndergraduate </w:t>
      </w:r>
      <w:r w:rsidR="00306050">
        <w:rPr>
          <w:rFonts w:ascii="Corbel" w:hAnsi="Corbel"/>
          <w:b/>
          <w:sz w:val="24"/>
          <w:szCs w:val="24"/>
        </w:rPr>
        <w:t>a</w:t>
      </w:r>
      <w:r w:rsidR="00CB2314" w:rsidRPr="00EC16C9">
        <w:rPr>
          <w:rFonts w:ascii="Corbel" w:hAnsi="Corbel"/>
          <w:b/>
          <w:sz w:val="24"/>
          <w:szCs w:val="24"/>
        </w:rPr>
        <w:t>ward</w:t>
      </w:r>
    </w:p>
    <w:p w14:paraId="00112A64" w14:textId="77777777" w:rsidR="0003630A" w:rsidRPr="0003630A" w:rsidRDefault="0003630A" w:rsidP="0003630A">
      <w:pPr>
        <w:spacing w:after="0" w:line="240" w:lineRule="auto"/>
        <w:rPr>
          <w:rFonts w:ascii="Corbel" w:hAnsi="Corbel"/>
          <w:b/>
          <w:caps/>
          <w:sz w:val="24"/>
          <w:szCs w:val="24"/>
        </w:rPr>
      </w:pPr>
      <w:r w:rsidRPr="0003630A">
        <w:rPr>
          <w:rFonts w:ascii="Corbel" w:hAnsi="Corbel"/>
          <w:b/>
          <w:caps/>
          <w:sz w:val="24"/>
          <w:szCs w:val="24"/>
        </w:rPr>
        <w:t>BSc Mathematics and Philosophy (GV15)</w:t>
      </w:r>
    </w:p>
    <w:p w14:paraId="08CE36B9" w14:textId="77777777" w:rsidR="00906874" w:rsidRDefault="00906874" w:rsidP="002E19F4">
      <w:pPr>
        <w:spacing w:after="0" w:line="240" w:lineRule="auto"/>
        <w:rPr>
          <w:rFonts w:ascii="Corbel" w:hAnsi="Corbel"/>
          <w:b/>
          <w:sz w:val="24"/>
          <w:szCs w:val="24"/>
        </w:rPr>
      </w:pPr>
    </w:p>
    <w:tbl>
      <w:tblPr>
        <w:tblStyle w:val="TableGrid"/>
        <w:tblW w:w="0" w:type="auto"/>
        <w:tblLook w:val="04A0" w:firstRow="1" w:lastRow="0" w:firstColumn="1" w:lastColumn="0" w:noHBand="0" w:noVBand="1"/>
      </w:tblPr>
      <w:tblGrid>
        <w:gridCol w:w="15388"/>
      </w:tblGrid>
      <w:tr w:rsidR="00906874" w14:paraId="21E10F72" w14:textId="77777777" w:rsidTr="3DF9AD5F">
        <w:trPr>
          <w:trHeight w:val="480"/>
        </w:trPr>
        <w:tc>
          <w:tcPr>
            <w:tcW w:w="15388" w:type="dxa"/>
            <w:shd w:val="clear" w:color="auto" w:fill="D9D9D9" w:themeFill="background1" w:themeFillShade="D9"/>
          </w:tcPr>
          <w:p w14:paraId="3E1DC9AD" w14:textId="44A563D7" w:rsidR="00906874" w:rsidRPr="00906874" w:rsidRDefault="001B6806" w:rsidP="00906874">
            <w:pPr>
              <w:spacing w:after="0" w:line="240" w:lineRule="auto"/>
              <w:rPr>
                <w:rFonts w:ascii="Corbel" w:hAnsi="Corbel"/>
                <w:b/>
                <w:sz w:val="20"/>
                <w:szCs w:val="24"/>
              </w:rPr>
            </w:pPr>
            <w:r>
              <w:rPr>
                <w:rFonts w:ascii="Corbel" w:hAnsi="Corbel"/>
                <w:b/>
                <w:sz w:val="20"/>
                <w:szCs w:val="24"/>
              </w:rPr>
              <w:t xml:space="preserve">Section 1 – Introduction </w:t>
            </w:r>
            <w:r w:rsidR="00202BAA">
              <w:rPr>
                <w:rFonts w:ascii="Corbel" w:hAnsi="Corbel"/>
                <w:b/>
                <w:sz w:val="20"/>
                <w:szCs w:val="24"/>
              </w:rPr>
              <w:t xml:space="preserve">to your </w:t>
            </w:r>
            <w:r w:rsidR="00D64DD5">
              <w:rPr>
                <w:rFonts w:ascii="Corbel" w:hAnsi="Corbel"/>
                <w:b/>
                <w:sz w:val="20"/>
                <w:szCs w:val="24"/>
              </w:rPr>
              <w:t>course</w:t>
            </w:r>
          </w:p>
          <w:p w14:paraId="58DFEF02" w14:textId="77777777" w:rsidR="00906874" w:rsidRPr="00906874" w:rsidRDefault="00906874" w:rsidP="002E19F4">
            <w:pPr>
              <w:spacing w:after="0" w:line="240" w:lineRule="auto"/>
              <w:rPr>
                <w:rFonts w:ascii="Corbel" w:hAnsi="Corbel"/>
                <w:sz w:val="20"/>
                <w:szCs w:val="24"/>
              </w:rPr>
            </w:pPr>
          </w:p>
        </w:tc>
      </w:tr>
      <w:tr w:rsidR="00906874" w14:paraId="583854CB" w14:textId="77777777" w:rsidTr="3DF9AD5F">
        <w:tc>
          <w:tcPr>
            <w:tcW w:w="15388" w:type="dxa"/>
          </w:tcPr>
          <w:p w14:paraId="2D97EE2F" w14:textId="6821079E" w:rsidR="002C69AD" w:rsidRDefault="00C2017D" w:rsidP="002C69AD">
            <w:pPr>
              <w:spacing w:after="0" w:line="240" w:lineRule="auto"/>
              <w:jc w:val="both"/>
              <w:rPr>
                <w:rFonts w:ascii="Corbel" w:hAnsi="Corbel"/>
                <w:sz w:val="20"/>
              </w:rPr>
            </w:pPr>
            <w:r w:rsidRPr="00984A6C">
              <w:rPr>
                <w:rFonts w:ascii="Corbel" w:hAnsi="Corbel"/>
                <w:sz w:val="20"/>
              </w:rPr>
              <w:t xml:space="preserve">This </w:t>
            </w:r>
            <w:r w:rsidR="00D64DD5" w:rsidRPr="00984A6C">
              <w:rPr>
                <w:rFonts w:ascii="Corbel" w:hAnsi="Corbel"/>
                <w:sz w:val="20"/>
              </w:rPr>
              <w:t>course</w:t>
            </w:r>
            <w:r w:rsidRPr="00984A6C">
              <w:rPr>
                <w:rFonts w:ascii="Corbel" w:hAnsi="Corbel"/>
                <w:sz w:val="20"/>
              </w:rPr>
              <w:t xml:space="preserve"> specification is a formal document, which provides a summary of the main features of your </w:t>
            </w:r>
            <w:r w:rsidR="00D64DD5" w:rsidRPr="00984A6C">
              <w:rPr>
                <w:rFonts w:ascii="Corbel" w:hAnsi="Corbel"/>
                <w:sz w:val="20"/>
              </w:rPr>
              <w:t>course</w:t>
            </w:r>
            <w:r w:rsidRPr="00984A6C">
              <w:rPr>
                <w:rFonts w:ascii="Corbel" w:hAnsi="Corbel"/>
                <w:sz w:val="20"/>
              </w:rPr>
              <w:t xml:space="preserve"> and the learning outcomes that you might reasonably be expected to achieve and demonstrate if you take full advantage of the learning opportunities that are provided. </w:t>
            </w:r>
            <w:r w:rsidR="00506420" w:rsidRPr="00984A6C">
              <w:rPr>
                <w:rFonts w:ascii="Corbel" w:hAnsi="Corbel"/>
                <w:sz w:val="20"/>
              </w:rPr>
              <w:t xml:space="preserve">Further information is contained in the </w:t>
            </w:r>
            <w:r w:rsidR="004C6D8E">
              <w:rPr>
                <w:rFonts w:ascii="Corbel" w:hAnsi="Corbel"/>
                <w:sz w:val="20"/>
              </w:rPr>
              <w:t>University</w:t>
            </w:r>
            <w:r w:rsidR="00506420" w:rsidRPr="00984A6C">
              <w:rPr>
                <w:rFonts w:ascii="Corbel" w:hAnsi="Corbel"/>
                <w:sz w:val="20"/>
              </w:rPr>
              <w:t xml:space="preserve"> prospectus, and in various handbooks, all of which you will be able to access</w:t>
            </w:r>
            <w:r w:rsidR="008D18B8" w:rsidRPr="00984A6C">
              <w:rPr>
                <w:rFonts w:ascii="Corbel" w:hAnsi="Corbel"/>
                <w:sz w:val="20"/>
              </w:rPr>
              <w:t xml:space="preserve"> online</w:t>
            </w:r>
            <w:r w:rsidR="00506420" w:rsidRPr="00984A6C">
              <w:rPr>
                <w:rFonts w:ascii="Corbel" w:hAnsi="Corbel"/>
                <w:sz w:val="20"/>
              </w:rPr>
              <w:t xml:space="preserve">. </w:t>
            </w:r>
            <w:r w:rsidR="00E80791" w:rsidRPr="00984A6C">
              <w:rPr>
                <w:rFonts w:ascii="Corbel" w:hAnsi="Corbel"/>
                <w:sz w:val="20"/>
              </w:rPr>
              <w:t xml:space="preserve">Alternatively, further information on the </w:t>
            </w:r>
            <w:r w:rsidR="004C6D8E">
              <w:rPr>
                <w:rFonts w:ascii="Corbel" w:hAnsi="Corbel"/>
                <w:sz w:val="20"/>
              </w:rPr>
              <w:t>University</w:t>
            </w:r>
            <w:r w:rsidR="00E80791" w:rsidRPr="00984A6C">
              <w:rPr>
                <w:rFonts w:ascii="Corbel" w:hAnsi="Corbel"/>
                <w:sz w:val="20"/>
              </w:rPr>
              <w:t>’s academic regulations and polic</w:t>
            </w:r>
            <w:r w:rsidR="00EE3DAB">
              <w:rPr>
                <w:rFonts w:ascii="Corbel" w:hAnsi="Corbel"/>
                <w:sz w:val="20"/>
              </w:rPr>
              <w:t>i</w:t>
            </w:r>
            <w:r w:rsidR="00E80791" w:rsidRPr="00984A6C">
              <w:rPr>
                <w:rFonts w:ascii="Corbel" w:hAnsi="Corbel"/>
                <w:sz w:val="20"/>
              </w:rPr>
              <w:t xml:space="preserve">es can be found </w:t>
            </w:r>
            <w:hyperlink r:id="rId11" w:history="1">
              <w:r w:rsidR="00E80791" w:rsidRPr="00984A6C">
                <w:rPr>
                  <w:rStyle w:val="Hyperlink"/>
                  <w:rFonts w:ascii="Corbel" w:hAnsi="Corbel"/>
                  <w:color w:val="auto"/>
                  <w:sz w:val="20"/>
                </w:rPr>
                <w:t>here</w:t>
              </w:r>
            </w:hyperlink>
            <w:r w:rsidR="00E80791" w:rsidRPr="00984A6C">
              <w:rPr>
                <w:rFonts w:ascii="Corbel" w:hAnsi="Corbel"/>
                <w:sz w:val="20"/>
              </w:rPr>
              <w:t xml:space="preserve">. </w:t>
            </w:r>
            <w:r w:rsidR="005D64F3" w:rsidRPr="00984A6C">
              <w:rPr>
                <w:rFonts w:ascii="Corbel" w:hAnsi="Corbel"/>
                <w:sz w:val="20"/>
              </w:rPr>
              <w:t xml:space="preserve">Further information on the </w:t>
            </w:r>
            <w:r w:rsidR="004C6D8E">
              <w:rPr>
                <w:rFonts w:ascii="Corbel" w:hAnsi="Corbel"/>
                <w:sz w:val="20"/>
              </w:rPr>
              <w:t>University</w:t>
            </w:r>
            <w:r w:rsidR="005D64F3" w:rsidRPr="00984A6C">
              <w:rPr>
                <w:rFonts w:ascii="Corbel" w:hAnsi="Corbel"/>
                <w:sz w:val="20"/>
              </w:rPr>
              <w:t xml:space="preserve">’s Admissions Policy can be found </w:t>
            </w:r>
            <w:hyperlink r:id="rId12" w:history="1">
              <w:r w:rsidR="005D64F3" w:rsidRPr="00984A6C">
                <w:rPr>
                  <w:rStyle w:val="Hyperlink"/>
                  <w:rFonts w:ascii="Corbel" w:hAnsi="Corbel"/>
                  <w:color w:val="auto"/>
                  <w:sz w:val="20"/>
                </w:rPr>
                <w:t>here</w:t>
              </w:r>
            </w:hyperlink>
            <w:r w:rsidR="005D64F3" w:rsidRPr="00984A6C">
              <w:rPr>
                <w:rFonts w:ascii="Corbel" w:hAnsi="Corbel"/>
                <w:sz w:val="20"/>
              </w:rPr>
              <w:t>.</w:t>
            </w:r>
          </w:p>
          <w:p w14:paraId="1862D3C4" w14:textId="77777777" w:rsidR="0003630A" w:rsidRPr="00BA1C49" w:rsidRDefault="0003630A" w:rsidP="0003630A">
            <w:pPr>
              <w:pStyle w:val="NormalWeb"/>
            </w:pPr>
            <w:r w:rsidRPr="006C2643">
              <w:rPr>
                <w:rFonts w:ascii="Corbel" w:hAnsi="Corbel"/>
                <w:sz w:val="20"/>
              </w:rPr>
              <w:t>Your degree course in B</w:t>
            </w:r>
            <w:r>
              <w:rPr>
                <w:rFonts w:ascii="Corbel" w:hAnsi="Corbel"/>
                <w:sz w:val="20"/>
              </w:rPr>
              <w:t>Sc Mathematics and Philosophy</w:t>
            </w:r>
            <w:r w:rsidRPr="006C2643">
              <w:rPr>
                <w:rFonts w:ascii="Corbel" w:hAnsi="Corbel"/>
                <w:sz w:val="20"/>
              </w:rPr>
              <w:t xml:space="preserve"> provides progressive structures in which you will be able to gain ever-wider knowledge and understanding, and appropriate skills.  </w:t>
            </w:r>
            <w:r>
              <w:rPr>
                <w:rFonts w:ascii="Corbel" w:hAnsi="Corbel"/>
                <w:sz w:val="20"/>
              </w:rPr>
              <w:t>The philosophy component of your</w:t>
            </w:r>
            <w:r w:rsidRPr="006C2643">
              <w:rPr>
                <w:rFonts w:ascii="Corbel" w:hAnsi="Corbel"/>
                <w:sz w:val="20"/>
              </w:rPr>
              <w:t xml:space="preserve"> course contains a combination of mandatory modules to introduce you to historical periods, to the principle literary genres, and to contemporary critical and theoretical approaches, with a range of stage two and three specialist options. In stage two and three, you are encouraged to develop your own interests through informed choice among specialist options. In stage three, are also required to write long essays.  </w:t>
            </w:r>
            <w:r>
              <w:rPr>
                <w:rFonts w:ascii="Corbel" w:hAnsi="Corbel"/>
                <w:sz w:val="20"/>
                <w:szCs w:val="20"/>
              </w:rPr>
              <w:t xml:space="preserve">In stage one, the Department of Mathematics seek to provide a broadly based introduction to mathematics, which will develop manipulative skills, understanding of the key concepts and the ability to construct logical arguments. In stage two, you will take modules which continue your study of abstract pure mathematics and its applications. In stage three, you take modules to the value of 60 credits and are advised on appropriate combinations and pathways depending on your interests, stage one and two options, and possible future career paths. </w:t>
            </w:r>
            <w:r w:rsidRPr="006C2643">
              <w:rPr>
                <w:rFonts w:ascii="Corbel" w:hAnsi="Corbel"/>
                <w:sz w:val="20"/>
              </w:rPr>
              <w:t xml:space="preserve">Your course aims to equip you with a range of personal attributes relevant to the world beyond higher education (HE), allowing you to engage in lifelong learning, to consider ethics and values, and to contribute to the wider community. Your degree courses at Royal Holloway, University of London, will be delivered over three years, each of which normally involves modules to the value of 120 credits.    </w:t>
            </w:r>
          </w:p>
          <w:p w14:paraId="3F9CC3D7" w14:textId="77777777" w:rsidR="0003630A" w:rsidRPr="006C2643" w:rsidRDefault="0003630A" w:rsidP="0003630A">
            <w:pPr>
              <w:spacing w:after="0" w:line="240" w:lineRule="auto"/>
              <w:rPr>
                <w:rFonts w:ascii="Corbel" w:hAnsi="Corbel"/>
                <w:sz w:val="20"/>
                <w:szCs w:val="20"/>
              </w:rPr>
            </w:pPr>
            <w:r w:rsidRPr="006C2643">
              <w:rPr>
                <w:rFonts w:ascii="Corbel" w:hAnsi="Corbel"/>
                <w:iCs/>
                <w:sz w:val="20"/>
                <w:szCs w:val="20"/>
              </w:rPr>
              <w:t xml:space="preserve">For joint and combined honours courses, please refer to the course specification for your secondary department’s corresponding single honours course for further information on educational </w:t>
            </w:r>
            <w:proofErr w:type="gramStart"/>
            <w:r w:rsidRPr="006C2643">
              <w:rPr>
                <w:rFonts w:ascii="Corbel" w:hAnsi="Corbel"/>
                <w:iCs/>
                <w:sz w:val="20"/>
                <w:szCs w:val="20"/>
              </w:rPr>
              <w:t>aims, and</w:t>
            </w:r>
            <w:proofErr w:type="gramEnd"/>
            <w:r w:rsidRPr="006C2643">
              <w:rPr>
                <w:rFonts w:ascii="Corbel" w:hAnsi="Corbel"/>
                <w:iCs/>
                <w:sz w:val="20"/>
                <w:szCs w:val="20"/>
              </w:rPr>
              <w:t xml:space="preserve"> learning outcomes.</w:t>
            </w:r>
          </w:p>
          <w:p w14:paraId="3DB308BB" w14:textId="77777777" w:rsidR="0003630A" w:rsidRDefault="0003630A" w:rsidP="00C82A78">
            <w:pPr>
              <w:spacing w:after="0" w:line="240" w:lineRule="auto"/>
              <w:rPr>
                <w:rFonts w:ascii="Corbel" w:hAnsi="Corbel"/>
                <w:sz w:val="20"/>
              </w:rPr>
            </w:pPr>
          </w:p>
          <w:p w14:paraId="24BE87B8" w14:textId="6EA7FD73" w:rsidR="00C82A78" w:rsidRPr="00984A6C" w:rsidRDefault="00C82A78" w:rsidP="00C82A78">
            <w:pPr>
              <w:spacing w:after="0" w:line="240" w:lineRule="auto"/>
              <w:rPr>
                <w:rFonts w:ascii="Corbel" w:hAnsi="Corbel"/>
                <w:sz w:val="20"/>
                <w:szCs w:val="20"/>
              </w:rPr>
            </w:pPr>
            <w:r w:rsidRPr="00984A6C">
              <w:rPr>
                <w:rFonts w:ascii="Corbel" w:hAnsi="Corbel"/>
                <w:sz w:val="20"/>
                <w:szCs w:val="20"/>
              </w:rPr>
              <w:t xml:space="preserve">The following </w:t>
            </w:r>
            <w:r w:rsidR="008D18B8" w:rsidRPr="00984A6C">
              <w:rPr>
                <w:rFonts w:ascii="Corbel" w:hAnsi="Corbel"/>
                <w:sz w:val="20"/>
                <w:szCs w:val="20"/>
              </w:rPr>
              <w:t xml:space="preserve">is a </w:t>
            </w:r>
            <w:r w:rsidRPr="00984A6C">
              <w:rPr>
                <w:rFonts w:ascii="Corbel" w:hAnsi="Corbel"/>
                <w:sz w:val="20"/>
                <w:szCs w:val="20"/>
              </w:rPr>
              <w:t>brief description for some of the most important terminology</w:t>
            </w:r>
            <w:r w:rsidR="008D18B8" w:rsidRPr="00984A6C">
              <w:rPr>
                <w:rFonts w:ascii="Corbel" w:hAnsi="Corbel"/>
                <w:sz w:val="20"/>
                <w:szCs w:val="20"/>
              </w:rPr>
              <w:t xml:space="preserve"> for understanding the content of this document:</w:t>
            </w:r>
            <w:r w:rsidRPr="00984A6C">
              <w:rPr>
                <w:rFonts w:ascii="Corbel" w:hAnsi="Corbel"/>
                <w:sz w:val="20"/>
                <w:szCs w:val="20"/>
              </w:rPr>
              <w:t xml:space="preserve"> </w:t>
            </w:r>
          </w:p>
          <w:p w14:paraId="3C695777" w14:textId="77777777" w:rsidR="00C82A78" w:rsidRPr="00984A6C" w:rsidRDefault="00C82A78" w:rsidP="00C82A78">
            <w:pPr>
              <w:spacing w:after="0" w:line="240" w:lineRule="auto"/>
              <w:rPr>
                <w:rFonts w:ascii="Corbel" w:hAnsi="Corbel"/>
                <w:i/>
                <w:sz w:val="20"/>
                <w:szCs w:val="24"/>
              </w:rPr>
            </w:pPr>
          </w:p>
          <w:p w14:paraId="2EC532F4" w14:textId="77777777" w:rsidR="0093225D" w:rsidRPr="00984A6C" w:rsidRDefault="0093225D" w:rsidP="0093225D">
            <w:pPr>
              <w:spacing w:after="0" w:line="240" w:lineRule="auto"/>
              <w:rPr>
                <w:rFonts w:ascii="Corbel" w:hAnsi="Corbel"/>
                <w:sz w:val="20"/>
                <w:szCs w:val="24"/>
              </w:rPr>
            </w:pPr>
            <w:r w:rsidRPr="00984A6C">
              <w:rPr>
                <w:rFonts w:ascii="Corbel" w:hAnsi="Corbel"/>
                <w:i/>
                <w:sz w:val="20"/>
                <w:szCs w:val="24"/>
              </w:rPr>
              <w:t xml:space="preserve">Degree course </w:t>
            </w:r>
            <w:r w:rsidRPr="00984A6C">
              <w:rPr>
                <w:rFonts w:ascii="Corbel" w:hAnsi="Corbel"/>
                <w:sz w:val="20"/>
                <w:szCs w:val="24"/>
              </w:rPr>
              <w:t xml:space="preserve">– May also be referred to as ‘degree programme’ or simply ‘programme’, these terms refer to the qualification you will be awarded upon successful completion of your studies. </w:t>
            </w:r>
          </w:p>
          <w:p w14:paraId="521A5B95" w14:textId="36C0641A" w:rsidR="00E55338" w:rsidRPr="00984A6C" w:rsidRDefault="0093225D" w:rsidP="008D18B8">
            <w:pPr>
              <w:spacing w:after="0" w:line="240" w:lineRule="auto"/>
              <w:rPr>
                <w:rFonts w:ascii="Corbel" w:hAnsi="Corbel"/>
                <w:sz w:val="20"/>
                <w:szCs w:val="24"/>
              </w:rPr>
            </w:pPr>
            <w:r w:rsidRPr="00984A6C">
              <w:rPr>
                <w:rFonts w:ascii="Corbel" w:hAnsi="Corbel"/>
                <w:i/>
                <w:sz w:val="20"/>
                <w:szCs w:val="24"/>
              </w:rPr>
              <w:t>Module</w:t>
            </w:r>
            <w:r w:rsidRPr="00984A6C">
              <w:rPr>
                <w:rFonts w:ascii="Corbel" w:hAnsi="Corbel"/>
                <w:sz w:val="20"/>
                <w:szCs w:val="24"/>
              </w:rPr>
              <w:t xml:space="preserve"> – May also be referred to as ‘course’, this refers to the individual units you will study each year to complete your degree course. Undergraduate degrees at Royal Holloway comprise a combination of modules in multiples of 15 credits to the value of 120 credits per year. On some degree courses a certain number of optional modules must be passed for a particular degree title. </w:t>
            </w:r>
          </w:p>
        </w:tc>
      </w:tr>
    </w:tbl>
    <w:p w14:paraId="6D7ECC65" w14:textId="77777777" w:rsidR="00906874" w:rsidRPr="00EC16C9" w:rsidRDefault="00906874" w:rsidP="002E19F4">
      <w:pPr>
        <w:spacing w:after="0" w:line="240" w:lineRule="auto"/>
        <w:rPr>
          <w:rFonts w:ascii="Corbel" w:hAnsi="Corbel"/>
          <w:b/>
          <w:sz w:val="24"/>
          <w:szCs w:val="24"/>
        </w:rPr>
      </w:pPr>
    </w:p>
    <w:tbl>
      <w:tblPr>
        <w:tblpPr w:leftFromText="180" w:rightFromText="180" w:vertAnchor="page" w:horzAnchor="margin" w:tblpY="2030"/>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111"/>
        <w:gridCol w:w="3827"/>
        <w:gridCol w:w="3402"/>
        <w:gridCol w:w="5103"/>
      </w:tblGrid>
      <w:tr w:rsidR="00202BAA" w:rsidRPr="00EC16C9" w14:paraId="6365CF17" w14:textId="77777777" w:rsidTr="3DF9AD5F">
        <w:tc>
          <w:tcPr>
            <w:tcW w:w="15443" w:type="dxa"/>
            <w:gridSpan w:val="4"/>
            <w:shd w:val="clear" w:color="auto" w:fill="D9D9D9" w:themeFill="background1" w:themeFillShade="D9"/>
            <w:vAlign w:val="center"/>
          </w:tcPr>
          <w:p w14:paraId="60C43D05" w14:textId="2BD83EAF" w:rsidR="00202BAA" w:rsidRPr="00EC16C9" w:rsidRDefault="00202BAA" w:rsidP="00202BAA">
            <w:pPr>
              <w:pStyle w:val="ps1"/>
              <w:spacing w:before="40" w:after="40" w:line="240" w:lineRule="auto"/>
              <w:rPr>
                <w:rFonts w:ascii="Corbel" w:hAnsi="Corbel"/>
                <w:b/>
                <w:sz w:val="20"/>
              </w:rPr>
            </w:pPr>
            <w:r>
              <w:rPr>
                <w:rFonts w:ascii="Corbel" w:hAnsi="Corbel"/>
                <w:b/>
                <w:sz w:val="20"/>
              </w:rPr>
              <w:lastRenderedPageBreak/>
              <w:t>Section 2</w:t>
            </w:r>
            <w:r w:rsidRPr="00EC16C9">
              <w:rPr>
                <w:rFonts w:ascii="Corbel" w:hAnsi="Corbel"/>
                <w:b/>
                <w:sz w:val="20"/>
              </w:rPr>
              <w:t xml:space="preserve"> – </w:t>
            </w:r>
            <w:r w:rsidR="00D64DD5">
              <w:rPr>
                <w:rFonts w:ascii="Corbel" w:hAnsi="Corbel"/>
                <w:b/>
                <w:sz w:val="20"/>
              </w:rPr>
              <w:t>Course</w:t>
            </w:r>
            <w:r w:rsidRPr="00EC16C9">
              <w:rPr>
                <w:rFonts w:ascii="Corbel" w:hAnsi="Corbel"/>
                <w:b/>
                <w:sz w:val="20"/>
              </w:rPr>
              <w:t xml:space="preserve"> </w:t>
            </w:r>
            <w:r>
              <w:rPr>
                <w:rFonts w:ascii="Corbel" w:hAnsi="Corbel"/>
                <w:b/>
                <w:sz w:val="20"/>
              </w:rPr>
              <w:t>d</w:t>
            </w:r>
            <w:r w:rsidRPr="00EC16C9">
              <w:rPr>
                <w:rFonts w:ascii="Corbel" w:hAnsi="Corbel"/>
                <w:b/>
                <w:sz w:val="20"/>
              </w:rPr>
              <w:t>etails</w:t>
            </w:r>
          </w:p>
        </w:tc>
      </w:tr>
      <w:tr w:rsidR="00202BAA" w:rsidRPr="00EC16C9" w14:paraId="0603ED02" w14:textId="77777777" w:rsidTr="3DF9AD5F">
        <w:tc>
          <w:tcPr>
            <w:tcW w:w="3111" w:type="dxa"/>
            <w:shd w:val="clear" w:color="auto" w:fill="D9D9D9" w:themeFill="background1" w:themeFillShade="D9"/>
            <w:vAlign w:val="center"/>
          </w:tcPr>
          <w:p w14:paraId="53C6A33C" w14:textId="77777777" w:rsidR="00202BAA" w:rsidRPr="00EC16C9" w:rsidRDefault="00202BAA" w:rsidP="00202BAA">
            <w:pPr>
              <w:pStyle w:val="ps1"/>
              <w:spacing w:before="40" w:after="40" w:line="240" w:lineRule="auto"/>
              <w:rPr>
                <w:rFonts w:ascii="Corbel" w:hAnsi="Corbel"/>
                <w:b/>
                <w:sz w:val="20"/>
              </w:rPr>
            </w:pPr>
            <w:r>
              <w:rPr>
                <w:rFonts w:ascii="Corbel" w:hAnsi="Corbel"/>
                <w:b/>
                <w:sz w:val="20"/>
              </w:rPr>
              <w:t>Date of specification update</w:t>
            </w:r>
          </w:p>
        </w:tc>
        <w:tc>
          <w:tcPr>
            <w:tcW w:w="3827" w:type="dxa"/>
            <w:vAlign w:val="center"/>
          </w:tcPr>
          <w:p w14:paraId="067114A2" w14:textId="789F5FC9" w:rsidR="00202BAA" w:rsidRPr="00EC16C9" w:rsidRDefault="00BB3D94" w:rsidP="00202BAA">
            <w:pPr>
              <w:pStyle w:val="ps1"/>
              <w:spacing w:before="40" w:after="40" w:line="240" w:lineRule="auto"/>
              <w:rPr>
                <w:rFonts w:ascii="Corbel" w:hAnsi="Corbel"/>
                <w:sz w:val="20"/>
              </w:rPr>
            </w:pPr>
            <w:r>
              <w:rPr>
                <w:rFonts w:ascii="Corbel" w:hAnsi="Corbel"/>
                <w:sz w:val="20"/>
              </w:rPr>
              <w:t>October</w:t>
            </w:r>
            <w:r w:rsidR="00440BD8">
              <w:rPr>
                <w:rFonts w:ascii="Corbel" w:hAnsi="Corbel"/>
                <w:sz w:val="20"/>
              </w:rPr>
              <w:t xml:space="preserve"> </w:t>
            </w:r>
            <w:r w:rsidR="00CA3034">
              <w:rPr>
                <w:rFonts w:ascii="Corbel" w:hAnsi="Corbel"/>
                <w:sz w:val="20"/>
              </w:rPr>
              <w:t>2024</w:t>
            </w:r>
          </w:p>
        </w:tc>
        <w:tc>
          <w:tcPr>
            <w:tcW w:w="3402" w:type="dxa"/>
            <w:shd w:val="clear" w:color="auto" w:fill="D9D9D9" w:themeFill="background1" w:themeFillShade="D9"/>
            <w:vAlign w:val="center"/>
          </w:tcPr>
          <w:p w14:paraId="3B314A8B" w14:textId="77777777" w:rsidR="00202BAA" w:rsidRPr="00EC16C9" w:rsidRDefault="00202BAA" w:rsidP="00202BAA">
            <w:pPr>
              <w:pStyle w:val="ps1"/>
              <w:spacing w:before="40" w:after="40" w:line="240" w:lineRule="auto"/>
              <w:rPr>
                <w:rFonts w:ascii="Corbel" w:hAnsi="Corbel"/>
                <w:b/>
                <w:sz w:val="20"/>
              </w:rPr>
            </w:pPr>
            <w:r>
              <w:rPr>
                <w:rFonts w:ascii="Corbel" w:hAnsi="Corbel"/>
                <w:b/>
                <w:sz w:val="20"/>
              </w:rPr>
              <w:t>Location of study</w:t>
            </w:r>
          </w:p>
        </w:tc>
        <w:tc>
          <w:tcPr>
            <w:tcW w:w="5103" w:type="dxa"/>
            <w:vAlign w:val="center"/>
          </w:tcPr>
          <w:p w14:paraId="6D05791B" w14:textId="75767868" w:rsidR="00202BAA" w:rsidRPr="00EC16C9" w:rsidRDefault="00F40CD9" w:rsidP="00202BAA">
            <w:pPr>
              <w:pStyle w:val="ps1"/>
              <w:spacing w:before="40" w:after="40" w:line="240" w:lineRule="auto"/>
              <w:rPr>
                <w:rFonts w:ascii="Corbel" w:hAnsi="Corbel"/>
                <w:sz w:val="20"/>
              </w:rPr>
            </w:pPr>
            <w:r>
              <w:rPr>
                <w:rFonts w:ascii="Corbel" w:hAnsi="Corbel"/>
                <w:sz w:val="20"/>
              </w:rPr>
              <w:t>Egham C</w:t>
            </w:r>
            <w:r w:rsidR="00202BAA">
              <w:rPr>
                <w:rFonts w:ascii="Corbel" w:hAnsi="Corbel"/>
                <w:sz w:val="20"/>
              </w:rPr>
              <w:t>ampus</w:t>
            </w:r>
          </w:p>
        </w:tc>
      </w:tr>
      <w:tr w:rsidR="0003630A" w:rsidRPr="00EC16C9" w14:paraId="503150C3" w14:textId="77777777" w:rsidTr="3DF9AD5F">
        <w:tc>
          <w:tcPr>
            <w:tcW w:w="3111" w:type="dxa"/>
            <w:shd w:val="clear" w:color="auto" w:fill="D9D9D9" w:themeFill="background1" w:themeFillShade="D9"/>
            <w:vAlign w:val="center"/>
          </w:tcPr>
          <w:p w14:paraId="5FA8244A" w14:textId="15459C02" w:rsidR="0003630A" w:rsidRPr="00EC16C9" w:rsidRDefault="0003630A" w:rsidP="0003630A">
            <w:pPr>
              <w:pStyle w:val="ps1"/>
              <w:spacing w:before="40" w:after="40" w:line="240" w:lineRule="auto"/>
              <w:rPr>
                <w:rFonts w:ascii="Corbel" w:hAnsi="Corbel"/>
                <w:b/>
                <w:sz w:val="20"/>
              </w:rPr>
            </w:pPr>
            <w:r>
              <w:rPr>
                <w:rFonts w:ascii="Corbel" w:hAnsi="Corbel"/>
                <w:b/>
                <w:sz w:val="20"/>
              </w:rPr>
              <w:t>Course</w:t>
            </w:r>
            <w:r w:rsidRPr="00EC16C9">
              <w:rPr>
                <w:rFonts w:ascii="Corbel" w:hAnsi="Corbel"/>
                <w:b/>
                <w:sz w:val="20"/>
              </w:rPr>
              <w:t xml:space="preserve"> </w:t>
            </w:r>
            <w:r>
              <w:rPr>
                <w:rFonts w:ascii="Corbel" w:hAnsi="Corbel"/>
                <w:b/>
                <w:sz w:val="20"/>
              </w:rPr>
              <w:t xml:space="preserve">award and title </w:t>
            </w:r>
          </w:p>
        </w:tc>
        <w:tc>
          <w:tcPr>
            <w:tcW w:w="3827" w:type="dxa"/>
            <w:vAlign w:val="center"/>
          </w:tcPr>
          <w:p w14:paraId="50851E6C" w14:textId="19347DAC" w:rsidR="0003630A" w:rsidRPr="00EC16C9" w:rsidRDefault="0003630A" w:rsidP="0003630A">
            <w:pPr>
              <w:pStyle w:val="ps1"/>
              <w:spacing w:before="40" w:after="40" w:line="240" w:lineRule="auto"/>
              <w:rPr>
                <w:rFonts w:ascii="Corbel" w:hAnsi="Corbel"/>
                <w:sz w:val="20"/>
              </w:rPr>
            </w:pPr>
            <w:r w:rsidRPr="003A7C2C">
              <w:rPr>
                <w:rFonts w:ascii="Corbel" w:hAnsi="Corbel"/>
                <w:sz w:val="20"/>
              </w:rPr>
              <w:t>B</w:t>
            </w:r>
            <w:r>
              <w:rPr>
                <w:rFonts w:ascii="Corbel" w:hAnsi="Corbel"/>
                <w:sz w:val="20"/>
              </w:rPr>
              <w:t>Sc Mathematics and Philosophy</w:t>
            </w:r>
          </w:p>
        </w:tc>
        <w:tc>
          <w:tcPr>
            <w:tcW w:w="3402" w:type="dxa"/>
            <w:shd w:val="clear" w:color="auto" w:fill="D9D9D9" w:themeFill="background1" w:themeFillShade="D9"/>
            <w:vAlign w:val="center"/>
          </w:tcPr>
          <w:p w14:paraId="1DECF286" w14:textId="77777777" w:rsidR="0003630A" w:rsidRPr="00EC16C9" w:rsidRDefault="0003630A" w:rsidP="0003630A">
            <w:pPr>
              <w:pStyle w:val="ps1"/>
              <w:spacing w:before="40" w:after="40" w:line="240" w:lineRule="auto"/>
              <w:rPr>
                <w:rFonts w:ascii="Corbel" w:hAnsi="Corbel"/>
                <w:b/>
                <w:sz w:val="20"/>
              </w:rPr>
            </w:pPr>
            <w:r w:rsidRPr="00EC16C9">
              <w:rPr>
                <w:rFonts w:ascii="Corbel" w:hAnsi="Corbel"/>
                <w:b/>
                <w:sz w:val="20"/>
              </w:rPr>
              <w:t xml:space="preserve">Level of </w:t>
            </w:r>
            <w:r>
              <w:rPr>
                <w:rFonts w:ascii="Corbel" w:hAnsi="Corbel"/>
                <w:b/>
                <w:sz w:val="20"/>
              </w:rPr>
              <w:t>s</w:t>
            </w:r>
            <w:r w:rsidRPr="00EC16C9">
              <w:rPr>
                <w:rFonts w:ascii="Corbel" w:hAnsi="Corbel"/>
                <w:b/>
                <w:sz w:val="20"/>
              </w:rPr>
              <w:t>tudy</w:t>
            </w:r>
          </w:p>
        </w:tc>
        <w:tc>
          <w:tcPr>
            <w:tcW w:w="5103" w:type="dxa"/>
            <w:vAlign w:val="center"/>
          </w:tcPr>
          <w:p w14:paraId="2620B7A1" w14:textId="77777777" w:rsidR="0003630A" w:rsidRPr="00984A6C" w:rsidRDefault="0003630A" w:rsidP="0003630A">
            <w:pPr>
              <w:pStyle w:val="ps1"/>
              <w:spacing w:before="40" w:after="40" w:line="240" w:lineRule="auto"/>
              <w:rPr>
                <w:rFonts w:ascii="Corbel" w:hAnsi="Corbel"/>
                <w:sz w:val="20"/>
              </w:rPr>
            </w:pPr>
            <w:r w:rsidRPr="00984A6C">
              <w:rPr>
                <w:rFonts w:ascii="Corbel" w:hAnsi="Corbel"/>
                <w:sz w:val="20"/>
              </w:rPr>
              <w:t>Undergraduate</w:t>
            </w:r>
          </w:p>
        </w:tc>
      </w:tr>
      <w:tr w:rsidR="0003630A" w:rsidRPr="00EC16C9" w14:paraId="7D77B96C" w14:textId="77777777" w:rsidTr="3DF9AD5F">
        <w:tc>
          <w:tcPr>
            <w:tcW w:w="3111" w:type="dxa"/>
            <w:shd w:val="clear" w:color="auto" w:fill="D9D9D9" w:themeFill="background1" w:themeFillShade="D9"/>
            <w:vAlign w:val="center"/>
          </w:tcPr>
          <w:p w14:paraId="0EF4284D" w14:textId="59CEEAFB" w:rsidR="0003630A" w:rsidRPr="00EC16C9" w:rsidRDefault="0003630A" w:rsidP="0003630A">
            <w:pPr>
              <w:pStyle w:val="ps1"/>
              <w:spacing w:before="40" w:after="40" w:line="240" w:lineRule="auto"/>
              <w:rPr>
                <w:rFonts w:ascii="Corbel" w:hAnsi="Corbel"/>
                <w:b/>
                <w:sz w:val="20"/>
              </w:rPr>
            </w:pPr>
            <w:r>
              <w:rPr>
                <w:rFonts w:ascii="Corbel" w:hAnsi="Corbel"/>
                <w:b/>
                <w:sz w:val="20"/>
              </w:rPr>
              <w:t>Course</w:t>
            </w:r>
            <w:r w:rsidRPr="00EC16C9">
              <w:rPr>
                <w:rFonts w:ascii="Corbel" w:hAnsi="Corbel"/>
                <w:b/>
                <w:sz w:val="20"/>
              </w:rPr>
              <w:t xml:space="preserve"> </w:t>
            </w:r>
            <w:r>
              <w:rPr>
                <w:rFonts w:ascii="Corbel" w:hAnsi="Corbel"/>
                <w:b/>
                <w:sz w:val="20"/>
              </w:rPr>
              <w:t>c</w:t>
            </w:r>
            <w:r w:rsidRPr="00EC16C9">
              <w:rPr>
                <w:rFonts w:ascii="Corbel" w:hAnsi="Corbel"/>
                <w:b/>
                <w:sz w:val="20"/>
              </w:rPr>
              <w:t>ode</w:t>
            </w:r>
          </w:p>
        </w:tc>
        <w:tc>
          <w:tcPr>
            <w:tcW w:w="3827" w:type="dxa"/>
            <w:vAlign w:val="center"/>
          </w:tcPr>
          <w:p w14:paraId="47BAD52F" w14:textId="7C9ADDC9" w:rsidR="0003630A" w:rsidRPr="00EC16C9" w:rsidRDefault="0003630A" w:rsidP="0003630A">
            <w:pPr>
              <w:pStyle w:val="ps1"/>
              <w:spacing w:before="40" w:after="40" w:line="240" w:lineRule="auto"/>
              <w:rPr>
                <w:rFonts w:ascii="Corbel" w:hAnsi="Corbel"/>
                <w:sz w:val="20"/>
              </w:rPr>
            </w:pPr>
            <w:r>
              <w:rPr>
                <w:rFonts w:ascii="Corbel" w:hAnsi="Corbel"/>
                <w:sz w:val="20"/>
              </w:rPr>
              <w:t>3512</w:t>
            </w:r>
          </w:p>
        </w:tc>
        <w:tc>
          <w:tcPr>
            <w:tcW w:w="3402" w:type="dxa"/>
            <w:shd w:val="clear" w:color="auto" w:fill="D9D9D9" w:themeFill="background1" w:themeFillShade="D9"/>
            <w:vAlign w:val="center"/>
          </w:tcPr>
          <w:p w14:paraId="6591434A" w14:textId="77777777" w:rsidR="0003630A" w:rsidRPr="00EC16C9" w:rsidRDefault="0003630A" w:rsidP="0003630A">
            <w:pPr>
              <w:pStyle w:val="ps1"/>
              <w:spacing w:before="40" w:after="40" w:line="240" w:lineRule="auto"/>
              <w:rPr>
                <w:rFonts w:ascii="Corbel" w:hAnsi="Corbel"/>
                <w:b/>
                <w:sz w:val="20"/>
              </w:rPr>
            </w:pPr>
            <w:r w:rsidRPr="00EC16C9">
              <w:rPr>
                <w:rFonts w:ascii="Corbel" w:hAnsi="Corbel"/>
                <w:b/>
                <w:sz w:val="20"/>
              </w:rPr>
              <w:t xml:space="preserve">UCAS </w:t>
            </w:r>
            <w:r>
              <w:rPr>
                <w:rFonts w:ascii="Corbel" w:hAnsi="Corbel"/>
                <w:b/>
                <w:sz w:val="20"/>
              </w:rPr>
              <w:t>c</w:t>
            </w:r>
            <w:r w:rsidRPr="00EC16C9">
              <w:rPr>
                <w:rFonts w:ascii="Corbel" w:hAnsi="Corbel"/>
                <w:b/>
                <w:sz w:val="20"/>
              </w:rPr>
              <w:t>ode</w:t>
            </w:r>
          </w:p>
        </w:tc>
        <w:tc>
          <w:tcPr>
            <w:tcW w:w="5103" w:type="dxa"/>
            <w:vAlign w:val="center"/>
          </w:tcPr>
          <w:p w14:paraId="10CF5836" w14:textId="13914A34" w:rsidR="0003630A" w:rsidRPr="00EC16C9" w:rsidRDefault="0003630A" w:rsidP="0003630A">
            <w:pPr>
              <w:pStyle w:val="ps1"/>
              <w:spacing w:before="40" w:after="40" w:line="240" w:lineRule="auto"/>
              <w:rPr>
                <w:rFonts w:ascii="Corbel" w:hAnsi="Corbel"/>
                <w:sz w:val="20"/>
              </w:rPr>
            </w:pPr>
            <w:r>
              <w:rPr>
                <w:rFonts w:ascii="Corbel" w:hAnsi="Corbel"/>
                <w:sz w:val="20"/>
              </w:rPr>
              <w:t>GV15</w:t>
            </w:r>
          </w:p>
        </w:tc>
      </w:tr>
      <w:tr w:rsidR="009C128C" w:rsidRPr="00EC16C9" w14:paraId="1D4540DC" w14:textId="77777777" w:rsidTr="3DF9AD5F">
        <w:tc>
          <w:tcPr>
            <w:tcW w:w="3111" w:type="dxa"/>
            <w:shd w:val="clear" w:color="auto" w:fill="D9D9D9" w:themeFill="background1" w:themeFillShade="D9"/>
            <w:vAlign w:val="center"/>
          </w:tcPr>
          <w:p w14:paraId="75117212" w14:textId="77777777" w:rsidR="009C128C" w:rsidRPr="00EC16C9" w:rsidRDefault="009C128C" w:rsidP="009C128C">
            <w:pPr>
              <w:pStyle w:val="ps1"/>
              <w:spacing w:before="40" w:after="40" w:line="240" w:lineRule="auto"/>
              <w:rPr>
                <w:rFonts w:ascii="Corbel" w:hAnsi="Corbel"/>
                <w:b/>
                <w:sz w:val="20"/>
              </w:rPr>
            </w:pPr>
            <w:r w:rsidRPr="00193E5C">
              <w:rPr>
                <w:rFonts w:ascii="Corbel" w:hAnsi="Corbel"/>
                <w:b/>
                <w:sz w:val="20"/>
              </w:rPr>
              <w:t>Year of entry</w:t>
            </w:r>
          </w:p>
        </w:tc>
        <w:tc>
          <w:tcPr>
            <w:tcW w:w="12332" w:type="dxa"/>
            <w:gridSpan w:val="3"/>
            <w:vAlign w:val="center"/>
          </w:tcPr>
          <w:p w14:paraId="395216E6" w14:textId="76445686" w:rsidR="009C128C" w:rsidRPr="00984A6C" w:rsidRDefault="009C128C" w:rsidP="009C128C">
            <w:pPr>
              <w:pStyle w:val="ps1"/>
              <w:spacing w:before="40" w:after="40" w:line="240" w:lineRule="auto"/>
              <w:rPr>
                <w:sz w:val="20"/>
              </w:rPr>
            </w:pPr>
            <w:r w:rsidRPr="00984A6C">
              <w:rPr>
                <w:rFonts w:ascii="Corbel" w:hAnsi="Corbel"/>
                <w:sz w:val="20"/>
              </w:rPr>
              <w:t>202</w:t>
            </w:r>
            <w:r w:rsidR="0091634A">
              <w:rPr>
                <w:rFonts w:ascii="Corbel" w:hAnsi="Corbel"/>
                <w:sz w:val="20"/>
              </w:rPr>
              <w:t>5</w:t>
            </w:r>
            <w:r w:rsidRPr="00984A6C">
              <w:rPr>
                <w:rFonts w:ascii="Corbel" w:hAnsi="Corbel"/>
                <w:sz w:val="20"/>
              </w:rPr>
              <w:t>/2</w:t>
            </w:r>
            <w:r w:rsidR="0091634A">
              <w:rPr>
                <w:rFonts w:ascii="Corbel" w:hAnsi="Corbel"/>
                <w:sz w:val="20"/>
              </w:rPr>
              <w:t>6</w:t>
            </w:r>
          </w:p>
        </w:tc>
      </w:tr>
      <w:tr w:rsidR="009C128C" w:rsidRPr="00EC16C9" w14:paraId="3AF8E93D" w14:textId="77777777" w:rsidTr="3DF9AD5F">
        <w:tc>
          <w:tcPr>
            <w:tcW w:w="3111" w:type="dxa"/>
            <w:shd w:val="clear" w:color="auto" w:fill="D9D9D9" w:themeFill="background1" w:themeFillShade="D9"/>
            <w:vAlign w:val="center"/>
          </w:tcPr>
          <w:p w14:paraId="04D60075" w14:textId="77777777" w:rsidR="009C128C" w:rsidRPr="00EC16C9" w:rsidRDefault="009C128C" w:rsidP="009C128C">
            <w:pPr>
              <w:pStyle w:val="ps1"/>
              <w:spacing w:before="40" w:after="40" w:line="240" w:lineRule="auto"/>
              <w:rPr>
                <w:rFonts w:ascii="Corbel" w:hAnsi="Corbel"/>
                <w:sz w:val="20"/>
              </w:rPr>
            </w:pPr>
            <w:r>
              <w:rPr>
                <w:rFonts w:ascii="Corbel" w:hAnsi="Corbel"/>
                <w:b/>
                <w:sz w:val="20"/>
              </w:rPr>
              <w:t>Awarding body</w:t>
            </w:r>
          </w:p>
        </w:tc>
        <w:tc>
          <w:tcPr>
            <w:tcW w:w="12332" w:type="dxa"/>
            <w:gridSpan w:val="3"/>
            <w:shd w:val="clear" w:color="auto" w:fill="auto"/>
            <w:vAlign w:val="center"/>
          </w:tcPr>
          <w:p w14:paraId="20DC3563" w14:textId="77777777" w:rsidR="009C128C" w:rsidRPr="00984A6C" w:rsidRDefault="009C128C" w:rsidP="009C128C">
            <w:pPr>
              <w:pStyle w:val="ps1"/>
              <w:spacing w:before="40" w:after="40" w:line="240" w:lineRule="auto"/>
              <w:rPr>
                <w:rFonts w:ascii="Corbel" w:hAnsi="Corbel"/>
                <w:sz w:val="20"/>
              </w:rPr>
            </w:pPr>
            <w:r w:rsidRPr="00984A6C">
              <w:rPr>
                <w:rFonts w:ascii="Corbel" w:hAnsi="Corbel"/>
                <w:sz w:val="20"/>
              </w:rPr>
              <w:t>Royal Holloway, University of London</w:t>
            </w:r>
          </w:p>
        </w:tc>
      </w:tr>
      <w:tr w:rsidR="003B379C" w:rsidRPr="00EC16C9" w14:paraId="3055C62B" w14:textId="77777777" w:rsidTr="3DF9AD5F">
        <w:tc>
          <w:tcPr>
            <w:tcW w:w="3111" w:type="dxa"/>
            <w:shd w:val="clear" w:color="auto" w:fill="D9D9D9" w:themeFill="background1" w:themeFillShade="D9"/>
            <w:vAlign w:val="center"/>
          </w:tcPr>
          <w:p w14:paraId="7A188D91" w14:textId="77777777" w:rsidR="003B379C" w:rsidRPr="00EC16C9" w:rsidRDefault="003B379C" w:rsidP="003B379C">
            <w:pPr>
              <w:pStyle w:val="ps1"/>
              <w:spacing w:before="40" w:after="40" w:line="240" w:lineRule="auto"/>
              <w:rPr>
                <w:rFonts w:ascii="Corbel" w:hAnsi="Corbel"/>
                <w:b/>
                <w:sz w:val="20"/>
              </w:rPr>
            </w:pPr>
            <w:r w:rsidRPr="00EC16C9">
              <w:rPr>
                <w:rFonts w:ascii="Corbel" w:hAnsi="Corbel"/>
                <w:b/>
                <w:sz w:val="20"/>
              </w:rPr>
              <w:t xml:space="preserve">Department or </w:t>
            </w:r>
            <w:r>
              <w:rPr>
                <w:rFonts w:ascii="Corbel" w:hAnsi="Corbel"/>
                <w:b/>
                <w:sz w:val="20"/>
              </w:rPr>
              <w:t>s</w:t>
            </w:r>
            <w:r w:rsidRPr="00EC16C9">
              <w:rPr>
                <w:rFonts w:ascii="Corbel" w:hAnsi="Corbel"/>
                <w:b/>
                <w:sz w:val="20"/>
              </w:rPr>
              <w:t>chool</w:t>
            </w:r>
          </w:p>
        </w:tc>
        <w:tc>
          <w:tcPr>
            <w:tcW w:w="3827" w:type="dxa"/>
            <w:vAlign w:val="center"/>
          </w:tcPr>
          <w:p w14:paraId="1AFBEDA9" w14:textId="4B56C927" w:rsidR="003B379C" w:rsidRPr="00EC16C9" w:rsidRDefault="0003630A" w:rsidP="003B379C">
            <w:pPr>
              <w:pStyle w:val="ps1"/>
              <w:spacing w:before="40" w:after="40" w:line="240" w:lineRule="auto"/>
              <w:rPr>
                <w:rFonts w:ascii="Corbel" w:hAnsi="Corbel"/>
                <w:sz w:val="20"/>
              </w:rPr>
            </w:pPr>
            <w:r>
              <w:rPr>
                <w:rFonts w:ascii="Corbel" w:hAnsi="Corbel"/>
                <w:sz w:val="20"/>
              </w:rPr>
              <w:t>Law and Social Science</w:t>
            </w:r>
          </w:p>
        </w:tc>
        <w:tc>
          <w:tcPr>
            <w:tcW w:w="3402" w:type="dxa"/>
            <w:shd w:val="clear" w:color="auto" w:fill="D9D9D9" w:themeFill="background1" w:themeFillShade="D9"/>
            <w:vAlign w:val="center"/>
          </w:tcPr>
          <w:p w14:paraId="4DD93B25" w14:textId="5A581DE8" w:rsidR="003B379C" w:rsidRPr="00EC16C9" w:rsidRDefault="003B379C" w:rsidP="003B379C">
            <w:pPr>
              <w:pStyle w:val="ps1"/>
              <w:spacing w:before="40" w:after="40" w:line="240" w:lineRule="auto"/>
              <w:rPr>
                <w:rFonts w:ascii="Corbel" w:hAnsi="Corbel"/>
                <w:sz w:val="20"/>
              </w:rPr>
            </w:pPr>
            <w:r w:rsidRPr="00EC16C9">
              <w:rPr>
                <w:rFonts w:ascii="Corbel" w:hAnsi="Corbel"/>
                <w:b/>
                <w:sz w:val="20"/>
              </w:rPr>
              <w:t xml:space="preserve">Other </w:t>
            </w:r>
            <w:r>
              <w:rPr>
                <w:rFonts w:ascii="Corbel" w:hAnsi="Corbel"/>
                <w:b/>
                <w:sz w:val="20"/>
              </w:rPr>
              <w:t>d</w:t>
            </w:r>
            <w:r w:rsidRPr="00EC16C9">
              <w:rPr>
                <w:rFonts w:ascii="Corbel" w:hAnsi="Corbel"/>
                <w:b/>
                <w:sz w:val="20"/>
              </w:rPr>
              <w:t xml:space="preserve">epartments or </w:t>
            </w:r>
            <w:r>
              <w:rPr>
                <w:rFonts w:ascii="Corbel" w:hAnsi="Corbel"/>
                <w:b/>
                <w:sz w:val="20"/>
              </w:rPr>
              <w:t>s</w:t>
            </w:r>
            <w:r w:rsidRPr="00EC16C9">
              <w:rPr>
                <w:rFonts w:ascii="Corbel" w:hAnsi="Corbel"/>
                <w:b/>
                <w:sz w:val="20"/>
              </w:rPr>
              <w:t xml:space="preserve">chools involved in teaching the </w:t>
            </w:r>
            <w:r>
              <w:rPr>
                <w:rFonts w:ascii="Corbel" w:hAnsi="Corbel"/>
                <w:b/>
                <w:sz w:val="20"/>
              </w:rPr>
              <w:t>course</w:t>
            </w:r>
          </w:p>
        </w:tc>
        <w:tc>
          <w:tcPr>
            <w:tcW w:w="5103" w:type="dxa"/>
            <w:vAlign w:val="center"/>
          </w:tcPr>
          <w:p w14:paraId="21BED09C" w14:textId="778224D5" w:rsidR="003B379C" w:rsidRPr="00EC16C9" w:rsidRDefault="0003630A" w:rsidP="003B379C">
            <w:pPr>
              <w:pStyle w:val="ps1"/>
              <w:spacing w:before="40" w:after="40" w:line="240" w:lineRule="auto"/>
              <w:rPr>
                <w:rFonts w:ascii="Corbel" w:hAnsi="Corbel"/>
                <w:sz w:val="20"/>
              </w:rPr>
            </w:pPr>
            <w:r>
              <w:rPr>
                <w:rFonts w:ascii="Corbel" w:hAnsi="Corbel"/>
                <w:sz w:val="20"/>
              </w:rPr>
              <w:t>Mathematics</w:t>
            </w:r>
          </w:p>
        </w:tc>
      </w:tr>
      <w:tr w:rsidR="00A51D4B" w:rsidRPr="00EC16C9" w14:paraId="1E5F7BB6" w14:textId="77777777" w:rsidTr="3DF9AD5F">
        <w:tc>
          <w:tcPr>
            <w:tcW w:w="3111" w:type="dxa"/>
            <w:shd w:val="clear" w:color="auto" w:fill="D9D9D9" w:themeFill="background1" w:themeFillShade="D9"/>
            <w:vAlign w:val="center"/>
          </w:tcPr>
          <w:p w14:paraId="65A01CC3" w14:textId="77777777" w:rsidR="00A51D4B" w:rsidRPr="00EC16C9" w:rsidRDefault="00A51D4B" w:rsidP="00A51D4B">
            <w:pPr>
              <w:pStyle w:val="ps1"/>
              <w:spacing w:before="40" w:after="40" w:line="240" w:lineRule="auto"/>
              <w:rPr>
                <w:rFonts w:ascii="Corbel" w:hAnsi="Corbel"/>
                <w:b/>
                <w:sz w:val="20"/>
              </w:rPr>
            </w:pPr>
            <w:r w:rsidRPr="00EC16C9">
              <w:rPr>
                <w:rFonts w:ascii="Corbel" w:hAnsi="Corbel"/>
                <w:b/>
                <w:sz w:val="20"/>
              </w:rPr>
              <w:t xml:space="preserve">Mode(s) of </w:t>
            </w:r>
            <w:r>
              <w:rPr>
                <w:rFonts w:ascii="Corbel" w:hAnsi="Corbel"/>
                <w:b/>
                <w:sz w:val="20"/>
              </w:rPr>
              <w:t>a</w:t>
            </w:r>
            <w:r w:rsidRPr="00EC16C9">
              <w:rPr>
                <w:rFonts w:ascii="Corbel" w:hAnsi="Corbel"/>
                <w:b/>
                <w:sz w:val="20"/>
              </w:rPr>
              <w:t>ttendance</w:t>
            </w:r>
          </w:p>
        </w:tc>
        <w:tc>
          <w:tcPr>
            <w:tcW w:w="3827" w:type="dxa"/>
            <w:vAlign w:val="center"/>
          </w:tcPr>
          <w:p w14:paraId="4A7C4712" w14:textId="6870D95D" w:rsidR="00A51D4B" w:rsidRPr="00EC16C9" w:rsidRDefault="00A51D4B" w:rsidP="00A51D4B">
            <w:pPr>
              <w:pStyle w:val="ps1"/>
              <w:spacing w:before="40" w:after="40" w:line="240" w:lineRule="auto"/>
              <w:rPr>
                <w:rFonts w:ascii="Corbel" w:hAnsi="Corbel"/>
                <w:sz w:val="20"/>
              </w:rPr>
            </w:pPr>
            <w:r>
              <w:rPr>
                <w:rFonts w:ascii="Corbel" w:hAnsi="Corbel"/>
                <w:sz w:val="20"/>
              </w:rPr>
              <w:t>Full-time</w:t>
            </w:r>
          </w:p>
        </w:tc>
        <w:tc>
          <w:tcPr>
            <w:tcW w:w="3402" w:type="dxa"/>
            <w:shd w:val="clear" w:color="auto" w:fill="D9D9D9" w:themeFill="background1" w:themeFillShade="D9"/>
            <w:vAlign w:val="center"/>
          </w:tcPr>
          <w:p w14:paraId="1CBF5C67" w14:textId="2C63E232" w:rsidR="00A51D4B" w:rsidRPr="00EC16C9" w:rsidRDefault="00A51D4B" w:rsidP="00A51D4B">
            <w:pPr>
              <w:pStyle w:val="ps1"/>
              <w:spacing w:before="40" w:after="40" w:line="240" w:lineRule="auto"/>
              <w:rPr>
                <w:rFonts w:ascii="Corbel" w:hAnsi="Corbel"/>
                <w:b/>
                <w:sz w:val="20"/>
              </w:rPr>
            </w:pPr>
            <w:r w:rsidRPr="00EC16C9">
              <w:rPr>
                <w:rFonts w:ascii="Corbel" w:hAnsi="Corbel"/>
                <w:b/>
                <w:sz w:val="20"/>
              </w:rPr>
              <w:t xml:space="preserve">Duration of the </w:t>
            </w:r>
            <w:r>
              <w:rPr>
                <w:rFonts w:ascii="Corbel" w:hAnsi="Corbel"/>
                <w:b/>
                <w:sz w:val="20"/>
              </w:rPr>
              <w:t>course</w:t>
            </w:r>
          </w:p>
        </w:tc>
        <w:tc>
          <w:tcPr>
            <w:tcW w:w="5103" w:type="dxa"/>
            <w:vAlign w:val="center"/>
          </w:tcPr>
          <w:p w14:paraId="74488D3E" w14:textId="40BEB7D1" w:rsidR="00A51D4B" w:rsidRPr="00EC16C9" w:rsidRDefault="00F94C7F" w:rsidP="00A51D4B">
            <w:pPr>
              <w:pStyle w:val="ps1"/>
              <w:spacing w:before="40" w:after="40" w:line="240" w:lineRule="auto"/>
              <w:rPr>
                <w:rFonts w:ascii="Corbel" w:hAnsi="Corbel"/>
                <w:sz w:val="20"/>
              </w:rPr>
            </w:pPr>
            <w:r>
              <w:rPr>
                <w:rFonts w:ascii="Corbel" w:hAnsi="Corbel"/>
                <w:sz w:val="20"/>
              </w:rPr>
              <w:t>3</w:t>
            </w:r>
            <w:r w:rsidR="00A51D4B">
              <w:rPr>
                <w:rFonts w:ascii="Corbel" w:hAnsi="Corbel"/>
                <w:sz w:val="20"/>
              </w:rPr>
              <w:t xml:space="preserve"> years</w:t>
            </w:r>
          </w:p>
        </w:tc>
      </w:tr>
      <w:tr w:rsidR="00F94C7F" w:rsidRPr="00EC16C9" w14:paraId="5954AB11" w14:textId="77777777" w:rsidTr="3DF9AD5F">
        <w:tc>
          <w:tcPr>
            <w:tcW w:w="3111" w:type="dxa"/>
            <w:shd w:val="clear" w:color="auto" w:fill="D9D9D9" w:themeFill="background1" w:themeFillShade="D9"/>
            <w:vAlign w:val="center"/>
          </w:tcPr>
          <w:p w14:paraId="056B099E" w14:textId="11CF8CF8" w:rsidR="00F94C7F" w:rsidRPr="00EC16C9" w:rsidRDefault="00F94C7F" w:rsidP="00F94C7F">
            <w:pPr>
              <w:pStyle w:val="ps1"/>
              <w:spacing w:before="40" w:after="40" w:line="240" w:lineRule="auto"/>
              <w:rPr>
                <w:rFonts w:ascii="Corbel" w:hAnsi="Corbel"/>
                <w:b/>
                <w:sz w:val="20"/>
              </w:rPr>
            </w:pPr>
            <w:r w:rsidRPr="00EC16C9">
              <w:rPr>
                <w:rFonts w:ascii="Corbel" w:hAnsi="Corbel"/>
                <w:b/>
                <w:sz w:val="20"/>
              </w:rPr>
              <w:t>Accrediting Professional</w:t>
            </w:r>
            <w:r>
              <w:rPr>
                <w:rFonts w:ascii="Corbel" w:hAnsi="Corbel"/>
                <w:b/>
                <w:sz w:val="20"/>
              </w:rPr>
              <w:t>,</w:t>
            </w:r>
            <w:r w:rsidRPr="00EC16C9">
              <w:rPr>
                <w:rFonts w:ascii="Corbel" w:hAnsi="Corbel"/>
                <w:b/>
                <w:sz w:val="20"/>
              </w:rPr>
              <w:t xml:space="preserve"> Statutory or Regulatory Body </w:t>
            </w:r>
            <w:r>
              <w:rPr>
                <w:rFonts w:ascii="Corbel" w:hAnsi="Corbel"/>
                <w:b/>
                <w:sz w:val="20"/>
              </w:rPr>
              <w:t>r</w:t>
            </w:r>
            <w:r w:rsidRPr="00EC16C9">
              <w:rPr>
                <w:rFonts w:ascii="Corbel" w:hAnsi="Corbel"/>
                <w:b/>
                <w:sz w:val="20"/>
              </w:rPr>
              <w:t>equirement(s</w:t>
            </w:r>
            <w:r>
              <w:rPr>
                <w:rFonts w:ascii="Corbel" w:hAnsi="Corbel"/>
                <w:b/>
                <w:sz w:val="20"/>
              </w:rPr>
              <w:t>)</w:t>
            </w:r>
          </w:p>
        </w:tc>
        <w:tc>
          <w:tcPr>
            <w:tcW w:w="12332" w:type="dxa"/>
            <w:gridSpan w:val="3"/>
            <w:vAlign w:val="center"/>
          </w:tcPr>
          <w:p w14:paraId="765C9889" w14:textId="3F25AF77" w:rsidR="00F94C7F" w:rsidRPr="00EC16C9" w:rsidRDefault="0003630A" w:rsidP="00F94C7F">
            <w:pPr>
              <w:pStyle w:val="ps1"/>
              <w:spacing w:before="40" w:after="40" w:line="240" w:lineRule="auto"/>
              <w:rPr>
                <w:rFonts w:ascii="Corbel" w:hAnsi="Corbel"/>
                <w:sz w:val="20"/>
              </w:rPr>
            </w:pPr>
            <w:r>
              <w:rPr>
                <w:rFonts w:ascii="Corbel" w:hAnsi="Corbel"/>
                <w:sz w:val="20"/>
              </w:rPr>
              <w:t>N/A</w:t>
            </w:r>
          </w:p>
        </w:tc>
      </w:tr>
      <w:tr w:rsidR="00A51D4B" w:rsidRPr="00EC16C9" w14:paraId="67D89E7D" w14:textId="77777777" w:rsidTr="3DF9AD5F">
        <w:tc>
          <w:tcPr>
            <w:tcW w:w="3111" w:type="dxa"/>
            <w:shd w:val="clear" w:color="auto" w:fill="D9D9D9" w:themeFill="background1" w:themeFillShade="D9"/>
            <w:vAlign w:val="center"/>
          </w:tcPr>
          <w:p w14:paraId="20338937" w14:textId="649527F8" w:rsidR="00A51D4B" w:rsidRPr="00EC16C9" w:rsidRDefault="00A51D4B" w:rsidP="00A51D4B">
            <w:pPr>
              <w:pStyle w:val="ps1"/>
              <w:spacing w:before="40" w:after="40" w:line="240" w:lineRule="auto"/>
              <w:rPr>
                <w:rFonts w:ascii="Corbel" w:hAnsi="Corbel"/>
                <w:b/>
                <w:sz w:val="20"/>
              </w:rPr>
            </w:pPr>
            <w:r w:rsidRPr="00EC16C9">
              <w:rPr>
                <w:rFonts w:ascii="Corbel" w:hAnsi="Corbel"/>
                <w:b/>
                <w:sz w:val="20"/>
              </w:rPr>
              <w:t xml:space="preserve">Link to </w:t>
            </w:r>
            <w:proofErr w:type="spellStart"/>
            <w:r>
              <w:rPr>
                <w:rFonts w:ascii="Corbel" w:hAnsi="Corbel"/>
                <w:b/>
                <w:sz w:val="20"/>
              </w:rPr>
              <w:t>C</w:t>
            </w:r>
            <w:r w:rsidRPr="00EC16C9">
              <w:rPr>
                <w:rFonts w:ascii="Corbel" w:hAnsi="Corbel"/>
                <w:b/>
                <w:sz w:val="20"/>
              </w:rPr>
              <w:t>ourse</w:t>
            </w:r>
            <w:r>
              <w:rPr>
                <w:rFonts w:ascii="Corbel" w:hAnsi="Corbel"/>
                <w:b/>
                <w:sz w:val="20"/>
              </w:rPr>
              <w:t>f</w:t>
            </w:r>
            <w:r w:rsidRPr="00EC16C9">
              <w:rPr>
                <w:rFonts w:ascii="Corbel" w:hAnsi="Corbel"/>
                <w:b/>
                <w:sz w:val="20"/>
              </w:rPr>
              <w:t>inder</w:t>
            </w:r>
            <w:proofErr w:type="spellEnd"/>
            <w:r w:rsidRPr="00EC16C9">
              <w:rPr>
                <w:rFonts w:ascii="Corbel" w:hAnsi="Corbel"/>
                <w:b/>
                <w:sz w:val="20"/>
              </w:rPr>
              <w:t xml:space="preserve"> for further information:</w:t>
            </w:r>
          </w:p>
        </w:tc>
        <w:tc>
          <w:tcPr>
            <w:tcW w:w="3827" w:type="dxa"/>
            <w:vAlign w:val="center"/>
          </w:tcPr>
          <w:p w14:paraId="7423B4E1" w14:textId="3F46AD33" w:rsidR="00A51D4B" w:rsidRPr="00A55C0A" w:rsidRDefault="0091634A" w:rsidP="00A51D4B">
            <w:pPr>
              <w:pStyle w:val="ps1"/>
              <w:spacing w:before="40" w:after="40" w:line="240" w:lineRule="auto"/>
              <w:rPr>
                <w:rFonts w:ascii="Corbel" w:hAnsi="Corbel"/>
                <w:sz w:val="20"/>
              </w:rPr>
            </w:pPr>
            <w:hyperlink r:id="rId13" w:history="1">
              <w:r w:rsidR="00A51D4B" w:rsidRPr="00A55C0A">
                <w:rPr>
                  <w:rStyle w:val="Hyperlink"/>
                  <w:rFonts w:ascii="Corbel" w:hAnsi="Corbel"/>
                  <w:sz w:val="20"/>
                </w:rPr>
                <w:t>https://www.royalholloway.ac.uk/studying-here/</w:t>
              </w:r>
            </w:hyperlink>
            <w:r w:rsidR="00A51D4B" w:rsidRPr="00A55C0A">
              <w:rPr>
                <w:rFonts w:ascii="Corbel" w:hAnsi="Corbel"/>
                <w:sz w:val="20"/>
              </w:rPr>
              <w:t xml:space="preserve"> </w:t>
            </w:r>
          </w:p>
        </w:tc>
        <w:tc>
          <w:tcPr>
            <w:tcW w:w="3402" w:type="dxa"/>
            <w:shd w:val="clear" w:color="auto" w:fill="D9D9D9" w:themeFill="background1" w:themeFillShade="D9"/>
            <w:vAlign w:val="center"/>
          </w:tcPr>
          <w:p w14:paraId="18DF1AE5" w14:textId="77777777" w:rsidR="00A51D4B" w:rsidRPr="00EC16C9" w:rsidRDefault="00A51D4B" w:rsidP="00A51D4B">
            <w:pPr>
              <w:pStyle w:val="ps1"/>
              <w:spacing w:before="40" w:after="40" w:line="276" w:lineRule="auto"/>
              <w:rPr>
                <w:rFonts w:ascii="Corbel" w:hAnsi="Corbel"/>
                <w:b/>
                <w:sz w:val="20"/>
              </w:rPr>
            </w:pPr>
            <w:r w:rsidRPr="00EC16C9">
              <w:rPr>
                <w:rFonts w:ascii="Corbel" w:hAnsi="Corbel"/>
                <w:b/>
                <w:sz w:val="20"/>
              </w:rPr>
              <w:t>For queries on admissions:</w:t>
            </w:r>
          </w:p>
        </w:tc>
        <w:tc>
          <w:tcPr>
            <w:tcW w:w="5103" w:type="dxa"/>
            <w:vAlign w:val="center"/>
          </w:tcPr>
          <w:p w14:paraId="4217801C" w14:textId="77777777" w:rsidR="00A51D4B" w:rsidRPr="00EC16C9" w:rsidRDefault="00A51D4B" w:rsidP="00A51D4B">
            <w:pPr>
              <w:spacing w:after="0"/>
              <w:contextualSpacing/>
              <w:rPr>
                <w:rFonts w:ascii="Corbel" w:hAnsi="Corbel"/>
                <w:sz w:val="20"/>
                <w:szCs w:val="20"/>
              </w:rPr>
            </w:pPr>
          </w:p>
          <w:p w14:paraId="1A9A7F80" w14:textId="2217A277" w:rsidR="00A51D4B" w:rsidRPr="00EC16C9" w:rsidRDefault="0091634A" w:rsidP="00A51D4B">
            <w:pPr>
              <w:spacing w:after="0"/>
              <w:contextualSpacing/>
              <w:rPr>
                <w:rFonts w:ascii="Corbel" w:hAnsi="Corbel"/>
                <w:sz w:val="20"/>
                <w:szCs w:val="20"/>
              </w:rPr>
            </w:pPr>
            <w:hyperlink r:id="rId14" w:history="1">
              <w:r w:rsidR="00A51D4B">
                <w:rPr>
                  <w:rStyle w:val="Hyperlink"/>
                  <w:rFonts w:ascii="Corbel" w:hAnsi="Corbel"/>
                  <w:sz w:val="20"/>
                  <w:szCs w:val="20"/>
                </w:rPr>
                <w:t>https://royalholloway.ac.uk/applicationquery</w:t>
              </w:r>
            </w:hyperlink>
          </w:p>
          <w:p w14:paraId="341A165C" w14:textId="77777777" w:rsidR="00A51D4B" w:rsidRPr="00EC16C9" w:rsidRDefault="00A51D4B" w:rsidP="00A51D4B">
            <w:pPr>
              <w:pStyle w:val="ps1"/>
              <w:spacing w:before="40" w:after="40" w:line="276" w:lineRule="auto"/>
              <w:rPr>
                <w:rFonts w:ascii="Corbel" w:hAnsi="Corbel"/>
                <w:sz w:val="20"/>
              </w:rPr>
            </w:pPr>
          </w:p>
        </w:tc>
      </w:tr>
    </w:tbl>
    <w:p w14:paraId="3A63F276" w14:textId="77777777" w:rsidR="001B6806" w:rsidRDefault="001B6806" w:rsidP="002E19F4">
      <w:pPr>
        <w:spacing w:after="0" w:line="240" w:lineRule="auto"/>
        <w:rPr>
          <w:rFonts w:ascii="Corbel" w:hAnsi="Corbel"/>
          <w:b/>
          <w:sz w:val="24"/>
          <w:szCs w:val="20"/>
        </w:rPr>
      </w:pPr>
    </w:p>
    <w:p w14:paraId="6A8862AC" w14:textId="0D3E4245" w:rsidR="006F40B8" w:rsidRDefault="004719F3" w:rsidP="004719F3">
      <w:pPr>
        <w:spacing w:after="160" w:line="259" w:lineRule="auto"/>
        <w:rPr>
          <w:rFonts w:ascii="Corbel" w:hAnsi="Corbel"/>
          <w:b/>
          <w:sz w:val="24"/>
          <w:szCs w:val="20"/>
        </w:rPr>
      </w:pPr>
      <w:r>
        <w:rPr>
          <w:rFonts w:ascii="Corbel" w:hAnsi="Corbel"/>
          <w:b/>
          <w:sz w:val="24"/>
          <w:szCs w:val="20"/>
        </w:rPr>
        <w:br w:type="page"/>
      </w:r>
    </w:p>
    <w:tbl>
      <w:tblPr>
        <w:tblStyle w:val="TableGrid"/>
        <w:tblpPr w:leftFromText="180" w:rightFromText="180" w:vertAnchor="text" w:horzAnchor="margin" w:tblpY="87"/>
        <w:tblW w:w="0" w:type="auto"/>
        <w:tblLook w:val="04A0" w:firstRow="1" w:lastRow="0" w:firstColumn="1" w:lastColumn="0" w:noHBand="0" w:noVBand="1"/>
      </w:tblPr>
      <w:tblGrid>
        <w:gridCol w:w="1110"/>
        <w:gridCol w:w="988"/>
        <w:gridCol w:w="6261"/>
        <w:gridCol w:w="1984"/>
        <w:gridCol w:w="1276"/>
        <w:gridCol w:w="3769"/>
      </w:tblGrid>
      <w:tr w:rsidR="006F40B8" w14:paraId="685C0785" w14:textId="77777777" w:rsidTr="3DF9AD5F">
        <w:tc>
          <w:tcPr>
            <w:tcW w:w="15388" w:type="dxa"/>
            <w:gridSpan w:val="6"/>
            <w:shd w:val="clear" w:color="auto" w:fill="D9D9D9" w:themeFill="background1" w:themeFillShade="D9"/>
          </w:tcPr>
          <w:p w14:paraId="40A08005" w14:textId="2832A24E" w:rsidR="006F40B8" w:rsidRPr="003F51F8" w:rsidRDefault="00202BAA" w:rsidP="00A046D2">
            <w:pPr>
              <w:pStyle w:val="CommentText"/>
              <w:rPr>
                <w:rFonts w:ascii="Corbel" w:hAnsi="Corbel"/>
                <w:b/>
              </w:rPr>
            </w:pPr>
            <w:r>
              <w:rPr>
                <w:rFonts w:ascii="Corbel" w:hAnsi="Corbel"/>
                <w:b/>
              </w:rPr>
              <w:lastRenderedPageBreak/>
              <w:t>Section 3</w:t>
            </w:r>
            <w:r w:rsidR="006F40B8" w:rsidRPr="003F51F8">
              <w:rPr>
                <w:rFonts w:ascii="Corbel" w:hAnsi="Corbel"/>
                <w:b/>
              </w:rPr>
              <w:t xml:space="preserve"> – </w:t>
            </w:r>
            <w:r w:rsidR="006F40B8">
              <w:rPr>
                <w:rFonts w:ascii="Corbel" w:hAnsi="Corbel"/>
                <w:b/>
              </w:rPr>
              <w:t xml:space="preserve">Degree </w:t>
            </w:r>
            <w:r w:rsidR="00D64DD5">
              <w:rPr>
                <w:rFonts w:ascii="Corbel" w:hAnsi="Corbel"/>
                <w:b/>
              </w:rPr>
              <w:t>course</w:t>
            </w:r>
            <w:r w:rsidR="006F40B8">
              <w:rPr>
                <w:rFonts w:ascii="Corbel" w:hAnsi="Corbel"/>
                <w:b/>
              </w:rPr>
              <w:t xml:space="preserve"> structure</w:t>
            </w:r>
          </w:p>
        </w:tc>
      </w:tr>
      <w:tr w:rsidR="00506420" w14:paraId="53C74AF9" w14:textId="77777777" w:rsidTr="3DF9AD5F">
        <w:tc>
          <w:tcPr>
            <w:tcW w:w="15388" w:type="dxa"/>
            <w:gridSpan w:val="6"/>
            <w:shd w:val="clear" w:color="auto" w:fill="D9D9D9" w:themeFill="background1" w:themeFillShade="D9"/>
          </w:tcPr>
          <w:p w14:paraId="66FC4D71" w14:textId="30F65549" w:rsidR="00506420" w:rsidRDefault="00506420" w:rsidP="00506420">
            <w:pPr>
              <w:spacing w:after="0" w:line="259" w:lineRule="auto"/>
              <w:rPr>
                <w:rFonts w:ascii="Corbel" w:hAnsi="Corbel"/>
                <w:b/>
                <w:sz w:val="20"/>
                <w:szCs w:val="20"/>
              </w:rPr>
            </w:pPr>
            <w:r>
              <w:rPr>
                <w:rFonts w:ascii="Corbel" w:hAnsi="Corbel"/>
                <w:b/>
                <w:sz w:val="20"/>
                <w:szCs w:val="20"/>
              </w:rPr>
              <w:t xml:space="preserve">3.1 </w:t>
            </w:r>
            <w:r w:rsidRPr="00EC16C9">
              <w:rPr>
                <w:rFonts w:ascii="Corbel" w:hAnsi="Corbel"/>
                <w:b/>
                <w:sz w:val="20"/>
                <w:szCs w:val="20"/>
              </w:rPr>
              <w:t xml:space="preserve">Mandatory </w:t>
            </w:r>
            <w:r w:rsidR="0003428F">
              <w:rPr>
                <w:rFonts w:ascii="Corbel" w:hAnsi="Corbel"/>
                <w:b/>
                <w:sz w:val="20"/>
                <w:szCs w:val="20"/>
              </w:rPr>
              <w:t>module</w:t>
            </w:r>
            <w:r w:rsidRPr="00EC16C9">
              <w:rPr>
                <w:rFonts w:ascii="Corbel" w:hAnsi="Corbel"/>
                <w:b/>
                <w:sz w:val="20"/>
                <w:szCs w:val="20"/>
              </w:rPr>
              <w:t xml:space="preserve"> </w:t>
            </w:r>
            <w:r>
              <w:rPr>
                <w:rFonts w:ascii="Corbel" w:hAnsi="Corbel"/>
                <w:b/>
                <w:sz w:val="20"/>
                <w:szCs w:val="20"/>
              </w:rPr>
              <w:t>i</w:t>
            </w:r>
            <w:r w:rsidRPr="00EC16C9">
              <w:rPr>
                <w:rFonts w:ascii="Corbel" w:hAnsi="Corbel"/>
                <w:b/>
                <w:sz w:val="20"/>
                <w:szCs w:val="20"/>
              </w:rPr>
              <w:t>nformation</w:t>
            </w:r>
            <w:r>
              <w:rPr>
                <w:rFonts w:ascii="Corbel" w:hAnsi="Corbel"/>
                <w:b/>
                <w:sz w:val="20"/>
                <w:szCs w:val="20"/>
              </w:rPr>
              <w:t xml:space="preserve"> </w:t>
            </w:r>
          </w:p>
          <w:p w14:paraId="52E26EF3" w14:textId="7833C76E" w:rsidR="00506420" w:rsidRDefault="00506420" w:rsidP="00506420">
            <w:pPr>
              <w:spacing w:after="0" w:line="259" w:lineRule="auto"/>
              <w:rPr>
                <w:rFonts w:ascii="Corbel" w:hAnsi="Corbel"/>
                <w:b/>
                <w:sz w:val="20"/>
                <w:szCs w:val="20"/>
              </w:rPr>
            </w:pPr>
            <w:r>
              <w:rPr>
                <w:rFonts w:ascii="Corbel" w:hAnsi="Corbel"/>
                <w:b/>
                <w:sz w:val="20"/>
                <w:szCs w:val="20"/>
              </w:rPr>
              <w:t>The following table summarises the mandatory modules which students must take in each year of study</w:t>
            </w:r>
          </w:p>
        </w:tc>
      </w:tr>
      <w:tr w:rsidR="00202DF8" w14:paraId="01187F94" w14:textId="77777777" w:rsidTr="00202DF8">
        <w:tc>
          <w:tcPr>
            <w:tcW w:w="1110" w:type="dxa"/>
            <w:shd w:val="clear" w:color="auto" w:fill="D9D9D9" w:themeFill="background1" w:themeFillShade="D9"/>
          </w:tcPr>
          <w:p w14:paraId="66CC41B4" w14:textId="77777777" w:rsidR="00202DF8" w:rsidRDefault="00202DF8" w:rsidP="00A046D2">
            <w:pPr>
              <w:spacing w:after="160" w:line="259" w:lineRule="auto"/>
              <w:rPr>
                <w:rFonts w:ascii="Corbel" w:hAnsi="Corbel"/>
                <w:b/>
                <w:sz w:val="20"/>
                <w:szCs w:val="20"/>
                <w:u w:val="single"/>
              </w:rPr>
            </w:pPr>
            <w:r>
              <w:rPr>
                <w:rFonts w:ascii="Corbel" w:hAnsi="Corbel"/>
                <w:b/>
                <w:sz w:val="20"/>
                <w:szCs w:val="20"/>
              </w:rPr>
              <w:t>Year</w:t>
            </w:r>
          </w:p>
        </w:tc>
        <w:tc>
          <w:tcPr>
            <w:tcW w:w="988" w:type="dxa"/>
            <w:shd w:val="clear" w:color="auto" w:fill="D9D9D9" w:themeFill="background1" w:themeFillShade="D9"/>
          </w:tcPr>
          <w:p w14:paraId="450195EB" w14:textId="30FF1B76" w:rsidR="00202DF8" w:rsidRDefault="00202DF8" w:rsidP="00A046D2">
            <w:pPr>
              <w:spacing w:after="160" w:line="259" w:lineRule="auto"/>
              <w:rPr>
                <w:rFonts w:ascii="Corbel" w:hAnsi="Corbel"/>
                <w:b/>
                <w:sz w:val="20"/>
                <w:szCs w:val="20"/>
                <w:u w:val="single"/>
              </w:rPr>
            </w:pPr>
            <w:r>
              <w:rPr>
                <w:rFonts w:ascii="Corbel" w:hAnsi="Corbel"/>
                <w:b/>
                <w:sz w:val="20"/>
                <w:szCs w:val="20"/>
              </w:rPr>
              <w:t>Module</w:t>
            </w:r>
            <w:r w:rsidRPr="00EC16C9">
              <w:rPr>
                <w:rFonts w:ascii="Corbel" w:hAnsi="Corbel"/>
                <w:b/>
                <w:sz w:val="20"/>
                <w:szCs w:val="20"/>
              </w:rPr>
              <w:t xml:space="preserve"> </w:t>
            </w:r>
            <w:r>
              <w:rPr>
                <w:rFonts w:ascii="Corbel" w:hAnsi="Corbel"/>
                <w:b/>
                <w:sz w:val="20"/>
                <w:szCs w:val="20"/>
              </w:rPr>
              <w:t>c</w:t>
            </w:r>
            <w:r w:rsidRPr="00EC16C9">
              <w:rPr>
                <w:rFonts w:ascii="Corbel" w:hAnsi="Corbel"/>
                <w:b/>
                <w:sz w:val="20"/>
                <w:szCs w:val="20"/>
              </w:rPr>
              <w:t>ode</w:t>
            </w:r>
          </w:p>
        </w:tc>
        <w:tc>
          <w:tcPr>
            <w:tcW w:w="6261" w:type="dxa"/>
            <w:shd w:val="clear" w:color="auto" w:fill="D9D9D9" w:themeFill="background1" w:themeFillShade="D9"/>
          </w:tcPr>
          <w:p w14:paraId="3C937BB3" w14:textId="02EDF929" w:rsidR="00202DF8" w:rsidRPr="00202DF8" w:rsidRDefault="00202DF8" w:rsidP="3DF9AD5F">
            <w:pPr>
              <w:spacing w:after="160" w:line="259" w:lineRule="auto"/>
              <w:rPr>
                <w:rFonts w:ascii="Corbel" w:hAnsi="Corbel"/>
                <w:b/>
                <w:sz w:val="20"/>
                <w:szCs w:val="20"/>
                <w:u w:val="single"/>
              </w:rPr>
            </w:pPr>
            <w:r>
              <w:rPr>
                <w:rFonts w:ascii="Corbel" w:hAnsi="Corbel"/>
                <w:b/>
                <w:sz w:val="20"/>
                <w:szCs w:val="20"/>
              </w:rPr>
              <w:t>Module</w:t>
            </w:r>
            <w:r w:rsidRPr="00EC16C9">
              <w:rPr>
                <w:rFonts w:ascii="Corbel" w:hAnsi="Corbel"/>
                <w:b/>
                <w:sz w:val="20"/>
                <w:szCs w:val="20"/>
              </w:rPr>
              <w:t xml:space="preserve"> </w:t>
            </w:r>
            <w:r>
              <w:rPr>
                <w:rFonts w:ascii="Corbel" w:hAnsi="Corbel"/>
                <w:b/>
                <w:sz w:val="20"/>
                <w:szCs w:val="20"/>
              </w:rPr>
              <w:t>t</w:t>
            </w:r>
            <w:r w:rsidRPr="00EC16C9">
              <w:rPr>
                <w:rFonts w:ascii="Corbel" w:hAnsi="Corbel"/>
                <w:b/>
                <w:sz w:val="20"/>
                <w:szCs w:val="20"/>
              </w:rPr>
              <w:t>itle</w:t>
            </w:r>
          </w:p>
        </w:tc>
        <w:tc>
          <w:tcPr>
            <w:tcW w:w="1984" w:type="dxa"/>
            <w:shd w:val="clear" w:color="auto" w:fill="D9D9D9" w:themeFill="background1" w:themeFillShade="D9"/>
          </w:tcPr>
          <w:p w14:paraId="00FD5B92" w14:textId="2958AC21" w:rsidR="00202DF8" w:rsidRDefault="00202DF8" w:rsidP="00A046D2">
            <w:pPr>
              <w:spacing w:after="160" w:line="259" w:lineRule="auto"/>
              <w:rPr>
                <w:rFonts w:ascii="Corbel" w:hAnsi="Corbel"/>
                <w:b/>
                <w:sz w:val="20"/>
                <w:szCs w:val="20"/>
                <w:u w:val="single"/>
              </w:rPr>
            </w:pPr>
            <w:r w:rsidRPr="00EC16C9">
              <w:rPr>
                <w:rFonts w:ascii="Corbel" w:hAnsi="Corbel"/>
                <w:b/>
                <w:sz w:val="20"/>
                <w:szCs w:val="20"/>
              </w:rPr>
              <w:t>Credits</w:t>
            </w:r>
          </w:p>
        </w:tc>
        <w:tc>
          <w:tcPr>
            <w:tcW w:w="1276" w:type="dxa"/>
            <w:shd w:val="clear" w:color="auto" w:fill="D9D9D9" w:themeFill="background1" w:themeFillShade="D9"/>
          </w:tcPr>
          <w:p w14:paraId="12AEA5D7" w14:textId="77777777" w:rsidR="00202DF8" w:rsidRDefault="00202DF8" w:rsidP="00A046D2">
            <w:pPr>
              <w:spacing w:after="160" w:line="259" w:lineRule="auto"/>
              <w:rPr>
                <w:rFonts w:ascii="Corbel" w:hAnsi="Corbel"/>
                <w:b/>
                <w:sz w:val="20"/>
                <w:szCs w:val="20"/>
                <w:u w:val="single"/>
              </w:rPr>
            </w:pPr>
            <w:r w:rsidRPr="00EC16C9">
              <w:rPr>
                <w:rFonts w:ascii="Corbel" w:hAnsi="Corbel"/>
                <w:b/>
                <w:sz w:val="20"/>
                <w:szCs w:val="20"/>
              </w:rPr>
              <w:t xml:space="preserve">FHEQ </w:t>
            </w:r>
            <w:r>
              <w:rPr>
                <w:rFonts w:ascii="Corbel" w:hAnsi="Corbel"/>
                <w:b/>
                <w:sz w:val="20"/>
                <w:szCs w:val="20"/>
              </w:rPr>
              <w:t>l</w:t>
            </w:r>
            <w:r w:rsidRPr="00EC16C9">
              <w:rPr>
                <w:rFonts w:ascii="Corbel" w:hAnsi="Corbel"/>
                <w:b/>
                <w:sz w:val="20"/>
                <w:szCs w:val="20"/>
              </w:rPr>
              <w:t>evel</w:t>
            </w:r>
          </w:p>
        </w:tc>
        <w:tc>
          <w:tcPr>
            <w:tcW w:w="3769" w:type="dxa"/>
            <w:shd w:val="clear" w:color="auto" w:fill="D9D9D9" w:themeFill="background1" w:themeFillShade="D9"/>
          </w:tcPr>
          <w:p w14:paraId="2E70E78B" w14:textId="77777777" w:rsidR="00202DF8" w:rsidRDefault="00202DF8" w:rsidP="3DF9AD5F">
            <w:pPr>
              <w:spacing w:after="0" w:line="259" w:lineRule="auto"/>
              <w:rPr>
                <w:rFonts w:ascii="Corbel" w:hAnsi="Corbel"/>
                <w:b/>
                <w:bCs/>
                <w:sz w:val="20"/>
                <w:szCs w:val="20"/>
              </w:rPr>
            </w:pPr>
            <w:r w:rsidRPr="3DF9AD5F">
              <w:rPr>
                <w:rFonts w:ascii="Corbel" w:hAnsi="Corbel"/>
                <w:b/>
                <w:bCs/>
                <w:sz w:val="20"/>
                <w:szCs w:val="20"/>
              </w:rPr>
              <w:t xml:space="preserve">Module status </w:t>
            </w:r>
          </w:p>
          <w:p w14:paraId="5DAE41A0" w14:textId="6C7E1061" w:rsidR="00202DF8" w:rsidRPr="00C83ACB" w:rsidRDefault="00202DF8" w:rsidP="3DF9AD5F">
            <w:pPr>
              <w:spacing w:after="0" w:line="259" w:lineRule="auto"/>
              <w:rPr>
                <w:rFonts w:ascii="Corbel" w:hAnsi="Corbel"/>
                <w:b/>
                <w:bCs/>
                <w:sz w:val="20"/>
                <w:szCs w:val="20"/>
              </w:rPr>
            </w:pPr>
            <w:r w:rsidRPr="3DF9AD5F">
              <w:rPr>
                <w:rFonts w:ascii="Corbel" w:hAnsi="Corbel"/>
                <w:b/>
                <w:bCs/>
                <w:sz w:val="20"/>
                <w:szCs w:val="20"/>
              </w:rPr>
              <w:t xml:space="preserve">(Mandatory Condonable MC </w:t>
            </w:r>
            <w:r>
              <w:rPr>
                <w:rFonts w:ascii="Corbel" w:hAnsi="Corbel"/>
                <w:b/>
                <w:bCs/>
                <w:sz w:val="20"/>
                <w:szCs w:val="20"/>
              </w:rPr>
              <w:t>or</w:t>
            </w:r>
            <w:r w:rsidRPr="3DF9AD5F">
              <w:rPr>
                <w:rFonts w:ascii="Corbel" w:hAnsi="Corbel"/>
                <w:b/>
                <w:bCs/>
                <w:sz w:val="20"/>
                <w:szCs w:val="20"/>
              </w:rPr>
              <w:t xml:space="preserve"> Mandatory </w:t>
            </w:r>
            <w:r>
              <w:rPr>
                <w:rFonts w:ascii="Corbel" w:hAnsi="Corbel"/>
                <w:b/>
                <w:bCs/>
                <w:sz w:val="20"/>
                <w:szCs w:val="20"/>
              </w:rPr>
              <w:t>N</w:t>
            </w:r>
            <w:r w:rsidRPr="3DF9AD5F">
              <w:rPr>
                <w:rFonts w:ascii="Corbel" w:hAnsi="Corbel"/>
                <w:b/>
                <w:bCs/>
                <w:sz w:val="20"/>
                <w:szCs w:val="20"/>
              </w:rPr>
              <w:t>on-</w:t>
            </w:r>
            <w:r>
              <w:rPr>
                <w:rFonts w:ascii="Corbel" w:hAnsi="Corbel"/>
                <w:b/>
                <w:bCs/>
                <w:sz w:val="20"/>
                <w:szCs w:val="20"/>
              </w:rPr>
              <w:t>C</w:t>
            </w:r>
            <w:r w:rsidRPr="3DF9AD5F">
              <w:rPr>
                <w:rFonts w:ascii="Corbel" w:hAnsi="Corbel"/>
                <w:b/>
                <w:bCs/>
                <w:sz w:val="20"/>
                <w:szCs w:val="20"/>
              </w:rPr>
              <w:t xml:space="preserve">ondonable MNC </w:t>
            </w:r>
          </w:p>
        </w:tc>
      </w:tr>
      <w:tr w:rsidR="0003630A" w14:paraId="46438439" w14:textId="77777777" w:rsidTr="00202DF8">
        <w:tc>
          <w:tcPr>
            <w:tcW w:w="1110" w:type="dxa"/>
          </w:tcPr>
          <w:p w14:paraId="23E30C30" w14:textId="7FBCEDE3" w:rsidR="0003630A" w:rsidRDefault="0003630A" w:rsidP="0003630A">
            <w:pPr>
              <w:spacing w:after="160" w:line="259" w:lineRule="auto"/>
              <w:rPr>
                <w:rFonts w:ascii="Corbel" w:hAnsi="Corbel"/>
                <w:b/>
                <w:sz w:val="20"/>
                <w:szCs w:val="20"/>
                <w:u w:val="single"/>
              </w:rPr>
            </w:pPr>
            <w:r w:rsidRPr="001D4D27">
              <w:rPr>
                <w:rFonts w:ascii="Corbel" w:hAnsi="Corbel"/>
                <w:sz w:val="20"/>
                <w:szCs w:val="20"/>
              </w:rPr>
              <w:t>1</w:t>
            </w:r>
          </w:p>
        </w:tc>
        <w:tc>
          <w:tcPr>
            <w:tcW w:w="988" w:type="dxa"/>
          </w:tcPr>
          <w:p w14:paraId="5857427D" w14:textId="0DFF0D09" w:rsidR="0003630A" w:rsidRDefault="0003630A" w:rsidP="0003630A">
            <w:pPr>
              <w:spacing w:after="160" w:line="259" w:lineRule="auto"/>
              <w:rPr>
                <w:rFonts w:ascii="Corbel" w:hAnsi="Corbel"/>
                <w:b/>
                <w:sz w:val="20"/>
                <w:szCs w:val="20"/>
                <w:u w:val="single"/>
              </w:rPr>
            </w:pPr>
            <w:r w:rsidRPr="001D4D27">
              <w:rPr>
                <w:rFonts w:ascii="Corbel" w:hAnsi="Corbel"/>
                <w:sz w:val="20"/>
                <w:szCs w:val="20"/>
              </w:rPr>
              <w:t>PY1002</w:t>
            </w:r>
          </w:p>
        </w:tc>
        <w:tc>
          <w:tcPr>
            <w:tcW w:w="6261" w:type="dxa"/>
          </w:tcPr>
          <w:p w14:paraId="67FDCC29" w14:textId="0CA3D795" w:rsidR="0003630A" w:rsidRDefault="0003630A" w:rsidP="0003630A">
            <w:pPr>
              <w:spacing w:after="160" w:line="259" w:lineRule="auto"/>
              <w:rPr>
                <w:rFonts w:ascii="Corbel" w:hAnsi="Corbel"/>
                <w:b/>
                <w:sz w:val="20"/>
                <w:szCs w:val="20"/>
                <w:u w:val="single"/>
              </w:rPr>
            </w:pPr>
            <w:r w:rsidRPr="001D4D27">
              <w:rPr>
                <w:rFonts w:ascii="Corbel" w:hAnsi="Corbel"/>
                <w:sz w:val="20"/>
                <w:szCs w:val="20"/>
              </w:rPr>
              <w:t xml:space="preserve">Introduction to Modern Philosophy </w:t>
            </w:r>
          </w:p>
        </w:tc>
        <w:tc>
          <w:tcPr>
            <w:tcW w:w="1984" w:type="dxa"/>
          </w:tcPr>
          <w:p w14:paraId="0E8E3F4D" w14:textId="43324633" w:rsidR="0003630A" w:rsidRDefault="0003630A" w:rsidP="0003630A">
            <w:pPr>
              <w:spacing w:after="160" w:line="259" w:lineRule="auto"/>
              <w:rPr>
                <w:rFonts w:ascii="Corbel" w:hAnsi="Corbel"/>
                <w:b/>
                <w:sz w:val="20"/>
                <w:szCs w:val="20"/>
                <w:u w:val="single"/>
              </w:rPr>
            </w:pPr>
            <w:r w:rsidRPr="001D4D27">
              <w:rPr>
                <w:rFonts w:ascii="Corbel" w:hAnsi="Corbel"/>
                <w:sz w:val="20"/>
                <w:szCs w:val="20"/>
              </w:rPr>
              <w:t xml:space="preserve">15 </w:t>
            </w:r>
          </w:p>
        </w:tc>
        <w:tc>
          <w:tcPr>
            <w:tcW w:w="1276" w:type="dxa"/>
          </w:tcPr>
          <w:p w14:paraId="021F30DD" w14:textId="7ABBFCC6" w:rsidR="0003630A" w:rsidRDefault="0003630A" w:rsidP="0003630A">
            <w:pPr>
              <w:spacing w:after="160" w:line="259" w:lineRule="auto"/>
              <w:rPr>
                <w:rFonts w:ascii="Corbel" w:hAnsi="Corbel"/>
                <w:b/>
                <w:sz w:val="20"/>
                <w:szCs w:val="20"/>
                <w:u w:val="single"/>
              </w:rPr>
            </w:pPr>
            <w:r w:rsidRPr="001D4D27">
              <w:rPr>
                <w:rFonts w:ascii="Corbel" w:hAnsi="Corbel"/>
                <w:sz w:val="20"/>
                <w:szCs w:val="20"/>
              </w:rPr>
              <w:t>4</w:t>
            </w:r>
          </w:p>
        </w:tc>
        <w:tc>
          <w:tcPr>
            <w:tcW w:w="3769" w:type="dxa"/>
          </w:tcPr>
          <w:p w14:paraId="01A23122" w14:textId="18DD2780" w:rsidR="0003630A" w:rsidRDefault="0003630A" w:rsidP="0003630A">
            <w:pPr>
              <w:spacing w:after="160" w:line="259" w:lineRule="auto"/>
              <w:rPr>
                <w:rFonts w:ascii="Corbel" w:hAnsi="Corbel"/>
                <w:b/>
                <w:sz w:val="20"/>
                <w:szCs w:val="20"/>
                <w:u w:val="single"/>
              </w:rPr>
            </w:pPr>
            <w:r w:rsidRPr="001D4D27">
              <w:rPr>
                <w:rFonts w:ascii="Corbel" w:hAnsi="Corbel"/>
                <w:sz w:val="20"/>
                <w:szCs w:val="20"/>
              </w:rPr>
              <w:t>MC</w:t>
            </w:r>
          </w:p>
        </w:tc>
      </w:tr>
      <w:tr w:rsidR="0003630A" w14:paraId="12972DA1" w14:textId="77777777" w:rsidTr="00202DF8">
        <w:tc>
          <w:tcPr>
            <w:tcW w:w="1110" w:type="dxa"/>
          </w:tcPr>
          <w:p w14:paraId="27346940" w14:textId="04922348" w:rsidR="0003630A" w:rsidRDefault="0003630A" w:rsidP="0003630A">
            <w:pPr>
              <w:spacing w:after="160" w:line="259" w:lineRule="auto"/>
              <w:rPr>
                <w:rFonts w:ascii="Corbel" w:hAnsi="Corbel"/>
                <w:b/>
                <w:sz w:val="20"/>
                <w:szCs w:val="20"/>
                <w:u w:val="single"/>
              </w:rPr>
            </w:pPr>
            <w:r w:rsidRPr="00620221">
              <w:rPr>
                <w:rFonts w:ascii="Corbel" w:hAnsi="Corbel"/>
                <w:sz w:val="20"/>
                <w:szCs w:val="20"/>
              </w:rPr>
              <w:t>1</w:t>
            </w:r>
          </w:p>
        </w:tc>
        <w:tc>
          <w:tcPr>
            <w:tcW w:w="988" w:type="dxa"/>
          </w:tcPr>
          <w:p w14:paraId="20B68E39" w14:textId="756044D0" w:rsidR="0003630A" w:rsidRDefault="0003630A" w:rsidP="0003630A">
            <w:pPr>
              <w:spacing w:after="160" w:line="259" w:lineRule="auto"/>
              <w:rPr>
                <w:rFonts w:ascii="Corbel" w:hAnsi="Corbel"/>
                <w:b/>
                <w:sz w:val="20"/>
                <w:szCs w:val="20"/>
                <w:u w:val="single"/>
              </w:rPr>
            </w:pPr>
            <w:r w:rsidRPr="00B609EE">
              <w:rPr>
                <w:rFonts w:ascii="Corbel" w:hAnsi="Corbel"/>
                <w:sz w:val="20"/>
                <w:szCs w:val="20"/>
              </w:rPr>
              <w:t>PY1101</w:t>
            </w:r>
          </w:p>
        </w:tc>
        <w:tc>
          <w:tcPr>
            <w:tcW w:w="6261" w:type="dxa"/>
          </w:tcPr>
          <w:p w14:paraId="0A0A9047" w14:textId="093CE098" w:rsidR="0003630A" w:rsidRDefault="0003630A" w:rsidP="0003630A">
            <w:pPr>
              <w:spacing w:after="160" w:line="259" w:lineRule="auto"/>
              <w:rPr>
                <w:rFonts w:ascii="Corbel" w:hAnsi="Corbel"/>
                <w:b/>
                <w:sz w:val="20"/>
                <w:szCs w:val="20"/>
                <w:u w:val="single"/>
              </w:rPr>
            </w:pPr>
            <w:r w:rsidRPr="00B609EE">
              <w:rPr>
                <w:rFonts w:ascii="Corbel" w:hAnsi="Corbel"/>
                <w:sz w:val="20"/>
                <w:szCs w:val="20"/>
              </w:rPr>
              <w:t xml:space="preserve">Problems of Knowledge </w:t>
            </w:r>
          </w:p>
        </w:tc>
        <w:tc>
          <w:tcPr>
            <w:tcW w:w="1984" w:type="dxa"/>
          </w:tcPr>
          <w:p w14:paraId="524DA95E" w14:textId="77411ECE" w:rsidR="0003630A" w:rsidRDefault="0003630A" w:rsidP="0003630A">
            <w:pPr>
              <w:spacing w:after="160" w:line="259" w:lineRule="auto"/>
              <w:rPr>
                <w:rFonts w:ascii="Corbel" w:hAnsi="Corbel"/>
                <w:b/>
                <w:sz w:val="20"/>
                <w:szCs w:val="20"/>
                <w:u w:val="single"/>
              </w:rPr>
            </w:pPr>
            <w:r w:rsidRPr="00B609EE">
              <w:rPr>
                <w:rFonts w:ascii="Corbel" w:hAnsi="Corbel"/>
                <w:sz w:val="20"/>
                <w:szCs w:val="20"/>
              </w:rPr>
              <w:t xml:space="preserve">15 </w:t>
            </w:r>
          </w:p>
        </w:tc>
        <w:tc>
          <w:tcPr>
            <w:tcW w:w="1276" w:type="dxa"/>
          </w:tcPr>
          <w:p w14:paraId="0867501F" w14:textId="1847C5B7" w:rsidR="0003630A" w:rsidRDefault="0003630A" w:rsidP="0003630A">
            <w:pPr>
              <w:spacing w:after="160" w:line="259" w:lineRule="auto"/>
              <w:rPr>
                <w:rFonts w:ascii="Corbel" w:hAnsi="Corbel"/>
                <w:b/>
                <w:sz w:val="20"/>
                <w:szCs w:val="20"/>
                <w:u w:val="single"/>
              </w:rPr>
            </w:pPr>
            <w:r w:rsidRPr="00B609EE">
              <w:rPr>
                <w:rFonts w:ascii="Corbel" w:hAnsi="Corbel"/>
                <w:sz w:val="20"/>
                <w:szCs w:val="20"/>
              </w:rPr>
              <w:t>4</w:t>
            </w:r>
          </w:p>
        </w:tc>
        <w:tc>
          <w:tcPr>
            <w:tcW w:w="3769" w:type="dxa"/>
          </w:tcPr>
          <w:p w14:paraId="7E7967FC" w14:textId="1478C125" w:rsidR="0003630A" w:rsidRDefault="0003630A" w:rsidP="0003630A">
            <w:pPr>
              <w:spacing w:after="160" w:line="259" w:lineRule="auto"/>
              <w:rPr>
                <w:rFonts w:ascii="Corbel" w:hAnsi="Corbel"/>
                <w:b/>
                <w:sz w:val="20"/>
                <w:szCs w:val="20"/>
                <w:u w:val="single"/>
              </w:rPr>
            </w:pPr>
            <w:r w:rsidRPr="00B609EE">
              <w:rPr>
                <w:rFonts w:ascii="Corbel" w:hAnsi="Corbel"/>
                <w:sz w:val="20"/>
                <w:szCs w:val="20"/>
              </w:rPr>
              <w:t>MNC</w:t>
            </w:r>
          </w:p>
        </w:tc>
      </w:tr>
      <w:tr w:rsidR="0003630A" w14:paraId="47E9C749" w14:textId="77777777" w:rsidTr="00202DF8">
        <w:tc>
          <w:tcPr>
            <w:tcW w:w="1110" w:type="dxa"/>
          </w:tcPr>
          <w:p w14:paraId="4D0CC13C" w14:textId="7F80D299" w:rsidR="0003630A" w:rsidRDefault="0003630A" w:rsidP="0003630A">
            <w:pPr>
              <w:spacing w:after="160" w:line="259" w:lineRule="auto"/>
              <w:rPr>
                <w:rFonts w:ascii="Corbel" w:hAnsi="Corbel"/>
                <w:b/>
                <w:sz w:val="20"/>
                <w:szCs w:val="20"/>
                <w:u w:val="single"/>
              </w:rPr>
            </w:pPr>
            <w:r>
              <w:rPr>
                <w:rFonts w:ascii="Corbel" w:hAnsi="Corbel"/>
                <w:sz w:val="20"/>
                <w:szCs w:val="20"/>
              </w:rPr>
              <w:t>1</w:t>
            </w:r>
          </w:p>
        </w:tc>
        <w:tc>
          <w:tcPr>
            <w:tcW w:w="988" w:type="dxa"/>
          </w:tcPr>
          <w:p w14:paraId="7D5DF229" w14:textId="0C1C3E4E" w:rsidR="0003630A" w:rsidRDefault="0003630A" w:rsidP="0003630A">
            <w:pPr>
              <w:spacing w:after="160" w:line="259" w:lineRule="auto"/>
              <w:rPr>
                <w:rFonts w:ascii="Corbel" w:hAnsi="Corbel"/>
                <w:b/>
                <w:sz w:val="20"/>
                <w:szCs w:val="20"/>
                <w:u w:val="single"/>
              </w:rPr>
            </w:pPr>
            <w:r>
              <w:rPr>
                <w:rFonts w:ascii="Corbel" w:hAnsi="Corbel"/>
                <w:sz w:val="20"/>
                <w:szCs w:val="20"/>
              </w:rPr>
              <w:t>PY1202</w:t>
            </w:r>
          </w:p>
        </w:tc>
        <w:tc>
          <w:tcPr>
            <w:tcW w:w="6261" w:type="dxa"/>
          </w:tcPr>
          <w:p w14:paraId="66676E6F" w14:textId="328F0097" w:rsidR="0003630A" w:rsidRDefault="0003630A" w:rsidP="0003630A">
            <w:pPr>
              <w:spacing w:after="160" w:line="259" w:lineRule="auto"/>
              <w:rPr>
                <w:rFonts w:ascii="Corbel" w:hAnsi="Corbel"/>
                <w:b/>
                <w:sz w:val="20"/>
                <w:szCs w:val="20"/>
                <w:u w:val="single"/>
              </w:rPr>
            </w:pPr>
            <w:r>
              <w:rPr>
                <w:rFonts w:ascii="Corbel" w:hAnsi="Corbel"/>
                <w:sz w:val="20"/>
                <w:szCs w:val="20"/>
              </w:rPr>
              <w:t>Philosophical Methods</w:t>
            </w:r>
          </w:p>
        </w:tc>
        <w:tc>
          <w:tcPr>
            <w:tcW w:w="1984" w:type="dxa"/>
          </w:tcPr>
          <w:p w14:paraId="29048439" w14:textId="77965CBD"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2D5147C3" w14:textId="5E70B69E" w:rsidR="0003630A" w:rsidRDefault="0003630A" w:rsidP="0003630A">
            <w:pPr>
              <w:spacing w:after="160" w:line="259" w:lineRule="auto"/>
              <w:rPr>
                <w:rFonts w:ascii="Corbel" w:hAnsi="Corbel"/>
                <w:b/>
                <w:sz w:val="20"/>
                <w:szCs w:val="20"/>
                <w:u w:val="single"/>
              </w:rPr>
            </w:pPr>
            <w:r>
              <w:rPr>
                <w:rFonts w:ascii="Corbel" w:hAnsi="Corbel"/>
                <w:sz w:val="20"/>
                <w:szCs w:val="20"/>
              </w:rPr>
              <w:t>4</w:t>
            </w:r>
          </w:p>
        </w:tc>
        <w:tc>
          <w:tcPr>
            <w:tcW w:w="3769" w:type="dxa"/>
          </w:tcPr>
          <w:p w14:paraId="223AE181" w14:textId="251AC442"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39D1DF1D" w14:textId="77777777" w:rsidTr="00202DF8">
        <w:tc>
          <w:tcPr>
            <w:tcW w:w="1110" w:type="dxa"/>
          </w:tcPr>
          <w:p w14:paraId="74CAC40D" w14:textId="33167AEC" w:rsidR="0003630A" w:rsidRDefault="0003630A" w:rsidP="0003630A">
            <w:pPr>
              <w:spacing w:after="160" w:line="259" w:lineRule="auto"/>
              <w:rPr>
                <w:rFonts w:ascii="Corbel" w:hAnsi="Corbel"/>
                <w:sz w:val="20"/>
                <w:szCs w:val="20"/>
              </w:rPr>
            </w:pPr>
            <w:r>
              <w:rPr>
                <w:rFonts w:ascii="Corbel" w:hAnsi="Corbel"/>
                <w:sz w:val="20"/>
                <w:szCs w:val="20"/>
              </w:rPr>
              <w:t>1</w:t>
            </w:r>
          </w:p>
        </w:tc>
        <w:tc>
          <w:tcPr>
            <w:tcW w:w="988" w:type="dxa"/>
          </w:tcPr>
          <w:p w14:paraId="21D022F5" w14:textId="00766FF4" w:rsidR="0003630A" w:rsidRDefault="0003630A" w:rsidP="0003630A">
            <w:pPr>
              <w:spacing w:after="160" w:line="259" w:lineRule="auto"/>
              <w:rPr>
                <w:rFonts w:ascii="Corbel" w:hAnsi="Corbel"/>
                <w:sz w:val="20"/>
                <w:szCs w:val="20"/>
              </w:rPr>
            </w:pPr>
            <w:r>
              <w:rPr>
                <w:rFonts w:ascii="Corbel" w:hAnsi="Corbel"/>
                <w:sz w:val="20"/>
                <w:szCs w:val="20"/>
              </w:rPr>
              <w:t>PY1103</w:t>
            </w:r>
          </w:p>
        </w:tc>
        <w:tc>
          <w:tcPr>
            <w:tcW w:w="6261" w:type="dxa"/>
          </w:tcPr>
          <w:p w14:paraId="48D9CAC6" w14:textId="5AB18A4D" w:rsidR="0003630A" w:rsidRDefault="0003630A" w:rsidP="0003630A">
            <w:pPr>
              <w:spacing w:after="160" w:line="259" w:lineRule="auto"/>
              <w:rPr>
                <w:rFonts w:ascii="Corbel" w:hAnsi="Corbel"/>
                <w:sz w:val="20"/>
                <w:szCs w:val="20"/>
              </w:rPr>
            </w:pPr>
            <w:r>
              <w:rPr>
                <w:rFonts w:ascii="Corbel" w:hAnsi="Corbel"/>
                <w:sz w:val="20"/>
                <w:szCs w:val="20"/>
              </w:rPr>
              <w:t>Introduction to Formal Logic</w:t>
            </w:r>
          </w:p>
        </w:tc>
        <w:tc>
          <w:tcPr>
            <w:tcW w:w="1984" w:type="dxa"/>
          </w:tcPr>
          <w:p w14:paraId="6644E97D" w14:textId="0EE7F14B"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7CBE5F43" w14:textId="73209180" w:rsidR="0003630A" w:rsidRDefault="0003630A" w:rsidP="0003630A">
            <w:pPr>
              <w:spacing w:after="160" w:line="259" w:lineRule="auto"/>
              <w:rPr>
                <w:rFonts w:ascii="Corbel" w:hAnsi="Corbel"/>
                <w:b/>
                <w:sz w:val="20"/>
                <w:szCs w:val="20"/>
                <w:u w:val="single"/>
              </w:rPr>
            </w:pPr>
            <w:r>
              <w:rPr>
                <w:rFonts w:ascii="Corbel" w:hAnsi="Corbel"/>
                <w:sz w:val="20"/>
                <w:szCs w:val="20"/>
              </w:rPr>
              <w:t>4</w:t>
            </w:r>
          </w:p>
        </w:tc>
        <w:tc>
          <w:tcPr>
            <w:tcW w:w="3769" w:type="dxa"/>
          </w:tcPr>
          <w:p w14:paraId="2E597B09" w14:textId="437AD1BD"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28E0E165" w14:textId="77777777" w:rsidTr="00202DF8">
        <w:tc>
          <w:tcPr>
            <w:tcW w:w="1110" w:type="dxa"/>
          </w:tcPr>
          <w:p w14:paraId="3064B083" w14:textId="6813A1AF" w:rsidR="0003630A" w:rsidRDefault="0003630A" w:rsidP="0003630A">
            <w:pPr>
              <w:spacing w:after="160" w:line="259" w:lineRule="auto"/>
              <w:rPr>
                <w:rFonts w:ascii="Corbel" w:hAnsi="Corbel"/>
                <w:sz w:val="20"/>
                <w:szCs w:val="20"/>
              </w:rPr>
            </w:pPr>
            <w:r>
              <w:rPr>
                <w:rFonts w:ascii="Corbel" w:hAnsi="Corbel"/>
                <w:sz w:val="20"/>
                <w:szCs w:val="20"/>
              </w:rPr>
              <w:t>1</w:t>
            </w:r>
          </w:p>
        </w:tc>
        <w:tc>
          <w:tcPr>
            <w:tcW w:w="988" w:type="dxa"/>
          </w:tcPr>
          <w:p w14:paraId="21D44EF5" w14:textId="542EA997" w:rsidR="0003630A" w:rsidRDefault="0003630A" w:rsidP="0003630A">
            <w:pPr>
              <w:spacing w:after="160" w:line="259" w:lineRule="auto"/>
              <w:rPr>
                <w:rFonts w:ascii="Corbel" w:hAnsi="Corbel"/>
                <w:sz w:val="20"/>
                <w:szCs w:val="20"/>
              </w:rPr>
            </w:pPr>
            <w:r>
              <w:rPr>
                <w:rFonts w:ascii="Corbel" w:hAnsi="Corbel"/>
                <w:sz w:val="20"/>
                <w:szCs w:val="20"/>
              </w:rPr>
              <w:t>MT1710</w:t>
            </w:r>
          </w:p>
        </w:tc>
        <w:tc>
          <w:tcPr>
            <w:tcW w:w="6261" w:type="dxa"/>
          </w:tcPr>
          <w:p w14:paraId="68E5DDC6" w14:textId="1D2CD8BB" w:rsidR="0003630A" w:rsidRDefault="0003630A" w:rsidP="0003630A">
            <w:pPr>
              <w:spacing w:after="160" w:line="259" w:lineRule="auto"/>
              <w:rPr>
                <w:rFonts w:ascii="Corbel" w:hAnsi="Corbel"/>
                <w:sz w:val="20"/>
                <w:szCs w:val="20"/>
              </w:rPr>
            </w:pPr>
            <w:r>
              <w:rPr>
                <w:rFonts w:ascii="Corbel" w:hAnsi="Corbel"/>
                <w:sz w:val="20"/>
                <w:szCs w:val="20"/>
              </w:rPr>
              <w:t>Calculus I</w:t>
            </w:r>
          </w:p>
        </w:tc>
        <w:tc>
          <w:tcPr>
            <w:tcW w:w="1984" w:type="dxa"/>
          </w:tcPr>
          <w:p w14:paraId="5579EDCA" w14:textId="59CD0B69"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41A437B3" w14:textId="2A3BAD7D" w:rsidR="0003630A" w:rsidRDefault="0003630A" w:rsidP="0003630A">
            <w:pPr>
              <w:spacing w:after="160" w:line="259" w:lineRule="auto"/>
              <w:rPr>
                <w:rFonts w:ascii="Corbel" w:hAnsi="Corbel"/>
                <w:b/>
                <w:sz w:val="20"/>
                <w:szCs w:val="20"/>
                <w:u w:val="single"/>
              </w:rPr>
            </w:pPr>
            <w:r>
              <w:rPr>
                <w:rFonts w:ascii="Corbel" w:hAnsi="Corbel"/>
                <w:sz w:val="20"/>
                <w:szCs w:val="20"/>
              </w:rPr>
              <w:t>4</w:t>
            </w:r>
          </w:p>
        </w:tc>
        <w:tc>
          <w:tcPr>
            <w:tcW w:w="3769" w:type="dxa"/>
          </w:tcPr>
          <w:p w14:paraId="53F99549" w14:textId="4E7B4EEE"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7F6C85A8" w14:textId="77777777" w:rsidTr="00202DF8">
        <w:tc>
          <w:tcPr>
            <w:tcW w:w="1110" w:type="dxa"/>
          </w:tcPr>
          <w:p w14:paraId="560B6F91" w14:textId="5C832D5D" w:rsidR="0003630A" w:rsidRDefault="0003630A" w:rsidP="0003630A">
            <w:pPr>
              <w:spacing w:after="160" w:line="259" w:lineRule="auto"/>
              <w:rPr>
                <w:rFonts w:ascii="Corbel" w:hAnsi="Corbel"/>
                <w:sz w:val="20"/>
                <w:szCs w:val="20"/>
              </w:rPr>
            </w:pPr>
            <w:r>
              <w:rPr>
                <w:rFonts w:ascii="Corbel" w:hAnsi="Corbel"/>
                <w:sz w:val="20"/>
                <w:szCs w:val="20"/>
              </w:rPr>
              <w:t>1</w:t>
            </w:r>
          </w:p>
        </w:tc>
        <w:tc>
          <w:tcPr>
            <w:tcW w:w="988" w:type="dxa"/>
          </w:tcPr>
          <w:p w14:paraId="0FC3ECC3" w14:textId="2F7021CD" w:rsidR="0003630A" w:rsidRDefault="0003630A" w:rsidP="0003630A">
            <w:pPr>
              <w:spacing w:after="160" w:line="259" w:lineRule="auto"/>
              <w:rPr>
                <w:rFonts w:ascii="Corbel" w:hAnsi="Corbel"/>
                <w:sz w:val="20"/>
                <w:szCs w:val="20"/>
              </w:rPr>
            </w:pPr>
            <w:r>
              <w:rPr>
                <w:rFonts w:ascii="Corbel" w:hAnsi="Corbel"/>
                <w:sz w:val="20"/>
                <w:szCs w:val="20"/>
              </w:rPr>
              <w:t>MT1720</w:t>
            </w:r>
          </w:p>
        </w:tc>
        <w:tc>
          <w:tcPr>
            <w:tcW w:w="6261" w:type="dxa"/>
          </w:tcPr>
          <w:p w14:paraId="6A5EBB92" w14:textId="7BCD8737" w:rsidR="0003630A" w:rsidRDefault="0003630A" w:rsidP="0003630A">
            <w:pPr>
              <w:spacing w:after="160" w:line="259" w:lineRule="auto"/>
              <w:rPr>
                <w:rFonts w:ascii="Corbel" w:hAnsi="Corbel"/>
                <w:sz w:val="20"/>
                <w:szCs w:val="20"/>
              </w:rPr>
            </w:pPr>
            <w:r>
              <w:rPr>
                <w:rFonts w:ascii="Corbel" w:hAnsi="Corbel"/>
                <w:sz w:val="20"/>
                <w:szCs w:val="20"/>
              </w:rPr>
              <w:t>Calculus II</w:t>
            </w:r>
          </w:p>
        </w:tc>
        <w:tc>
          <w:tcPr>
            <w:tcW w:w="1984" w:type="dxa"/>
          </w:tcPr>
          <w:p w14:paraId="4F4EBBDC" w14:textId="6B8FD4FA"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1A89CF60" w14:textId="07EA76D5" w:rsidR="0003630A" w:rsidRDefault="0003630A" w:rsidP="0003630A">
            <w:pPr>
              <w:spacing w:after="160" w:line="259" w:lineRule="auto"/>
              <w:rPr>
                <w:rFonts w:ascii="Corbel" w:hAnsi="Corbel"/>
                <w:b/>
                <w:sz w:val="20"/>
                <w:szCs w:val="20"/>
                <w:u w:val="single"/>
              </w:rPr>
            </w:pPr>
            <w:r>
              <w:rPr>
                <w:rFonts w:ascii="Corbel" w:hAnsi="Corbel"/>
                <w:sz w:val="20"/>
                <w:szCs w:val="20"/>
              </w:rPr>
              <w:t>4</w:t>
            </w:r>
          </w:p>
        </w:tc>
        <w:tc>
          <w:tcPr>
            <w:tcW w:w="3769" w:type="dxa"/>
          </w:tcPr>
          <w:p w14:paraId="33E5514B" w14:textId="48DD6E2B"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47F32CFC" w14:textId="77777777" w:rsidTr="00202DF8">
        <w:tc>
          <w:tcPr>
            <w:tcW w:w="1110" w:type="dxa"/>
          </w:tcPr>
          <w:p w14:paraId="64096D65" w14:textId="16C94FB4" w:rsidR="0003630A" w:rsidRDefault="0003630A" w:rsidP="0003630A">
            <w:pPr>
              <w:spacing w:after="160" w:line="259" w:lineRule="auto"/>
              <w:rPr>
                <w:rFonts w:ascii="Corbel" w:hAnsi="Corbel"/>
                <w:sz w:val="20"/>
                <w:szCs w:val="20"/>
              </w:rPr>
            </w:pPr>
            <w:r>
              <w:rPr>
                <w:rFonts w:ascii="Corbel" w:hAnsi="Corbel"/>
                <w:sz w:val="20"/>
                <w:szCs w:val="20"/>
              </w:rPr>
              <w:t>1</w:t>
            </w:r>
          </w:p>
        </w:tc>
        <w:tc>
          <w:tcPr>
            <w:tcW w:w="988" w:type="dxa"/>
          </w:tcPr>
          <w:p w14:paraId="58B6AC9B" w14:textId="440376A5" w:rsidR="0003630A" w:rsidRDefault="0003630A" w:rsidP="0003630A">
            <w:pPr>
              <w:spacing w:after="160" w:line="259" w:lineRule="auto"/>
              <w:rPr>
                <w:rFonts w:ascii="Corbel" w:hAnsi="Corbel"/>
                <w:sz w:val="20"/>
                <w:szCs w:val="20"/>
              </w:rPr>
            </w:pPr>
            <w:r>
              <w:rPr>
                <w:rFonts w:ascii="Corbel" w:hAnsi="Corbel"/>
                <w:sz w:val="20"/>
                <w:szCs w:val="20"/>
              </w:rPr>
              <w:t>MT1810</w:t>
            </w:r>
          </w:p>
        </w:tc>
        <w:tc>
          <w:tcPr>
            <w:tcW w:w="6261" w:type="dxa"/>
          </w:tcPr>
          <w:p w14:paraId="7308AC3E" w14:textId="53EB7201" w:rsidR="0003630A" w:rsidRDefault="0003630A" w:rsidP="0003630A">
            <w:pPr>
              <w:spacing w:after="160" w:line="259" w:lineRule="auto"/>
              <w:rPr>
                <w:rFonts w:ascii="Corbel" w:hAnsi="Corbel"/>
                <w:sz w:val="20"/>
                <w:szCs w:val="20"/>
              </w:rPr>
            </w:pPr>
            <w:r>
              <w:rPr>
                <w:rFonts w:ascii="Corbel" w:hAnsi="Corbel"/>
                <w:sz w:val="20"/>
                <w:szCs w:val="20"/>
              </w:rPr>
              <w:t>Introduction to Pure Mathematics</w:t>
            </w:r>
          </w:p>
        </w:tc>
        <w:tc>
          <w:tcPr>
            <w:tcW w:w="1984" w:type="dxa"/>
          </w:tcPr>
          <w:p w14:paraId="2EC4C2FB" w14:textId="71D84893"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4D78E5C8" w14:textId="11653142" w:rsidR="0003630A" w:rsidRDefault="0003630A" w:rsidP="0003630A">
            <w:pPr>
              <w:spacing w:after="160" w:line="259" w:lineRule="auto"/>
              <w:rPr>
                <w:rFonts w:ascii="Corbel" w:hAnsi="Corbel"/>
                <w:b/>
                <w:sz w:val="20"/>
                <w:szCs w:val="20"/>
                <w:u w:val="single"/>
              </w:rPr>
            </w:pPr>
            <w:r>
              <w:rPr>
                <w:rFonts w:ascii="Corbel" w:hAnsi="Corbel"/>
                <w:sz w:val="20"/>
                <w:szCs w:val="20"/>
              </w:rPr>
              <w:t>4</w:t>
            </w:r>
          </w:p>
        </w:tc>
        <w:tc>
          <w:tcPr>
            <w:tcW w:w="3769" w:type="dxa"/>
          </w:tcPr>
          <w:p w14:paraId="32141840" w14:textId="721F5C35"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306C5931" w14:textId="77777777" w:rsidTr="00202DF8">
        <w:tc>
          <w:tcPr>
            <w:tcW w:w="1110" w:type="dxa"/>
          </w:tcPr>
          <w:p w14:paraId="7C760E96" w14:textId="0A8176F2" w:rsidR="0003630A" w:rsidRDefault="0003630A" w:rsidP="0003630A">
            <w:pPr>
              <w:spacing w:after="160" w:line="259" w:lineRule="auto"/>
              <w:rPr>
                <w:rFonts w:ascii="Corbel" w:hAnsi="Corbel"/>
                <w:sz w:val="20"/>
                <w:szCs w:val="20"/>
              </w:rPr>
            </w:pPr>
            <w:r>
              <w:rPr>
                <w:rFonts w:ascii="Corbel" w:hAnsi="Corbel"/>
                <w:sz w:val="20"/>
                <w:szCs w:val="20"/>
              </w:rPr>
              <w:t>1</w:t>
            </w:r>
          </w:p>
        </w:tc>
        <w:tc>
          <w:tcPr>
            <w:tcW w:w="988" w:type="dxa"/>
          </w:tcPr>
          <w:p w14:paraId="581A8D2C" w14:textId="23BCC894" w:rsidR="0003630A" w:rsidRDefault="0003630A" w:rsidP="0003630A">
            <w:pPr>
              <w:spacing w:after="160" w:line="259" w:lineRule="auto"/>
              <w:rPr>
                <w:rFonts w:ascii="Corbel" w:hAnsi="Corbel"/>
                <w:sz w:val="20"/>
                <w:szCs w:val="20"/>
              </w:rPr>
            </w:pPr>
            <w:r>
              <w:rPr>
                <w:rFonts w:ascii="Corbel" w:hAnsi="Corbel"/>
                <w:sz w:val="20"/>
                <w:szCs w:val="20"/>
              </w:rPr>
              <w:t>MT1820</w:t>
            </w:r>
          </w:p>
        </w:tc>
        <w:tc>
          <w:tcPr>
            <w:tcW w:w="6261" w:type="dxa"/>
          </w:tcPr>
          <w:p w14:paraId="0DA6B46B" w14:textId="1C67A51E" w:rsidR="0003630A" w:rsidRDefault="0003630A" w:rsidP="0003630A">
            <w:pPr>
              <w:spacing w:after="160" w:line="259" w:lineRule="auto"/>
              <w:rPr>
                <w:rFonts w:ascii="Corbel" w:hAnsi="Corbel"/>
                <w:sz w:val="20"/>
                <w:szCs w:val="20"/>
              </w:rPr>
            </w:pPr>
            <w:r>
              <w:rPr>
                <w:rFonts w:ascii="Corbel" w:hAnsi="Corbel"/>
                <w:sz w:val="20"/>
                <w:szCs w:val="20"/>
              </w:rPr>
              <w:t>Linear Algebra I</w:t>
            </w:r>
          </w:p>
        </w:tc>
        <w:tc>
          <w:tcPr>
            <w:tcW w:w="1984" w:type="dxa"/>
          </w:tcPr>
          <w:p w14:paraId="4F6421C5" w14:textId="3821560A"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4F70658C" w14:textId="71EE8FFA" w:rsidR="0003630A" w:rsidRDefault="0003630A" w:rsidP="0003630A">
            <w:pPr>
              <w:spacing w:after="160" w:line="259" w:lineRule="auto"/>
              <w:rPr>
                <w:rFonts w:ascii="Corbel" w:hAnsi="Corbel"/>
                <w:b/>
                <w:sz w:val="20"/>
                <w:szCs w:val="20"/>
                <w:u w:val="single"/>
              </w:rPr>
            </w:pPr>
            <w:r>
              <w:rPr>
                <w:rFonts w:ascii="Corbel" w:hAnsi="Corbel"/>
                <w:sz w:val="20"/>
                <w:szCs w:val="20"/>
              </w:rPr>
              <w:t>4</w:t>
            </w:r>
          </w:p>
        </w:tc>
        <w:tc>
          <w:tcPr>
            <w:tcW w:w="3769" w:type="dxa"/>
          </w:tcPr>
          <w:p w14:paraId="25F483AD" w14:textId="68165B8F"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3755B4CD" w14:textId="77777777" w:rsidTr="00202DF8">
        <w:tc>
          <w:tcPr>
            <w:tcW w:w="1110" w:type="dxa"/>
          </w:tcPr>
          <w:p w14:paraId="567AEBCE" w14:textId="4F363116" w:rsidR="0003630A" w:rsidRDefault="0003630A" w:rsidP="0003630A">
            <w:pPr>
              <w:spacing w:after="160" w:line="259" w:lineRule="auto"/>
              <w:rPr>
                <w:rFonts w:ascii="Corbel" w:hAnsi="Corbel"/>
                <w:sz w:val="20"/>
                <w:szCs w:val="20"/>
              </w:rPr>
            </w:pPr>
            <w:r>
              <w:rPr>
                <w:rFonts w:ascii="Corbel" w:hAnsi="Corbel"/>
                <w:sz w:val="20"/>
                <w:szCs w:val="20"/>
              </w:rPr>
              <w:t>2</w:t>
            </w:r>
          </w:p>
        </w:tc>
        <w:tc>
          <w:tcPr>
            <w:tcW w:w="988" w:type="dxa"/>
          </w:tcPr>
          <w:p w14:paraId="44B51E7E" w14:textId="6D05F3E1" w:rsidR="0003630A" w:rsidRDefault="0003630A" w:rsidP="0003630A">
            <w:pPr>
              <w:spacing w:after="160" w:line="259" w:lineRule="auto"/>
              <w:rPr>
                <w:rFonts w:ascii="Corbel" w:hAnsi="Corbel"/>
                <w:sz w:val="20"/>
                <w:szCs w:val="20"/>
              </w:rPr>
            </w:pPr>
            <w:r>
              <w:rPr>
                <w:rFonts w:ascii="Corbel" w:hAnsi="Corbel"/>
                <w:sz w:val="20"/>
                <w:szCs w:val="20"/>
              </w:rPr>
              <w:t>MT2320</w:t>
            </w:r>
          </w:p>
        </w:tc>
        <w:tc>
          <w:tcPr>
            <w:tcW w:w="6261" w:type="dxa"/>
          </w:tcPr>
          <w:p w14:paraId="735FADBF" w14:textId="1869E53E" w:rsidR="0003630A" w:rsidRDefault="0003630A" w:rsidP="0003630A">
            <w:pPr>
              <w:spacing w:after="160" w:line="259" w:lineRule="auto"/>
              <w:rPr>
                <w:rFonts w:ascii="Corbel" w:hAnsi="Corbel"/>
                <w:sz w:val="20"/>
                <w:szCs w:val="20"/>
              </w:rPr>
            </w:pPr>
            <w:r>
              <w:rPr>
                <w:rFonts w:ascii="Corbel" w:hAnsi="Corbel"/>
                <w:sz w:val="20"/>
                <w:szCs w:val="20"/>
              </w:rPr>
              <w:t>Probability Theory</w:t>
            </w:r>
          </w:p>
        </w:tc>
        <w:tc>
          <w:tcPr>
            <w:tcW w:w="1984" w:type="dxa"/>
          </w:tcPr>
          <w:p w14:paraId="389980C2" w14:textId="3CC372F6"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73ED5C6E" w14:textId="311E246E" w:rsidR="0003630A" w:rsidRDefault="0003630A" w:rsidP="0003630A">
            <w:pPr>
              <w:spacing w:after="160" w:line="259" w:lineRule="auto"/>
              <w:rPr>
                <w:rFonts w:ascii="Corbel" w:hAnsi="Corbel"/>
                <w:b/>
                <w:sz w:val="20"/>
                <w:szCs w:val="20"/>
                <w:u w:val="single"/>
              </w:rPr>
            </w:pPr>
            <w:r>
              <w:rPr>
                <w:rFonts w:ascii="Corbel" w:hAnsi="Corbel"/>
                <w:sz w:val="20"/>
                <w:szCs w:val="20"/>
              </w:rPr>
              <w:t>5</w:t>
            </w:r>
          </w:p>
        </w:tc>
        <w:tc>
          <w:tcPr>
            <w:tcW w:w="3769" w:type="dxa"/>
          </w:tcPr>
          <w:p w14:paraId="73FFCC83" w14:textId="6C685A5D"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r w:rsidR="0003630A" w14:paraId="70BF3136" w14:textId="77777777" w:rsidTr="00202DF8">
        <w:tc>
          <w:tcPr>
            <w:tcW w:w="1110" w:type="dxa"/>
          </w:tcPr>
          <w:p w14:paraId="147C01D7" w14:textId="318C4195" w:rsidR="0003630A" w:rsidRDefault="0003630A" w:rsidP="0003630A">
            <w:pPr>
              <w:spacing w:after="160" w:line="259" w:lineRule="auto"/>
              <w:rPr>
                <w:rFonts w:ascii="Corbel" w:hAnsi="Corbel"/>
                <w:sz w:val="20"/>
                <w:szCs w:val="20"/>
              </w:rPr>
            </w:pPr>
            <w:r>
              <w:rPr>
                <w:rFonts w:ascii="Corbel" w:hAnsi="Corbel"/>
                <w:sz w:val="20"/>
                <w:szCs w:val="20"/>
              </w:rPr>
              <w:t>2</w:t>
            </w:r>
          </w:p>
        </w:tc>
        <w:tc>
          <w:tcPr>
            <w:tcW w:w="988" w:type="dxa"/>
          </w:tcPr>
          <w:p w14:paraId="745F5624" w14:textId="6CBCC499" w:rsidR="0003630A" w:rsidRDefault="0003630A" w:rsidP="0003630A">
            <w:pPr>
              <w:spacing w:after="160" w:line="259" w:lineRule="auto"/>
              <w:rPr>
                <w:rFonts w:ascii="Corbel" w:hAnsi="Corbel"/>
                <w:sz w:val="20"/>
                <w:szCs w:val="20"/>
              </w:rPr>
            </w:pPr>
            <w:r>
              <w:rPr>
                <w:rFonts w:ascii="Corbel" w:hAnsi="Corbel"/>
                <w:sz w:val="20"/>
                <w:szCs w:val="20"/>
              </w:rPr>
              <w:t>MT2800</w:t>
            </w:r>
          </w:p>
        </w:tc>
        <w:tc>
          <w:tcPr>
            <w:tcW w:w="6261" w:type="dxa"/>
          </w:tcPr>
          <w:p w14:paraId="08789666" w14:textId="20CF08C3" w:rsidR="0003630A" w:rsidRDefault="0003630A" w:rsidP="0003630A">
            <w:pPr>
              <w:spacing w:after="160" w:line="259" w:lineRule="auto"/>
              <w:rPr>
                <w:rFonts w:ascii="Corbel" w:hAnsi="Corbel"/>
                <w:sz w:val="20"/>
                <w:szCs w:val="20"/>
              </w:rPr>
            </w:pPr>
            <w:r>
              <w:rPr>
                <w:rFonts w:ascii="Corbel" w:hAnsi="Corbel"/>
                <w:sz w:val="20"/>
                <w:szCs w:val="20"/>
              </w:rPr>
              <w:t>Linear Algebra II</w:t>
            </w:r>
          </w:p>
        </w:tc>
        <w:tc>
          <w:tcPr>
            <w:tcW w:w="1984" w:type="dxa"/>
          </w:tcPr>
          <w:p w14:paraId="152E6926" w14:textId="7A5F89C8" w:rsidR="0003630A" w:rsidRDefault="0003630A" w:rsidP="0003630A">
            <w:pPr>
              <w:spacing w:after="160" w:line="259" w:lineRule="auto"/>
              <w:rPr>
                <w:rFonts w:ascii="Corbel" w:hAnsi="Corbel"/>
                <w:b/>
                <w:sz w:val="20"/>
                <w:szCs w:val="20"/>
                <w:u w:val="single"/>
              </w:rPr>
            </w:pPr>
            <w:r>
              <w:rPr>
                <w:rFonts w:ascii="Corbel" w:hAnsi="Corbel"/>
                <w:sz w:val="20"/>
                <w:szCs w:val="20"/>
              </w:rPr>
              <w:t>15</w:t>
            </w:r>
          </w:p>
        </w:tc>
        <w:tc>
          <w:tcPr>
            <w:tcW w:w="1276" w:type="dxa"/>
          </w:tcPr>
          <w:p w14:paraId="3084A315" w14:textId="3E35C25B" w:rsidR="0003630A" w:rsidRDefault="0003630A" w:rsidP="0003630A">
            <w:pPr>
              <w:spacing w:after="160" w:line="259" w:lineRule="auto"/>
              <w:rPr>
                <w:rFonts w:ascii="Corbel" w:hAnsi="Corbel"/>
                <w:b/>
                <w:sz w:val="20"/>
                <w:szCs w:val="20"/>
                <w:u w:val="single"/>
              </w:rPr>
            </w:pPr>
            <w:r>
              <w:rPr>
                <w:rFonts w:ascii="Corbel" w:hAnsi="Corbel"/>
                <w:sz w:val="20"/>
                <w:szCs w:val="20"/>
              </w:rPr>
              <w:t>5</w:t>
            </w:r>
          </w:p>
        </w:tc>
        <w:tc>
          <w:tcPr>
            <w:tcW w:w="3769" w:type="dxa"/>
          </w:tcPr>
          <w:p w14:paraId="6B713305" w14:textId="2F6DEAE9" w:rsidR="0003630A" w:rsidRDefault="0003630A" w:rsidP="0003630A">
            <w:pPr>
              <w:spacing w:after="160" w:line="259" w:lineRule="auto"/>
              <w:rPr>
                <w:rFonts w:ascii="Corbel" w:hAnsi="Corbel"/>
                <w:b/>
                <w:sz w:val="20"/>
                <w:szCs w:val="20"/>
                <w:u w:val="single"/>
              </w:rPr>
            </w:pPr>
            <w:r>
              <w:rPr>
                <w:rFonts w:ascii="Corbel" w:hAnsi="Corbel"/>
                <w:sz w:val="20"/>
                <w:szCs w:val="20"/>
              </w:rPr>
              <w:t>MC</w:t>
            </w:r>
          </w:p>
        </w:tc>
      </w:tr>
    </w:tbl>
    <w:tbl>
      <w:tblPr>
        <w:tblStyle w:val="TableGrid"/>
        <w:tblW w:w="15393" w:type="dxa"/>
        <w:tblInd w:w="-5" w:type="dxa"/>
        <w:tblLook w:val="04A0" w:firstRow="1" w:lastRow="0" w:firstColumn="1" w:lastColumn="0" w:noHBand="0" w:noVBand="1"/>
      </w:tblPr>
      <w:tblGrid>
        <w:gridCol w:w="15393"/>
      </w:tblGrid>
      <w:tr w:rsidR="00100556" w14:paraId="0E455E1A" w14:textId="77777777" w:rsidTr="3DF9AD5F">
        <w:tc>
          <w:tcPr>
            <w:tcW w:w="15393" w:type="dxa"/>
            <w:shd w:val="clear" w:color="auto" w:fill="auto"/>
          </w:tcPr>
          <w:p w14:paraId="5A312267" w14:textId="4478DF3B" w:rsidR="00C4448A" w:rsidRPr="00984A6C" w:rsidRDefault="00C4448A" w:rsidP="00C4448A">
            <w:pPr>
              <w:spacing w:before="40" w:after="40" w:line="259" w:lineRule="auto"/>
              <w:rPr>
                <w:rFonts w:ascii="Corbel" w:hAnsi="Corbel"/>
                <w:sz w:val="20"/>
                <w:szCs w:val="20"/>
              </w:rPr>
            </w:pPr>
            <w:r w:rsidRPr="00984A6C">
              <w:rPr>
                <w:rFonts w:ascii="Corbel" w:hAnsi="Corbel"/>
                <w:sz w:val="20"/>
                <w:szCs w:val="20"/>
              </w:rPr>
              <w:t xml:space="preserve">This table sets out the most important information for the mandatory </w:t>
            </w:r>
            <w:r w:rsidR="0003428F" w:rsidRPr="00984A6C">
              <w:rPr>
                <w:rFonts w:ascii="Corbel" w:hAnsi="Corbel"/>
                <w:sz w:val="20"/>
                <w:szCs w:val="20"/>
              </w:rPr>
              <w:t>module</w:t>
            </w:r>
            <w:r w:rsidRPr="00984A6C">
              <w:rPr>
                <w:rFonts w:ascii="Corbel" w:hAnsi="Corbel"/>
                <w:sz w:val="20"/>
                <w:szCs w:val="20"/>
              </w:rPr>
              <w:t xml:space="preserve">s on your degree </w:t>
            </w:r>
            <w:r w:rsidR="00D64DD5" w:rsidRPr="00984A6C">
              <w:rPr>
                <w:rFonts w:ascii="Corbel" w:hAnsi="Corbel"/>
                <w:sz w:val="20"/>
                <w:szCs w:val="20"/>
              </w:rPr>
              <w:t>course</w:t>
            </w:r>
            <w:r w:rsidRPr="00984A6C">
              <w:rPr>
                <w:rFonts w:ascii="Corbel" w:hAnsi="Corbel"/>
                <w:sz w:val="20"/>
                <w:szCs w:val="20"/>
              </w:rPr>
              <w:t xml:space="preserve">. These </w:t>
            </w:r>
            <w:r w:rsidR="0003428F" w:rsidRPr="00984A6C">
              <w:rPr>
                <w:rFonts w:ascii="Corbel" w:hAnsi="Corbel"/>
                <w:sz w:val="20"/>
                <w:szCs w:val="20"/>
              </w:rPr>
              <w:t>module</w:t>
            </w:r>
            <w:r w:rsidRPr="00984A6C">
              <w:rPr>
                <w:rFonts w:ascii="Corbel" w:hAnsi="Corbel"/>
                <w:sz w:val="20"/>
                <w:szCs w:val="20"/>
              </w:rPr>
              <w:t xml:space="preserve">s are central to achieving your learning outcomes, so they are compulsory, and all students on your degree </w:t>
            </w:r>
            <w:r w:rsidR="00D64DD5" w:rsidRPr="00984A6C">
              <w:rPr>
                <w:rFonts w:ascii="Corbel" w:hAnsi="Corbel"/>
                <w:sz w:val="20"/>
                <w:szCs w:val="20"/>
              </w:rPr>
              <w:t>course</w:t>
            </w:r>
            <w:r w:rsidRPr="00984A6C">
              <w:rPr>
                <w:rFonts w:ascii="Corbel" w:hAnsi="Corbel"/>
                <w:sz w:val="20"/>
                <w:szCs w:val="20"/>
              </w:rPr>
              <w:t xml:space="preserve"> will be required to take them. You will be automatically registered for these </w:t>
            </w:r>
            <w:r w:rsidR="0003428F" w:rsidRPr="00984A6C">
              <w:rPr>
                <w:rFonts w:ascii="Corbel" w:hAnsi="Corbel"/>
                <w:sz w:val="20"/>
                <w:szCs w:val="20"/>
              </w:rPr>
              <w:t>module</w:t>
            </w:r>
            <w:r w:rsidRPr="00984A6C">
              <w:rPr>
                <w:rFonts w:ascii="Corbel" w:hAnsi="Corbel"/>
                <w:sz w:val="20"/>
                <w:szCs w:val="20"/>
              </w:rPr>
              <w:t xml:space="preserve">s each year. Mandatory </w:t>
            </w:r>
            <w:r w:rsidR="0003428F" w:rsidRPr="00984A6C">
              <w:rPr>
                <w:rFonts w:ascii="Corbel" w:hAnsi="Corbel"/>
                <w:sz w:val="20"/>
                <w:szCs w:val="20"/>
              </w:rPr>
              <w:t>module</w:t>
            </w:r>
            <w:r w:rsidRPr="00984A6C">
              <w:rPr>
                <w:rFonts w:ascii="Corbel" w:hAnsi="Corbel"/>
                <w:sz w:val="20"/>
                <w:szCs w:val="20"/>
              </w:rPr>
              <w:t>s fall into two categories</w:t>
            </w:r>
            <w:r w:rsidR="00984A6C">
              <w:rPr>
                <w:rFonts w:ascii="Corbel" w:hAnsi="Corbel"/>
                <w:sz w:val="20"/>
                <w:szCs w:val="20"/>
              </w:rPr>
              <w:t>:</w:t>
            </w:r>
            <w:r w:rsidRPr="00984A6C">
              <w:rPr>
                <w:rFonts w:ascii="Corbel" w:hAnsi="Corbel"/>
                <w:sz w:val="20"/>
                <w:szCs w:val="20"/>
              </w:rPr>
              <w:t xml:space="preserve"> ‘condonable’ or ‘non-condonable’. </w:t>
            </w:r>
          </w:p>
          <w:p w14:paraId="2A019DCA" w14:textId="1E6E040B" w:rsidR="00C4448A" w:rsidRPr="00984A6C" w:rsidRDefault="3DF9AD5F" w:rsidP="00C4448A">
            <w:pPr>
              <w:spacing w:before="40" w:after="40" w:line="259" w:lineRule="auto"/>
              <w:rPr>
                <w:rFonts w:ascii="Corbel" w:hAnsi="Corbel"/>
                <w:sz w:val="20"/>
                <w:szCs w:val="20"/>
              </w:rPr>
            </w:pPr>
            <w:r w:rsidRPr="00984A6C">
              <w:rPr>
                <w:rFonts w:ascii="Corbel" w:hAnsi="Corbel"/>
                <w:sz w:val="20"/>
                <w:szCs w:val="20"/>
              </w:rPr>
              <w:t xml:space="preserve"> </w:t>
            </w:r>
          </w:p>
          <w:p w14:paraId="28D3A36C" w14:textId="08AC4B6B" w:rsidR="00C4448A" w:rsidRPr="00984A6C" w:rsidRDefault="00C4448A" w:rsidP="002F1425">
            <w:pPr>
              <w:spacing w:before="40" w:after="40" w:line="259" w:lineRule="auto"/>
              <w:rPr>
                <w:rFonts w:ascii="Corbel" w:hAnsi="Corbel"/>
                <w:sz w:val="20"/>
                <w:szCs w:val="20"/>
              </w:rPr>
            </w:pPr>
            <w:r w:rsidRPr="00984A6C">
              <w:rPr>
                <w:rFonts w:ascii="Corbel" w:hAnsi="Corbel"/>
                <w:sz w:val="20"/>
                <w:szCs w:val="20"/>
              </w:rPr>
              <w:t xml:space="preserve">In the case of mandatory ‘non-condonable’ (MNC) </w:t>
            </w:r>
            <w:r w:rsidR="0003428F" w:rsidRPr="00984A6C">
              <w:rPr>
                <w:rFonts w:ascii="Corbel" w:hAnsi="Corbel"/>
                <w:sz w:val="20"/>
                <w:szCs w:val="20"/>
              </w:rPr>
              <w:t>module</w:t>
            </w:r>
            <w:r w:rsidRPr="00984A6C">
              <w:rPr>
                <w:rFonts w:ascii="Corbel" w:hAnsi="Corbel"/>
                <w:sz w:val="20"/>
                <w:szCs w:val="20"/>
              </w:rPr>
              <w:t xml:space="preserve">s, you must pass the </w:t>
            </w:r>
            <w:r w:rsidR="0003428F" w:rsidRPr="00984A6C">
              <w:rPr>
                <w:rFonts w:ascii="Corbel" w:hAnsi="Corbel"/>
                <w:sz w:val="20"/>
                <w:szCs w:val="20"/>
              </w:rPr>
              <w:t>module</w:t>
            </w:r>
            <w:r w:rsidRPr="00984A6C">
              <w:rPr>
                <w:rFonts w:ascii="Corbel" w:hAnsi="Corbel"/>
                <w:sz w:val="20"/>
                <w:szCs w:val="20"/>
              </w:rPr>
              <w:t xml:space="preserve"> before you can proceed to the next year of your </w:t>
            </w:r>
            <w:r w:rsidR="00D64DD5" w:rsidRPr="00984A6C">
              <w:rPr>
                <w:rFonts w:ascii="Corbel" w:hAnsi="Corbel"/>
                <w:sz w:val="20"/>
                <w:szCs w:val="20"/>
              </w:rPr>
              <w:t>course</w:t>
            </w:r>
            <w:r w:rsidRPr="00984A6C">
              <w:rPr>
                <w:rFonts w:ascii="Corbel" w:hAnsi="Corbel"/>
                <w:sz w:val="20"/>
                <w:szCs w:val="20"/>
              </w:rPr>
              <w:t xml:space="preserve">, or to successfully graduate with a particular degree title. In the case of mandatory ‘condonable’ (MC) </w:t>
            </w:r>
            <w:r w:rsidR="0003428F" w:rsidRPr="00984A6C">
              <w:rPr>
                <w:rFonts w:ascii="Corbel" w:hAnsi="Corbel"/>
                <w:sz w:val="20"/>
                <w:szCs w:val="20"/>
              </w:rPr>
              <w:t>module</w:t>
            </w:r>
            <w:r w:rsidRPr="00984A6C">
              <w:rPr>
                <w:rFonts w:ascii="Corbel" w:hAnsi="Corbel"/>
                <w:sz w:val="20"/>
                <w:szCs w:val="20"/>
              </w:rPr>
              <w:t xml:space="preserve">s, these must be taken but you can still progress or graduate even if you do not pass them. Please note that although Royal Holloway will keep changes to a minimum, changes to your degree </w:t>
            </w:r>
            <w:r w:rsidR="00D64DD5" w:rsidRPr="00984A6C">
              <w:rPr>
                <w:rFonts w:ascii="Corbel" w:hAnsi="Corbel"/>
                <w:sz w:val="20"/>
                <w:szCs w:val="20"/>
              </w:rPr>
              <w:t>course</w:t>
            </w:r>
            <w:r w:rsidRPr="00984A6C">
              <w:rPr>
                <w:rFonts w:ascii="Corbel" w:hAnsi="Corbel"/>
                <w:sz w:val="20"/>
                <w:szCs w:val="20"/>
              </w:rPr>
              <w:t xml:space="preserve"> may be made </w:t>
            </w:r>
            <w:r w:rsidRPr="00984A6C">
              <w:rPr>
                <w:rFonts w:ascii="Corbel" w:eastAsiaTheme="minorHAnsi" w:hAnsi="Corbel" w:cs="Corbel"/>
                <w:sz w:val="20"/>
                <w:szCs w:val="20"/>
                <w:lang w:val="en-US" w:eastAsia="en-US"/>
              </w:rPr>
              <w:t>where reasonable and necessary due to unexpected events. For example</w:t>
            </w:r>
            <w:r w:rsidR="00984A6C">
              <w:rPr>
                <w:rFonts w:ascii="Corbel" w:eastAsiaTheme="minorHAnsi" w:hAnsi="Corbel" w:cs="Corbel"/>
                <w:sz w:val="20"/>
                <w:szCs w:val="20"/>
                <w:lang w:val="en-US" w:eastAsia="en-US"/>
              </w:rPr>
              <w:t>:</w:t>
            </w:r>
            <w:r w:rsidRPr="00984A6C">
              <w:rPr>
                <w:rFonts w:ascii="Corbel" w:eastAsiaTheme="minorHAnsi" w:hAnsi="Corbel" w:cs="Corbel"/>
                <w:sz w:val="20"/>
                <w:szCs w:val="20"/>
                <w:lang w:val="en-US" w:eastAsia="en-US"/>
              </w:rPr>
              <w:t xml:space="preserve"> where requirements of relevant Professional, Statutory or Regulatory Bodies have changed and </w:t>
            </w:r>
            <w:r w:rsidR="00D64DD5" w:rsidRPr="00984A6C">
              <w:rPr>
                <w:rFonts w:ascii="Corbel" w:eastAsiaTheme="minorHAnsi" w:hAnsi="Corbel" w:cs="Corbel"/>
                <w:sz w:val="20"/>
                <w:szCs w:val="20"/>
                <w:lang w:val="en-US" w:eastAsia="en-US"/>
              </w:rPr>
              <w:t>course</w:t>
            </w:r>
            <w:r w:rsidRPr="00984A6C">
              <w:rPr>
                <w:rFonts w:ascii="Corbel" w:eastAsiaTheme="minorHAnsi" w:hAnsi="Corbel" w:cs="Corbel"/>
                <w:sz w:val="20"/>
                <w:szCs w:val="20"/>
                <w:lang w:val="en-US" w:eastAsia="en-US"/>
              </w:rPr>
              <w:t xml:space="preserve"> requirements must change accordingly, or where changes are deemed necessary </w:t>
            </w:r>
            <w:proofErr w:type="gramStart"/>
            <w:r w:rsidRPr="00984A6C">
              <w:rPr>
                <w:rFonts w:ascii="Corbel" w:eastAsiaTheme="minorHAnsi" w:hAnsi="Corbel" w:cs="Corbel"/>
                <w:sz w:val="20"/>
                <w:szCs w:val="20"/>
                <w:lang w:val="en-US" w:eastAsia="en-US"/>
              </w:rPr>
              <w:t>on the basis of</w:t>
            </w:r>
            <w:proofErr w:type="gramEnd"/>
            <w:r w:rsidRPr="00984A6C">
              <w:rPr>
                <w:rFonts w:ascii="Corbel" w:eastAsiaTheme="minorHAnsi" w:hAnsi="Corbel" w:cs="Corbel"/>
                <w:sz w:val="20"/>
                <w:szCs w:val="20"/>
                <w:lang w:val="en-US" w:eastAsia="en-US"/>
              </w:rPr>
              <w:t xml:space="preserve"> student feedback and/or the advice of external advisors, to enhance academic provision. </w:t>
            </w:r>
          </w:p>
          <w:p w14:paraId="0CF0D5C3" w14:textId="62689CF0" w:rsidR="007979DA" w:rsidRPr="00984A6C" w:rsidRDefault="007979DA" w:rsidP="009B0054">
            <w:pPr>
              <w:spacing w:after="0" w:line="259" w:lineRule="auto"/>
              <w:rPr>
                <w:rFonts w:ascii="Corbel" w:hAnsi="Corbel"/>
                <w:sz w:val="20"/>
                <w:szCs w:val="20"/>
              </w:rPr>
            </w:pPr>
          </w:p>
        </w:tc>
      </w:tr>
      <w:tr w:rsidR="001B6806" w14:paraId="1F1B4C8B" w14:textId="77777777" w:rsidTr="3DF9AD5F">
        <w:tc>
          <w:tcPr>
            <w:tcW w:w="15393" w:type="dxa"/>
            <w:shd w:val="clear" w:color="auto" w:fill="D9D9D9" w:themeFill="background1" w:themeFillShade="D9"/>
          </w:tcPr>
          <w:p w14:paraId="197E58A4" w14:textId="26CD32D4" w:rsidR="001B6806" w:rsidRPr="002051D6" w:rsidRDefault="00506420" w:rsidP="0003428F">
            <w:pPr>
              <w:spacing w:after="160" w:line="259" w:lineRule="auto"/>
              <w:rPr>
                <w:rFonts w:ascii="Corbel" w:hAnsi="Corbel"/>
                <w:b/>
                <w:sz w:val="20"/>
                <w:szCs w:val="20"/>
              </w:rPr>
            </w:pPr>
            <w:r>
              <w:rPr>
                <w:rFonts w:ascii="Corbel" w:hAnsi="Corbel"/>
                <w:b/>
                <w:sz w:val="20"/>
                <w:szCs w:val="20"/>
              </w:rPr>
              <w:lastRenderedPageBreak/>
              <w:t xml:space="preserve">3.2 </w:t>
            </w:r>
            <w:r w:rsidR="001B6806" w:rsidRPr="002051D6">
              <w:rPr>
                <w:rFonts w:ascii="Corbel" w:hAnsi="Corbel"/>
                <w:b/>
                <w:sz w:val="20"/>
                <w:szCs w:val="20"/>
              </w:rPr>
              <w:t xml:space="preserve">Optional </w:t>
            </w:r>
            <w:r w:rsidR="0003428F">
              <w:rPr>
                <w:rFonts w:ascii="Corbel" w:hAnsi="Corbel"/>
                <w:b/>
                <w:sz w:val="20"/>
                <w:szCs w:val="20"/>
              </w:rPr>
              <w:t>modules</w:t>
            </w:r>
          </w:p>
        </w:tc>
      </w:tr>
      <w:tr w:rsidR="00984A6C" w14:paraId="3F1ADA3D" w14:textId="77777777" w:rsidTr="00984A6C">
        <w:tc>
          <w:tcPr>
            <w:tcW w:w="15393" w:type="dxa"/>
            <w:shd w:val="clear" w:color="auto" w:fill="auto"/>
          </w:tcPr>
          <w:p w14:paraId="1962FA49" w14:textId="77777777" w:rsidR="00432A84" w:rsidRPr="00984A6C" w:rsidRDefault="00432A84" w:rsidP="00432A84">
            <w:pPr>
              <w:autoSpaceDE w:val="0"/>
              <w:autoSpaceDN w:val="0"/>
              <w:adjustRightInd w:val="0"/>
              <w:spacing w:after="0" w:line="240" w:lineRule="auto"/>
              <w:rPr>
                <w:rFonts w:ascii="Corbel" w:hAnsi="Corbel"/>
                <w:sz w:val="20"/>
                <w:szCs w:val="20"/>
              </w:rPr>
            </w:pPr>
            <w:r w:rsidRPr="00984A6C">
              <w:rPr>
                <w:rFonts w:ascii="Corbel" w:hAnsi="Corbel"/>
                <w:sz w:val="20"/>
                <w:szCs w:val="20"/>
              </w:rPr>
              <w:t xml:space="preserve">In addition to mandatory modules, there will be a number of optional modules available during the course of your degree. Although Royal Holloway will keep changes to a minimum, new options may be </w:t>
            </w:r>
            <w:proofErr w:type="gramStart"/>
            <w:r w:rsidRPr="00984A6C">
              <w:rPr>
                <w:rFonts w:ascii="Corbel" w:hAnsi="Corbel"/>
                <w:sz w:val="20"/>
                <w:szCs w:val="20"/>
              </w:rPr>
              <w:t>offered</w:t>
            </w:r>
            <w:proofErr w:type="gramEnd"/>
            <w:r w:rsidRPr="00984A6C">
              <w:rPr>
                <w:rFonts w:ascii="Corbel" w:hAnsi="Corbel"/>
                <w:sz w:val="20"/>
                <w:szCs w:val="20"/>
              </w:rPr>
              <w:t xml:space="preserve"> or existing ones may be withdrawn. For example, </w:t>
            </w:r>
            <w:r w:rsidRPr="00984A6C">
              <w:rPr>
                <w:rFonts w:ascii="Corbel" w:eastAsiaTheme="minorHAnsi" w:hAnsi="Corbel" w:cs="Corbel"/>
                <w:sz w:val="20"/>
                <w:szCs w:val="20"/>
                <w:lang w:val="en-US" w:eastAsia="en-US"/>
              </w:rPr>
              <w:t>where reasonable and necessary due to unexpected events, where requirements of relevant Professional, Statutory or Regulatory Bodies (PSRBs) have changed and course requirements must change accordingly, or where changes are deemed necessary on the basis of student feedback and/or the advice of External Advisors, to enhance academic provision.</w:t>
            </w:r>
            <w:r>
              <w:rPr>
                <w:rFonts w:ascii="Corbel" w:eastAsiaTheme="minorHAnsi" w:hAnsi="Corbel" w:cs="Corbel"/>
                <w:sz w:val="20"/>
                <w:szCs w:val="20"/>
                <w:lang w:val="en-US" w:eastAsia="en-US"/>
              </w:rPr>
              <w:t xml:space="preserve"> </w:t>
            </w:r>
            <w:r w:rsidRPr="00984A6C">
              <w:rPr>
                <w:rFonts w:ascii="Corbel" w:hAnsi="Corbel"/>
                <w:sz w:val="20"/>
                <w:szCs w:val="20"/>
              </w:rPr>
              <w:t xml:space="preserve">There may be additional requirements around option selection; please contact the Department for further information. </w:t>
            </w:r>
          </w:p>
          <w:p w14:paraId="05288DAD" w14:textId="77777777" w:rsidR="00432A84" w:rsidRDefault="00432A84" w:rsidP="00432A84">
            <w:pPr>
              <w:pStyle w:val="NoSpacing"/>
              <w:rPr>
                <w:rFonts w:ascii="Corbel" w:hAnsi="Corbel"/>
                <w:sz w:val="20"/>
                <w:szCs w:val="20"/>
              </w:rPr>
            </w:pPr>
          </w:p>
          <w:p w14:paraId="7FCFE070" w14:textId="77777777" w:rsidR="00432A84" w:rsidRDefault="00432A84" w:rsidP="00432A84">
            <w:pPr>
              <w:pStyle w:val="NormalWeb"/>
              <w:rPr>
                <w:rFonts w:ascii="Corbel" w:hAnsi="Corbel"/>
                <w:sz w:val="20"/>
                <w:szCs w:val="20"/>
              </w:rPr>
            </w:pPr>
            <w:proofErr w:type="gramStart"/>
            <w:r>
              <w:rPr>
                <w:rFonts w:ascii="Corbel" w:hAnsi="Corbel"/>
                <w:sz w:val="20"/>
                <w:szCs w:val="20"/>
              </w:rPr>
              <w:t>Year  2</w:t>
            </w:r>
            <w:proofErr w:type="gramEnd"/>
          </w:p>
          <w:p w14:paraId="64E22A89" w14:textId="77777777" w:rsidR="00432A84" w:rsidRDefault="00432A84" w:rsidP="00432A84">
            <w:pPr>
              <w:pStyle w:val="NormalWeb"/>
              <w:rPr>
                <w:rFonts w:ascii="Corbel" w:hAnsi="Corbel"/>
                <w:sz w:val="20"/>
                <w:szCs w:val="20"/>
              </w:rPr>
            </w:pPr>
            <w:r>
              <w:rPr>
                <w:rFonts w:ascii="Corbel" w:hAnsi="Corbel"/>
                <w:sz w:val="20"/>
                <w:szCs w:val="20"/>
              </w:rPr>
              <w:t xml:space="preserve">Students must take options to the value of 30 credits from Stage 2 modules offered by the Department of </w:t>
            </w:r>
            <w:r>
              <w:rPr>
                <w:rFonts w:ascii="Corbel" w:hAnsi="Corbel"/>
                <w:b/>
                <w:bCs/>
                <w:sz w:val="20"/>
                <w:szCs w:val="20"/>
              </w:rPr>
              <w:t xml:space="preserve">Mathematics, </w:t>
            </w:r>
            <w:r w:rsidRPr="00BA1C49">
              <w:rPr>
                <w:rFonts w:ascii="Corbel" w:hAnsi="Corbel"/>
                <w:sz w:val="20"/>
                <w:szCs w:val="20"/>
              </w:rPr>
              <w:t>and</w:t>
            </w:r>
            <w:r>
              <w:rPr>
                <w:rFonts w:ascii="Corbel" w:hAnsi="Corbel"/>
                <w:b/>
                <w:bCs/>
                <w:sz w:val="20"/>
                <w:szCs w:val="20"/>
              </w:rPr>
              <w:t xml:space="preserve"> </w:t>
            </w:r>
            <w:r>
              <w:rPr>
                <w:rFonts w:ascii="Corbel" w:hAnsi="Corbel"/>
                <w:sz w:val="20"/>
                <w:szCs w:val="20"/>
              </w:rPr>
              <w:t xml:space="preserve">options to the value of 60 credits from Stage 2 modules offered by the Department of </w:t>
            </w:r>
            <w:r w:rsidRPr="00BA1C49">
              <w:rPr>
                <w:rFonts w:ascii="Corbel" w:hAnsi="Corbel"/>
                <w:b/>
                <w:bCs/>
                <w:sz w:val="20"/>
                <w:szCs w:val="20"/>
              </w:rPr>
              <w:t>Philosophy</w:t>
            </w:r>
            <w:r>
              <w:rPr>
                <w:rFonts w:ascii="Corbel" w:hAnsi="Corbel"/>
                <w:sz w:val="20"/>
                <w:szCs w:val="20"/>
              </w:rPr>
              <w:t xml:space="preserve">. For </w:t>
            </w:r>
            <w:r w:rsidRPr="002F0885">
              <w:rPr>
                <w:rFonts w:ascii="Corbel" w:hAnsi="Corbel"/>
                <w:b/>
                <w:bCs/>
                <w:sz w:val="20"/>
                <w:szCs w:val="20"/>
              </w:rPr>
              <w:t>Philosophy</w:t>
            </w:r>
            <w:r>
              <w:rPr>
                <w:rFonts w:ascii="Corbel" w:hAnsi="Corbel"/>
                <w:sz w:val="20"/>
                <w:szCs w:val="20"/>
              </w:rPr>
              <w:t xml:space="preserve">, students must choose </w:t>
            </w:r>
            <w:r w:rsidRPr="002F0885">
              <w:rPr>
                <w:rFonts w:ascii="Corbel" w:hAnsi="Corbel"/>
                <w:b/>
                <w:bCs/>
                <w:sz w:val="20"/>
                <w:szCs w:val="20"/>
              </w:rPr>
              <w:t>at least</w:t>
            </w:r>
            <w:r>
              <w:rPr>
                <w:rFonts w:ascii="Corbel" w:hAnsi="Corbel"/>
                <w:sz w:val="20"/>
                <w:szCs w:val="20"/>
              </w:rPr>
              <w:t xml:space="preserve"> 30 credits from the following options basket: </w:t>
            </w:r>
          </w:p>
          <w:p w14:paraId="5386C1BB" w14:textId="77777777" w:rsidR="00432A84" w:rsidRDefault="00432A84" w:rsidP="00432A84">
            <w:pPr>
              <w:pStyle w:val="NoSpacing"/>
              <w:rPr>
                <w:rFonts w:ascii="Corbel" w:hAnsi="Corbel"/>
                <w:sz w:val="20"/>
                <w:szCs w:val="20"/>
              </w:rPr>
            </w:pPr>
            <w:r>
              <w:rPr>
                <w:rFonts w:ascii="Corbel" w:hAnsi="Corbel"/>
                <w:sz w:val="20"/>
                <w:szCs w:val="20"/>
              </w:rPr>
              <w:t>PY2001 Kant (15 credits)</w:t>
            </w:r>
          </w:p>
          <w:p w14:paraId="73C2F55A" w14:textId="77777777" w:rsidR="00432A84" w:rsidRDefault="00432A84" w:rsidP="00432A84">
            <w:pPr>
              <w:pStyle w:val="NoSpacing"/>
              <w:rPr>
                <w:rFonts w:ascii="Corbel" w:hAnsi="Corbel"/>
                <w:sz w:val="20"/>
                <w:szCs w:val="20"/>
              </w:rPr>
            </w:pPr>
            <w:r>
              <w:rPr>
                <w:rFonts w:ascii="Corbel" w:hAnsi="Corbel"/>
                <w:sz w:val="20"/>
                <w:szCs w:val="20"/>
              </w:rPr>
              <w:t>PY2002 Mind and World (15 credits)</w:t>
            </w:r>
          </w:p>
          <w:p w14:paraId="23653924" w14:textId="25AAEF03" w:rsidR="00440BD8" w:rsidRDefault="00440BD8" w:rsidP="00432A84">
            <w:pPr>
              <w:pStyle w:val="NoSpacing"/>
              <w:rPr>
                <w:rFonts w:ascii="Corbel" w:hAnsi="Corbel"/>
                <w:sz w:val="20"/>
                <w:szCs w:val="20"/>
              </w:rPr>
            </w:pPr>
            <w:r>
              <w:rPr>
                <w:rFonts w:ascii="Corbel" w:hAnsi="Corbel"/>
                <w:sz w:val="20"/>
                <w:szCs w:val="20"/>
              </w:rPr>
              <w:t>PY2005 Philosophy and Arts (15 credits)</w:t>
            </w:r>
          </w:p>
          <w:p w14:paraId="194B7668" w14:textId="77777777" w:rsidR="00432A84" w:rsidRDefault="00432A84" w:rsidP="00432A84">
            <w:pPr>
              <w:pStyle w:val="NoSpacing"/>
              <w:rPr>
                <w:rFonts w:ascii="Corbel" w:hAnsi="Corbel"/>
                <w:sz w:val="20"/>
                <w:szCs w:val="20"/>
              </w:rPr>
            </w:pPr>
            <w:r>
              <w:rPr>
                <w:rFonts w:ascii="Corbel" w:hAnsi="Corbel"/>
                <w:sz w:val="20"/>
                <w:szCs w:val="20"/>
              </w:rPr>
              <w:t>PY2202 Empiricism and Rationalism (15 credits)</w:t>
            </w:r>
          </w:p>
          <w:p w14:paraId="7F0A3F3B" w14:textId="77777777" w:rsidR="00432A84" w:rsidRDefault="00432A84" w:rsidP="00432A84">
            <w:pPr>
              <w:pStyle w:val="NoSpacing"/>
              <w:rPr>
                <w:rFonts w:ascii="Corbel" w:hAnsi="Corbel"/>
                <w:sz w:val="20"/>
                <w:szCs w:val="20"/>
              </w:rPr>
            </w:pPr>
            <w:r>
              <w:rPr>
                <w:rFonts w:ascii="Corbel" w:hAnsi="Corbel"/>
                <w:sz w:val="20"/>
                <w:szCs w:val="20"/>
              </w:rPr>
              <w:t xml:space="preserve">PY2900 Race, </w:t>
            </w:r>
            <w:proofErr w:type="gramStart"/>
            <w:r>
              <w:rPr>
                <w:rFonts w:ascii="Corbel" w:hAnsi="Corbel"/>
                <w:sz w:val="20"/>
                <w:szCs w:val="20"/>
              </w:rPr>
              <w:t>Gender</w:t>
            </w:r>
            <w:proofErr w:type="gramEnd"/>
            <w:r>
              <w:rPr>
                <w:rFonts w:ascii="Corbel" w:hAnsi="Corbel"/>
                <w:sz w:val="20"/>
                <w:szCs w:val="20"/>
              </w:rPr>
              <w:t xml:space="preserve"> and Queer Philosophy (15 credits)</w:t>
            </w:r>
          </w:p>
          <w:p w14:paraId="4728B744" w14:textId="77777777" w:rsidR="00432A84" w:rsidRDefault="00432A84" w:rsidP="00432A84">
            <w:pPr>
              <w:pStyle w:val="NoSpacing"/>
              <w:rPr>
                <w:rFonts w:ascii="Corbel" w:hAnsi="Corbel"/>
                <w:sz w:val="20"/>
                <w:szCs w:val="20"/>
              </w:rPr>
            </w:pPr>
          </w:p>
          <w:p w14:paraId="000B76DC" w14:textId="77777777" w:rsidR="00432A84" w:rsidRDefault="00432A84" w:rsidP="00432A84">
            <w:pPr>
              <w:pStyle w:val="NoSpacing"/>
              <w:rPr>
                <w:rFonts w:ascii="Corbel" w:hAnsi="Corbel"/>
                <w:sz w:val="20"/>
                <w:szCs w:val="20"/>
              </w:rPr>
            </w:pPr>
            <w:proofErr w:type="gramStart"/>
            <w:r>
              <w:rPr>
                <w:rFonts w:ascii="Corbel" w:hAnsi="Corbel"/>
                <w:sz w:val="20"/>
                <w:szCs w:val="20"/>
              </w:rPr>
              <w:t>Year  3</w:t>
            </w:r>
            <w:proofErr w:type="gramEnd"/>
          </w:p>
          <w:p w14:paraId="0631C9E4" w14:textId="2963CC22" w:rsidR="0003630A" w:rsidRPr="00432A84" w:rsidRDefault="00432A84" w:rsidP="0003630A">
            <w:pPr>
              <w:pStyle w:val="NoSpacing"/>
              <w:rPr>
                <w:rFonts w:ascii="Corbel" w:hAnsi="Corbel"/>
                <w:b/>
                <w:bCs/>
                <w:sz w:val="20"/>
                <w:szCs w:val="20"/>
              </w:rPr>
            </w:pPr>
            <w:r>
              <w:rPr>
                <w:rFonts w:ascii="Corbel" w:hAnsi="Corbel"/>
                <w:sz w:val="20"/>
                <w:szCs w:val="20"/>
              </w:rPr>
              <w:t xml:space="preserve">Students </w:t>
            </w:r>
            <w:r w:rsidRPr="00DA7969">
              <w:rPr>
                <w:rFonts w:ascii="Corbel" w:hAnsi="Corbel"/>
                <w:sz w:val="20"/>
                <w:szCs w:val="20"/>
              </w:rPr>
              <w:t xml:space="preserve">must choose 60 credits of options from the list of </w:t>
            </w:r>
            <w:r w:rsidRPr="00BA1C49">
              <w:rPr>
                <w:rFonts w:ascii="Corbel" w:hAnsi="Corbel"/>
                <w:b/>
                <w:bCs/>
                <w:sz w:val="20"/>
                <w:szCs w:val="20"/>
              </w:rPr>
              <w:t>Stage 3</w:t>
            </w:r>
            <w:r w:rsidRPr="00DA7969">
              <w:rPr>
                <w:rFonts w:ascii="Corbel" w:hAnsi="Corbel"/>
                <w:sz w:val="20"/>
                <w:szCs w:val="20"/>
              </w:rPr>
              <w:t xml:space="preserve"> modules offered by the Department of </w:t>
            </w:r>
            <w:r w:rsidRPr="00DA7969">
              <w:rPr>
                <w:rFonts w:ascii="Corbel" w:hAnsi="Corbel"/>
                <w:b/>
                <w:bCs/>
                <w:sz w:val="20"/>
                <w:szCs w:val="20"/>
              </w:rPr>
              <w:t>Mathematics</w:t>
            </w:r>
            <w:r>
              <w:rPr>
                <w:rFonts w:ascii="Corbel" w:hAnsi="Corbel"/>
                <w:b/>
                <w:bCs/>
                <w:sz w:val="20"/>
                <w:szCs w:val="20"/>
              </w:rPr>
              <w:t xml:space="preserve"> and </w:t>
            </w:r>
            <w:r w:rsidRPr="00DA7969">
              <w:rPr>
                <w:rFonts w:ascii="Corbel" w:hAnsi="Corbel"/>
                <w:sz w:val="20"/>
                <w:szCs w:val="20"/>
              </w:rPr>
              <w:t xml:space="preserve">60 credits of options from the list of stage 3 modules offered by the Department of </w:t>
            </w:r>
            <w:r>
              <w:rPr>
                <w:rFonts w:ascii="Corbel" w:hAnsi="Corbel"/>
                <w:b/>
                <w:bCs/>
                <w:sz w:val="20"/>
                <w:szCs w:val="20"/>
              </w:rPr>
              <w:t>Philosophy.</w:t>
            </w:r>
          </w:p>
        </w:tc>
      </w:tr>
    </w:tbl>
    <w:p w14:paraId="2A35117C" w14:textId="77777777" w:rsidR="00EC16C9" w:rsidRDefault="00EC16C9" w:rsidP="002E19F4">
      <w:pPr>
        <w:spacing w:after="0" w:line="240" w:lineRule="auto"/>
        <w:rPr>
          <w:rFonts w:ascii="Corbel" w:hAnsi="Corbel"/>
          <w:b/>
          <w:sz w:val="24"/>
          <w:szCs w:val="20"/>
        </w:rPr>
      </w:pPr>
    </w:p>
    <w:tbl>
      <w:tblPr>
        <w:tblStyle w:val="TableGrid"/>
        <w:tblW w:w="0" w:type="auto"/>
        <w:tblLook w:val="04A0" w:firstRow="1" w:lastRow="0" w:firstColumn="1" w:lastColumn="0" w:noHBand="0" w:noVBand="1"/>
      </w:tblPr>
      <w:tblGrid>
        <w:gridCol w:w="15388"/>
      </w:tblGrid>
      <w:tr w:rsidR="00660171" w14:paraId="67BE71BC" w14:textId="77777777" w:rsidTr="3DF9AD5F">
        <w:tc>
          <w:tcPr>
            <w:tcW w:w="15388" w:type="dxa"/>
            <w:shd w:val="clear" w:color="auto" w:fill="D9D9D9" w:themeFill="background1" w:themeFillShade="D9"/>
          </w:tcPr>
          <w:p w14:paraId="00CE392F" w14:textId="23B6EF5A" w:rsidR="00660171" w:rsidRDefault="00660171" w:rsidP="00660171">
            <w:pPr>
              <w:spacing w:after="0" w:line="240" w:lineRule="auto"/>
              <w:jc w:val="both"/>
              <w:rPr>
                <w:rFonts w:ascii="Corbel" w:hAnsi="Corbel"/>
                <w:b/>
                <w:sz w:val="20"/>
              </w:rPr>
            </w:pPr>
            <w:r>
              <w:rPr>
                <w:rFonts w:ascii="Corbel" w:hAnsi="Corbel"/>
                <w:b/>
                <w:sz w:val="20"/>
              </w:rPr>
              <w:t xml:space="preserve">Section 4 - Progressing through each year of your degree </w:t>
            </w:r>
            <w:proofErr w:type="gramStart"/>
            <w:r w:rsidR="00D64DD5">
              <w:rPr>
                <w:rFonts w:ascii="Corbel" w:hAnsi="Corbel"/>
                <w:b/>
                <w:sz w:val="20"/>
              </w:rPr>
              <w:t>course</w:t>
            </w:r>
            <w:proofErr w:type="gramEnd"/>
            <w:r w:rsidRPr="00AE406B">
              <w:rPr>
                <w:rFonts w:ascii="Corbel" w:hAnsi="Corbel"/>
                <w:b/>
                <w:sz w:val="20"/>
              </w:rPr>
              <w:t xml:space="preserve"> </w:t>
            </w:r>
          </w:p>
          <w:p w14:paraId="276EFBCB" w14:textId="77777777" w:rsidR="00660171" w:rsidRDefault="00660171" w:rsidP="00660171">
            <w:pPr>
              <w:spacing w:after="0" w:line="240" w:lineRule="auto"/>
              <w:rPr>
                <w:rFonts w:ascii="Corbel" w:hAnsi="Corbel"/>
                <w:b/>
                <w:sz w:val="24"/>
                <w:szCs w:val="20"/>
              </w:rPr>
            </w:pPr>
          </w:p>
        </w:tc>
      </w:tr>
      <w:tr w:rsidR="00660171" w14:paraId="71E71CCD" w14:textId="77777777" w:rsidTr="3DF9AD5F">
        <w:tc>
          <w:tcPr>
            <w:tcW w:w="15388" w:type="dxa"/>
          </w:tcPr>
          <w:p w14:paraId="58BEF0E9" w14:textId="36157CC1" w:rsidR="004D3AE9" w:rsidRDefault="66E30F51" w:rsidP="005760EB">
            <w:pPr>
              <w:spacing w:after="0" w:line="240" w:lineRule="auto"/>
              <w:rPr>
                <w:rFonts w:ascii="Corbel" w:hAnsi="Corbel"/>
                <w:sz w:val="20"/>
                <w:szCs w:val="20"/>
              </w:rPr>
            </w:pPr>
            <w:r w:rsidRPr="00984A6C">
              <w:rPr>
                <w:rFonts w:ascii="Corbel" w:hAnsi="Corbel"/>
                <w:sz w:val="20"/>
                <w:szCs w:val="20"/>
              </w:rPr>
              <w:t xml:space="preserve">For further information on the progression and award requirements for your degree, please refer to Royal Holloway’s </w:t>
            </w:r>
            <w:hyperlink r:id="rId15">
              <w:r w:rsidRPr="00984A6C">
                <w:rPr>
                  <w:rStyle w:val="Hyperlink"/>
                  <w:rFonts w:ascii="Corbel" w:hAnsi="Corbel"/>
                  <w:color w:val="auto"/>
                  <w:sz w:val="20"/>
                  <w:szCs w:val="20"/>
                </w:rPr>
                <w:t>Academic Regulations</w:t>
              </w:r>
            </w:hyperlink>
            <w:r w:rsidRPr="00984A6C">
              <w:rPr>
                <w:rFonts w:ascii="Corbel" w:hAnsi="Corbel"/>
                <w:sz w:val="20"/>
                <w:szCs w:val="20"/>
              </w:rPr>
              <w:t xml:space="preserve">. </w:t>
            </w:r>
          </w:p>
          <w:p w14:paraId="715FC151" w14:textId="77777777" w:rsidR="00984A6C" w:rsidRPr="00984A6C" w:rsidRDefault="00984A6C" w:rsidP="005760EB">
            <w:pPr>
              <w:spacing w:after="0" w:line="240" w:lineRule="auto"/>
              <w:rPr>
                <w:rFonts w:ascii="Corbel" w:hAnsi="Corbel"/>
                <w:sz w:val="20"/>
              </w:rPr>
            </w:pPr>
          </w:p>
          <w:p w14:paraId="78D1C422" w14:textId="3768729E" w:rsidR="3DF9AD5F" w:rsidRPr="009C128C" w:rsidRDefault="00984A6C" w:rsidP="009C128C">
            <w:pPr>
              <w:spacing w:after="0" w:line="240" w:lineRule="auto"/>
              <w:ind w:left="-5"/>
              <w:rPr>
                <w:rFonts w:ascii="Corbel" w:eastAsia="Corbel" w:hAnsi="Corbel" w:cs="Corbel"/>
                <w:sz w:val="20"/>
                <w:szCs w:val="20"/>
              </w:rPr>
            </w:pPr>
            <w:r w:rsidRPr="00984A6C">
              <w:rPr>
                <w:rFonts w:ascii="Corbel" w:eastAsia="Corbel" w:hAnsi="Corbel" w:cs="Corbel"/>
                <w:sz w:val="20"/>
                <w:szCs w:val="20"/>
              </w:rPr>
              <w:t>Progression throughout the year/s is monitored through performance in summative or formative coursework assignments. Please note that if you hold a Student Visa and you choose to leave (or are required to leave because of non-progression) or complete early (before the course end date stated on your CAS), then this will be reported to UKVI.</w:t>
            </w:r>
          </w:p>
          <w:p w14:paraId="606022C0" w14:textId="53CC90DC" w:rsidR="3DF9AD5F" w:rsidRPr="00984A6C" w:rsidRDefault="3DF9AD5F" w:rsidP="3DF9AD5F">
            <w:pPr>
              <w:pStyle w:val="NoSpacing"/>
              <w:rPr>
                <w:rFonts w:ascii="Corbel" w:hAnsi="Corbel"/>
                <w:sz w:val="20"/>
                <w:szCs w:val="20"/>
              </w:rPr>
            </w:pPr>
          </w:p>
          <w:p w14:paraId="101E3515" w14:textId="2C0DDA48" w:rsidR="009C128C" w:rsidRPr="00DC6DEB" w:rsidRDefault="0003630A" w:rsidP="00DC6DEB">
            <w:pPr>
              <w:spacing w:after="100" w:line="240" w:lineRule="auto"/>
              <w:rPr>
                <w:rFonts w:ascii="Corbel" w:hAnsi="Corbel"/>
                <w:sz w:val="20"/>
              </w:rPr>
            </w:pPr>
            <w:r w:rsidRPr="008D3A4D">
              <w:rPr>
                <w:rFonts w:ascii="Corbel" w:hAnsi="Corbel"/>
                <w:iCs/>
                <w:sz w:val="20"/>
                <w:szCs w:val="20"/>
              </w:rPr>
              <w:t xml:space="preserve">All </w:t>
            </w:r>
            <w:proofErr w:type="gramStart"/>
            <w:r w:rsidRPr="008D3A4D">
              <w:rPr>
                <w:rFonts w:ascii="Corbel" w:hAnsi="Corbel"/>
                <w:iCs/>
                <w:sz w:val="20"/>
                <w:szCs w:val="20"/>
              </w:rPr>
              <w:t>first year</w:t>
            </w:r>
            <w:proofErr w:type="gramEnd"/>
            <w:r w:rsidRPr="008D3A4D">
              <w:rPr>
                <w:rFonts w:ascii="Corbel" w:hAnsi="Corbel"/>
                <w:iCs/>
                <w:sz w:val="20"/>
                <w:szCs w:val="20"/>
              </w:rPr>
              <w:t xml:space="preserve"> students on single, joint or combined honours courses offered all or in part by the School of Humanities, School of Performing and Digital Arts, or department of Politics, International Relations and Philosophy are required to pass a Moodle-based writing skills quiz in order to progress into the second year of study. The pass mark for the test is 60%. </w:t>
            </w:r>
            <w:r w:rsidRPr="008D3A4D">
              <w:rPr>
                <w:rFonts w:ascii="Corbel" w:hAnsi="Corbel"/>
                <w:iCs/>
                <w:sz w:val="20"/>
                <w:szCs w:val="20"/>
              </w:rPr>
              <w:lastRenderedPageBreak/>
              <w:t xml:space="preserve">Students may attempt the quiz as often as they wish with no penalties or capping. </w:t>
            </w:r>
            <w:r w:rsidR="00DC6DEB" w:rsidRPr="00DC6DEB">
              <w:rPr>
                <w:rFonts w:ascii="Corbel" w:hAnsi="Corbel"/>
                <w:iCs/>
                <w:sz w:val="20"/>
                <w:szCs w:val="20"/>
              </w:rPr>
              <w:t xml:space="preserve">Students who meet the requirements for progression as stipulated in the </w:t>
            </w:r>
            <w:hyperlink r:id="rId16" w:history="1">
              <w:r w:rsidR="00DC6DEB" w:rsidRPr="00DC6DEB">
                <w:rPr>
                  <w:rStyle w:val="Hyperlink"/>
                  <w:rFonts w:ascii="Corbel" w:hAnsi="Corbel"/>
                  <w:iCs/>
                  <w:sz w:val="20"/>
                  <w:szCs w:val="20"/>
                </w:rPr>
                <w:t>Academic Taught Regulations</w:t>
              </w:r>
            </w:hyperlink>
            <w:r w:rsidR="00DC6DEB" w:rsidRPr="00DC6DEB">
              <w:rPr>
                <w:rFonts w:ascii="Corbel" w:hAnsi="Corbel"/>
                <w:iCs/>
                <w:sz w:val="20"/>
                <w:szCs w:val="20"/>
              </w:rPr>
              <w:t xml:space="preserve"> but fail to pass the Moodle-based Academic Integrity module will not be permitted to progress into their second year of academic study.</w:t>
            </w:r>
          </w:p>
        </w:tc>
      </w:tr>
    </w:tbl>
    <w:p w14:paraId="4335EBAF" w14:textId="77777777" w:rsidR="00660171" w:rsidRPr="00EC16C9" w:rsidRDefault="00660171" w:rsidP="002E19F4">
      <w:pPr>
        <w:spacing w:after="0" w:line="240" w:lineRule="auto"/>
        <w:rPr>
          <w:rFonts w:ascii="Corbel" w:hAnsi="Corbel"/>
          <w:b/>
          <w:sz w:val="24"/>
          <w:szCs w:val="20"/>
        </w:rPr>
      </w:pPr>
    </w:p>
    <w:tbl>
      <w:tblPr>
        <w:tblStyle w:val="TableGrid"/>
        <w:tblpPr w:leftFromText="180" w:rightFromText="180" w:vertAnchor="text" w:horzAnchor="margin" w:tblpY="-37"/>
        <w:tblW w:w="0" w:type="auto"/>
        <w:tblLook w:val="04A0" w:firstRow="1" w:lastRow="0" w:firstColumn="1" w:lastColumn="0" w:noHBand="0" w:noVBand="1"/>
      </w:tblPr>
      <w:tblGrid>
        <w:gridCol w:w="15388"/>
      </w:tblGrid>
      <w:tr w:rsidR="00267466" w:rsidRPr="00EC16C9" w14:paraId="2E7E0373" w14:textId="77777777" w:rsidTr="00267466">
        <w:tc>
          <w:tcPr>
            <w:tcW w:w="15388" w:type="dxa"/>
            <w:shd w:val="clear" w:color="auto" w:fill="D9D9D9" w:themeFill="background1" w:themeFillShade="D9"/>
          </w:tcPr>
          <w:p w14:paraId="3480064A" w14:textId="36571539" w:rsidR="00267466" w:rsidRPr="00EC16C9" w:rsidRDefault="00100556" w:rsidP="00267466">
            <w:pPr>
              <w:spacing w:before="40" w:after="40" w:line="259" w:lineRule="auto"/>
              <w:rPr>
                <w:rFonts w:ascii="Corbel" w:hAnsi="Corbel"/>
                <w:b/>
                <w:sz w:val="20"/>
                <w:szCs w:val="20"/>
              </w:rPr>
            </w:pPr>
            <w:r>
              <w:rPr>
                <w:rFonts w:ascii="Corbel" w:hAnsi="Corbel"/>
                <w:b/>
                <w:sz w:val="20"/>
                <w:szCs w:val="20"/>
              </w:rPr>
              <w:t>Section 5</w:t>
            </w:r>
            <w:r w:rsidR="00267466" w:rsidRPr="00EC16C9">
              <w:rPr>
                <w:rFonts w:ascii="Corbel" w:hAnsi="Corbel"/>
                <w:b/>
                <w:sz w:val="20"/>
                <w:szCs w:val="20"/>
              </w:rPr>
              <w:t xml:space="preserve"> – Educational </w:t>
            </w:r>
            <w:r w:rsidR="00267466">
              <w:rPr>
                <w:rFonts w:ascii="Corbel" w:hAnsi="Corbel"/>
                <w:b/>
                <w:sz w:val="20"/>
                <w:szCs w:val="20"/>
              </w:rPr>
              <w:t>a</w:t>
            </w:r>
            <w:r w:rsidR="00267466" w:rsidRPr="00EC16C9">
              <w:rPr>
                <w:rFonts w:ascii="Corbel" w:hAnsi="Corbel"/>
                <w:b/>
                <w:sz w:val="20"/>
                <w:szCs w:val="20"/>
              </w:rPr>
              <w:t xml:space="preserve">ims of the </w:t>
            </w:r>
            <w:r w:rsidR="00D64DD5">
              <w:rPr>
                <w:rFonts w:ascii="Corbel" w:hAnsi="Corbel"/>
                <w:b/>
                <w:sz w:val="20"/>
                <w:szCs w:val="20"/>
              </w:rPr>
              <w:t>course</w:t>
            </w:r>
          </w:p>
        </w:tc>
      </w:tr>
      <w:tr w:rsidR="00267466" w:rsidRPr="00EC16C9" w14:paraId="7C91E3E5" w14:textId="77777777" w:rsidTr="00DC6DEB">
        <w:trPr>
          <w:trHeight w:val="2754"/>
        </w:trPr>
        <w:tc>
          <w:tcPr>
            <w:tcW w:w="15388" w:type="dxa"/>
          </w:tcPr>
          <w:p w14:paraId="0C08EF90" w14:textId="77777777" w:rsidR="009C128C" w:rsidRDefault="009C128C" w:rsidP="009C128C">
            <w:pPr>
              <w:spacing w:after="0" w:line="240" w:lineRule="auto"/>
              <w:jc w:val="both"/>
              <w:rPr>
                <w:rFonts w:ascii="Corbel" w:hAnsi="Corbel"/>
                <w:sz w:val="20"/>
                <w:szCs w:val="20"/>
              </w:rPr>
            </w:pPr>
            <w:r w:rsidRPr="002E69EB">
              <w:rPr>
                <w:rFonts w:ascii="Corbel" w:hAnsi="Corbel"/>
                <w:sz w:val="20"/>
                <w:szCs w:val="20"/>
              </w:rPr>
              <w:t>T</w:t>
            </w:r>
            <w:r>
              <w:rPr>
                <w:rFonts w:ascii="Corbel" w:hAnsi="Corbel"/>
                <w:sz w:val="20"/>
                <w:szCs w:val="20"/>
              </w:rPr>
              <w:t>he aims of this course are</w:t>
            </w:r>
            <w:r w:rsidRPr="002E69EB">
              <w:rPr>
                <w:rFonts w:ascii="Corbel" w:hAnsi="Corbel"/>
                <w:sz w:val="20"/>
                <w:szCs w:val="20"/>
              </w:rPr>
              <w:t xml:space="preserve">:  </w:t>
            </w:r>
          </w:p>
          <w:p w14:paraId="65D999B6" w14:textId="77777777" w:rsidR="00267466" w:rsidRDefault="00267466" w:rsidP="002C69AD">
            <w:pPr>
              <w:pStyle w:val="NoSpacing"/>
              <w:rPr>
                <w:rFonts w:ascii="Corbel" w:hAnsi="Corbel"/>
                <w:sz w:val="20"/>
                <w:szCs w:val="20"/>
              </w:rPr>
            </w:pPr>
          </w:p>
          <w:p w14:paraId="74605812" w14:textId="77777777" w:rsidR="0003630A" w:rsidRPr="008D3A4D" w:rsidRDefault="0003630A" w:rsidP="0003630A">
            <w:pPr>
              <w:pStyle w:val="ListParagraph"/>
              <w:numPr>
                <w:ilvl w:val="0"/>
                <w:numId w:val="3"/>
              </w:numPr>
              <w:spacing w:after="25" w:line="250" w:lineRule="auto"/>
              <w:jc w:val="both"/>
              <w:rPr>
                <w:rFonts w:ascii="Corbel" w:hAnsi="Corbel"/>
                <w:sz w:val="20"/>
                <w:szCs w:val="20"/>
              </w:rPr>
            </w:pPr>
            <w:r w:rsidRPr="00051ADE">
              <w:rPr>
                <w:rFonts w:ascii="Corbel" w:hAnsi="Corbel"/>
                <w:sz w:val="20"/>
                <w:szCs w:val="20"/>
              </w:rPr>
              <w:t xml:space="preserve">to expose </w:t>
            </w:r>
            <w:r>
              <w:rPr>
                <w:rFonts w:ascii="Corbel" w:hAnsi="Corbel"/>
                <w:sz w:val="20"/>
                <w:szCs w:val="20"/>
              </w:rPr>
              <w:t>you t</w:t>
            </w:r>
            <w:r w:rsidRPr="00051ADE">
              <w:rPr>
                <w:rFonts w:ascii="Corbel" w:hAnsi="Corbel"/>
                <w:sz w:val="20"/>
                <w:szCs w:val="20"/>
              </w:rPr>
              <w:t xml:space="preserve">o a </w:t>
            </w:r>
            <w:r w:rsidRPr="008D3A4D">
              <w:rPr>
                <w:rFonts w:ascii="Corbel" w:hAnsi="Corbel"/>
                <w:sz w:val="20"/>
                <w:szCs w:val="20"/>
              </w:rPr>
              <w:t xml:space="preserve">broad and coherent philosophical curriculum that draws on both the European and Anglo-American traditions; </w:t>
            </w:r>
          </w:p>
          <w:p w14:paraId="2F1F99F5" w14:textId="77777777" w:rsidR="0003630A" w:rsidRPr="00762B13" w:rsidRDefault="0003630A" w:rsidP="0003630A">
            <w:pPr>
              <w:pStyle w:val="ListParagraph"/>
              <w:numPr>
                <w:ilvl w:val="0"/>
                <w:numId w:val="3"/>
              </w:numPr>
              <w:spacing w:after="4" w:line="250" w:lineRule="auto"/>
              <w:jc w:val="both"/>
              <w:rPr>
                <w:rFonts w:ascii="Corbel" w:hAnsi="Corbel"/>
                <w:sz w:val="20"/>
                <w:szCs w:val="20"/>
              </w:rPr>
            </w:pPr>
            <w:r w:rsidRPr="008D3A4D">
              <w:rPr>
                <w:rFonts w:ascii="Corbel" w:hAnsi="Corbel"/>
                <w:sz w:val="20"/>
                <w:szCs w:val="20"/>
              </w:rPr>
              <w:t xml:space="preserve">to </w:t>
            </w:r>
            <w:r w:rsidRPr="00762B13">
              <w:rPr>
                <w:rFonts w:ascii="Corbel" w:hAnsi="Corbel"/>
                <w:sz w:val="20"/>
                <w:szCs w:val="20"/>
              </w:rPr>
              <w:t xml:space="preserve">present an appreciation of philosophy that stresses its pertinence to other areas of intellectual inquiry; </w:t>
            </w:r>
          </w:p>
          <w:p w14:paraId="6A6229BD" w14:textId="77777777" w:rsidR="0003630A" w:rsidRPr="00762B13" w:rsidRDefault="0003630A" w:rsidP="0003630A">
            <w:pPr>
              <w:pStyle w:val="ListParagraph"/>
              <w:numPr>
                <w:ilvl w:val="0"/>
                <w:numId w:val="3"/>
              </w:numPr>
              <w:spacing w:after="4" w:line="250" w:lineRule="auto"/>
              <w:jc w:val="both"/>
              <w:rPr>
                <w:rFonts w:ascii="Corbel" w:hAnsi="Corbel"/>
                <w:sz w:val="20"/>
                <w:szCs w:val="20"/>
              </w:rPr>
            </w:pPr>
            <w:r w:rsidRPr="00762B13">
              <w:rPr>
                <w:rFonts w:ascii="Corbel" w:hAnsi="Corbel"/>
                <w:sz w:val="20"/>
                <w:szCs w:val="20"/>
              </w:rPr>
              <w:t xml:space="preserve">to provide you with sufficient choice to allow you to pursue your philosophical interests where possible; </w:t>
            </w:r>
          </w:p>
          <w:p w14:paraId="52E81A6A" w14:textId="77777777" w:rsidR="0003630A" w:rsidRPr="00BD084D" w:rsidRDefault="0003630A" w:rsidP="0003630A">
            <w:pPr>
              <w:pStyle w:val="ListParagraph"/>
              <w:numPr>
                <w:ilvl w:val="0"/>
                <w:numId w:val="3"/>
              </w:numPr>
              <w:spacing w:after="4" w:line="250" w:lineRule="auto"/>
              <w:jc w:val="both"/>
              <w:rPr>
                <w:rFonts w:ascii="Corbel" w:hAnsi="Corbel"/>
                <w:sz w:val="20"/>
                <w:szCs w:val="20"/>
              </w:rPr>
            </w:pPr>
            <w:r w:rsidRPr="00762B13">
              <w:rPr>
                <w:rFonts w:ascii="Corbel" w:hAnsi="Corbel"/>
                <w:sz w:val="20"/>
                <w:szCs w:val="20"/>
              </w:rPr>
              <w:t xml:space="preserve">to engender a range of subject-specific and general </w:t>
            </w:r>
            <w:r w:rsidRPr="00BD084D">
              <w:rPr>
                <w:rFonts w:ascii="Corbel" w:hAnsi="Corbel"/>
                <w:sz w:val="20"/>
                <w:szCs w:val="20"/>
              </w:rPr>
              <w:t xml:space="preserve">intellectual skills through a variety of learning activities geared to the study and practice of philosophy; </w:t>
            </w:r>
          </w:p>
          <w:p w14:paraId="2D4A3DC9" w14:textId="77777777" w:rsidR="0003630A" w:rsidRPr="00BD084D" w:rsidRDefault="0003630A" w:rsidP="0003630A">
            <w:pPr>
              <w:numPr>
                <w:ilvl w:val="0"/>
                <w:numId w:val="3"/>
              </w:numPr>
              <w:spacing w:after="0" w:line="240" w:lineRule="auto"/>
              <w:jc w:val="both"/>
              <w:rPr>
                <w:rFonts w:ascii="Corbel" w:hAnsi="Corbel"/>
                <w:sz w:val="20"/>
                <w:szCs w:val="20"/>
              </w:rPr>
            </w:pPr>
            <w:r w:rsidRPr="00BD084D">
              <w:rPr>
                <w:rFonts w:ascii="Corbel" w:hAnsi="Corbel"/>
                <w:sz w:val="20"/>
                <w:szCs w:val="20"/>
              </w:rPr>
              <w:t xml:space="preserve">to </w:t>
            </w:r>
            <w:r>
              <w:rPr>
                <w:rFonts w:ascii="Corbel" w:hAnsi="Corbel"/>
                <w:sz w:val="20"/>
                <w:szCs w:val="20"/>
              </w:rPr>
              <w:t>learn</w:t>
            </w:r>
            <w:r w:rsidRPr="00BD084D">
              <w:rPr>
                <w:rFonts w:ascii="Corbel" w:hAnsi="Corbel"/>
                <w:sz w:val="20"/>
                <w:szCs w:val="20"/>
              </w:rPr>
              <w:t xml:space="preserve"> technical manipulative skills, the ability to read and write in the compressed language of mathematics, and the ability to distil a problem into a mathematical description of its essential detail; </w:t>
            </w:r>
          </w:p>
          <w:p w14:paraId="1431035E" w14:textId="77777777" w:rsidR="0003630A" w:rsidRPr="00BD084D" w:rsidRDefault="0003630A" w:rsidP="0003630A">
            <w:pPr>
              <w:numPr>
                <w:ilvl w:val="0"/>
                <w:numId w:val="3"/>
              </w:numPr>
              <w:spacing w:after="0" w:line="240" w:lineRule="auto"/>
              <w:jc w:val="both"/>
              <w:rPr>
                <w:rFonts w:ascii="Corbel" w:hAnsi="Corbel"/>
                <w:sz w:val="20"/>
                <w:szCs w:val="20"/>
              </w:rPr>
            </w:pPr>
            <w:r>
              <w:rPr>
                <w:rFonts w:ascii="Corbel" w:hAnsi="Corbel"/>
                <w:sz w:val="20"/>
                <w:szCs w:val="20"/>
              </w:rPr>
              <w:t xml:space="preserve">to </w:t>
            </w:r>
            <w:r w:rsidRPr="00BD084D">
              <w:rPr>
                <w:rFonts w:ascii="Corbel" w:hAnsi="Corbel"/>
                <w:sz w:val="20"/>
                <w:szCs w:val="20"/>
              </w:rPr>
              <w:t>gain an appreciation of, and interest in, the logical structure of mathematics, and its use as an analytical and predictive tool in applications;</w:t>
            </w:r>
          </w:p>
          <w:p w14:paraId="083F399D" w14:textId="1F972AE9" w:rsidR="002C69AD" w:rsidRPr="00DC6DEB" w:rsidRDefault="0003630A" w:rsidP="002C69AD">
            <w:pPr>
              <w:numPr>
                <w:ilvl w:val="0"/>
                <w:numId w:val="3"/>
              </w:numPr>
              <w:spacing w:after="0" w:line="240" w:lineRule="auto"/>
              <w:jc w:val="both"/>
              <w:rPr>
                <w:rFonts w:ascii="Corbel" w:hAnsi="Corbel"/>
                <w:sz w:val="20"/>
                <w:szCs w:val="20"/>
              </w:rPr>
            </w:pPr>
            <w:r w:rsidRPr="00BD084D">
              <w:rPr>
                <w:rFonts w:ascii="Corbel" w:hAnsi="Corbel"/>
                <w:sz w:val="20"/>
                <w:szCs w:val="20"/>
              </w:rPr>
              <w:t>to provide a curriculum that draws on recent staff scholarship and</w:t>
            </w:r>
            <w:r w:rsidRPr="00762B13">
              <w:rPr>
                <w:rFonts w:ascii="Corbel" w:hAnsi="Corbel"/>
                <w:sz w:val="20"/>
                <w:szCs w:val="20"/>
              </w:rPr>
              <w:t xml:space="preserve"> a broader research culture of intellectual enquiry and debate</w:t>
            </w:r>
          </w:p>
        </w:tc>
      </w:tr>
    </w:tbl>
    <w:p w14:paraId="611F7490" w14:textId="77777777" w:rsidR="0047520B" w:rsidRPr="00EC16C9" w:rsidRDefault="0047520B">
      <w:pPr>
        <w:spacing w:after="160" w:line="259" w:lineRule="auto"/>
        <w:rPr>
          <w:rFonts w:ascii="Corbel" w:hAnsi="Corbel"/>
          <w:sz w:val="20"/>
          <w:szCs w:val="20"/>
        </w:rPr>
      </w:pPr>
    </w:p>
    <w:p w14:paraId="0F6EB1CE" w14:textId="3AF7A08B" w:rsidR="008D18B8" w:rsidRDefault="008D18B8">
      <w:pPr>
        <w:spacing w:after="160" w:line="259" w:lineRule="auto"/>
        <w:rPr>
          <w:rFonts w:ascii="Corbel" w:hAnsi="Corbel"/>
          <w:b/>
          <w:sz w:val="20"/>
          <w:szCs w:val="20"/>
          <w:u w:val="single"/>
        </w:rPr>
      </w:pPr>
    </w:p>
    <w:p w14:paraId="48D6BDC7" w14:textId="713B477E" w:rsidR="004C6D8E" w:rsidRDefault="004C6D8E">
      <w:pPr>
        <w:spacing w:after="160" w:line="259" w:lineRule="auto"/>
        <w:rPr>
          <w:rFonts w:ascii="Corbel" w:hAnsi="Corbel"/>
          <w:b/>
          <w:sz w:val="20"/>
          <w:szCs w:val="20"/>
          <w:u w:val="single"/>
        </w:rPr>
      </w:pPr>
    </w:p>
    <w:p w14:paraId="0A32A290" w14:textId="53933678" w:rsidR="004C6D8E" w:rsidRDefault="004C6D8E">
      <w:pPr>
        <w:spacing w:after="160" w:line="259" w:lineRule="auto"/>
        <w:rPr>
          <w:rFonts w:ascii="Corbel" w:hAnsi="Corbel"/>
          <w:b/>
          <w:sz w:val="20"/>
          <w:szCs w:val="20"/>
          <w:u w:val="single"/>
        </w:rPr>
      </w:pPr>
    </w:p>
    <w:p w14:paraId="519D705C" w14:textId="1FEC604D" w:rsidR="004C6D8E" w:rsidRDefault="004C6D8E">
      <w:pPr>
        <w:spacing w:after="160" w:line="259" w:lineRule="auto"/>
        <w:rPr>
          <w:rFonts w:ascii="Corbel" w:hAnsi="Corbel"/>
          <w:b/>
          <w:sz w:val="20"/>
          <w:szCs w:val="20"/>
          <w:u w:val="single"/>
        </w:rPr>
      </w:pPr>
    </w:p>
    <w:p w14:paraId="4A372C82" w14:textId="41B35C74" w:rsidR="004C6D8E" w:rsidRDefault="004C6D8E">
      <w:pPr>
        <w:spacing w:after="160" w:line="259" w:lineRule="auto"/>
        <w:rPr>
          <w:rFonts w:ascii="Corbel" w:hAnsi="Corbel"/>
          <w:b/>
          <w:sz w:val="20"/>
          <w:szCs w:val="20"/>
          <w:u w:val="single"/>
        </w:rPr>
      </w:pPr>
    </w:p>
    <w:p w14:paraId="18EEB731" w14:textId="18F69F9B" w:rsidR="004C6D8E" w:rsidRDefault="004C6D8E">
      <w:pPr>
        <w:spacing w:after="160" w:line="259" w:lineRule="auto"/>
        <w:rPr>
          <w:rFonts w:ascii="Corbel" w:hAnsi="Corbel"/>
          <w:b/>
          <w:sz w:val="20"/>
          <w:szCs w:val="20"/>
          <w:u w:val="single"/>
        </w:rPr>
      </w:pPr>
    </w:p>
    <w:p w14:paraId="6BF82F4F" w14:textId="77777777" w:rsidR="00DC6DEB" w:rsidRDefault="00DC6DEB">
      <w:pPr>
        <w:spacing w:after="160" w:line="259" w:lineRule="auto"/>
        <w:rPr>
          <w:rFonts w:ascii="Corbel" w:hAnsi="Corbel"/>
          <w:b/>
          <w:sz w:val="20"/>
          <w:szCs w:val="20"/>
          <w:u w:val="single"/>
        </w:rPr>
      </w:pPr>
    </w:p>
    <w:p w14:paraId="4855B7C1" w14:textId="1B7734AB" w:rsidR="004C6D8E" w:rsidRDefault="004C6D8E">
      <w:pPr>
        <w:spacing w:after="160" w:line="259" w:lineRule="auto"/>
        <w:rPr>
          <w:rFonts w:ascii="Corbel" w:hAnsi="Corbel"/>
          <w:b/>
          <w:sz w:val="20"/>
          <w:szCs w:val="20"/>
          <w:u w:val="single"/>
        </w:rPr>
      </w:pPr>
    </w:p>
    <w:tbl>
      <w:tblPr>
        <w:tblStyle w:val="TableGrid"/>
        <w:tblW w:w="15446" w:type="dxa"/>
        <w:tblLook w:val="04A0" w:firstRow="1" w:lastRow="0" w:firstColumn="1" w:lastColumn="0" w:noHBand="0" w:noVBand="1"/>
      </w:tblPr>
      <w:tblGrid>
        <w:gridCol w:w="3089"/>
        <w:gridCol w:w="4119"/>
        <w:gridCol w:w="4119"/>
        <w:gridCol w:w="4119"/>
      </w:tblGrid>
      <w:tr w:rsidR="004C6D8E" w14:paraId="5FB90608" w14:textId="77777777" w:rsidTr="00DC6DEB">
        <w:trPr>
          <w:trHeight w:val="982"/>
        </w:trPr>
        <w:tc>
          <w:tcPr>
            <w:tcW w:w="15446" w:type="dxa"/>
            <w:gridSpan w:val="4"/>
            <w:shd w:val="clear" w:color="auto" w:fill="D9D9D9" w:themeFill="background1" w:themeFillShade="D9"/>
          </w:tcPr>
          <w:p w14:paraId="41488963" w14:textId="77777777" w:rsidR="004C6D8E" w:rsidRDefault="004C6D8E" w:rsidP="007C53D4">
            <w:pPr>
              <w:spacing w:after="0" w:line="240" w:lineRule="auto"/>
              <w:rPr>
                <w:rFonts w:ascii="Corbel" w:hAnsi="Corbel"/>
                <w:b/>
                <w:bCs/>
                <w:sz w:val="20"/>
                <w:szCs w:val="20"/>
              </w:rPr>
            </w:pPr>
            <w:r w:rsidRPr="3DF9AD5F">
              <w:rPr>
                <w:rFonts w:ascii="Corbel" w:hAnsi="Corbel"/>
                <w:b/>
                <w:bCs/>
                <w:sz w:val="20"/>
                <w:szCs w:val="20"/>
              </w:rPr>
              <w:lastRenderedPageBreak/>
              <w:t>Section 6 - Course learning outcomes</w:t>
            </w:r>
          </w:p>
          <w:p w14:paraId="16CB6A3E" w14:textId="77777777" w:rsidR="004C6D8E" w:rsidRDefault="004C6D8E" w:rsidP="007C53D4">
            <w:pPr>
              <w:spacing w:after="0" w:line="240" w:lineRule="auto"/>
              <w:rPr>
                <w:rFonts w:ascii="Corbel" w:hAnsi="Corbel"/>
                <w:b/>
                <w:sz w:val="20"/>
                <w:szCs w:val="20"/>
              </w:rPr>
            </w:pPr>
          </w:p>
          <w:p w14:paraId="14B786BF" w14:textId="77777777" w:rsidR="004C6D8E" w:rsidRPr="3DF9AD5F" w:rsidRDefault="004C6D8E" w:rsidP="007C53D4">
            <w:pPr>
              <w:spacing w:after="0" w:line="240" w:lineRule="auto"/>
              <w:rPr>
                <w:rFonts w:ascii="Corbel" w:hAnsi="Corbel"/>
                <w:b/>
                <w:bCs/>
                <w:sz w:val="20"/>
                <w:szCs w:val="20"/>
              </w:rPr>
            </w:pPr>
            <w:r w:rsidRPr="0022334C">
              <w:rPr>
                <w:rFonts w:ascii="Corbel" w:hAnsi="Corbel"/>
                <w:b/>
                <w:sz w:val="20"/>
              </w:rPr>
              <w:t xml:space="preserve">In general terms, the </w:t>
            </w:r>
            <w:r>
              <w:rPr>
                <w:rFonts w:ascii="Corbel" w:hAnsi="Corbel"/>
                <w:b/>
                <w:sz w:val="20"/>
              </w:rPr>
              <w:t>course</w:t>
            </w:r>
            <w:r w:rsidRPr="0022334C">
              <w:rPr>
                <w:rFonts w:ascii="Corbel" w:hAnsi="Corbel"/>
                <w:b/>
                <w:sz w:val="20"/>
              </w:rPr>
              <w:t>s provide opportunities for students to develop and demonstrate the following learning outcomes.</w:t>
            </w:r>
            <w:r>
              <w:rPr>
                <w:rFonts w:ascii="Corbel" w:hAnsi="Corbel"/>
                <w:b/>
                <w:sz w:val="20"/>
                <w:szCs w:val="20"/>
              </w:rPr>
              <w:t xml:space="preserve"> (</w:t>
            </w:r>
            <w:r w:rsidRPr="00EC16C9">
              <w:rPr>
                <w:rFonts w:ascii="Corbel" w:hAnsi="Corbel"/>
                <w:b/>
                <w:i/>
                <w:sz w:val="20"/>
                <w:szCs w:val="20"/>
              </w:rPr>
              <w:t xml:space="preserve">Categories – Knowledge and </w:t>
            </w:r>
            <w:r>
              <w:rPr>
                <w:rFonts w:ascii="Corbel" w:hAnsi="Corbel"/>
                <w:b/>
                <w:i/>
                <w:sz w:val="20"/>
                <w:szCs w:val="20"/>
              </w:rPr>
              <w:t>u</w:t>
            </w:r>
            <w:r w:rsidRPr="00EC16C9">
              <w:rPr>
                <w:rFonts w:ascii="Corbel" w:hAnsi="Corbel"/>
                <w:b/>
                <w:i/>
                <w:sz w:val="20"/>
                <w:szCs w:val="20"/>
              </w:rPr>
              <w:t xml:space="preserve">nderstanding (K), Skills and other </w:t>
            </w:r>
            <w:r>
              <w:rPr>
                <w:rFonts w:ascii="Corbel" w:hAnsi="Corbel"/>
                <w:b/>
                <w:i/>
                <w:sz w:val="20"/>
                <w:szCs w:val="20"/>
              </w:rPr>
              <w:t>a</w:t>
            </w:r>
            <w:r w:rsidRPr="00EC16C9">
              <w:rPr>
                <w:rFonts w:ascii="Corbel" w:hAnsi="Corbel"/>
                <w:b/>
                <w:i/>
                <w:sz w:val="20"/>
                <w:szCs w:val="20"/>
              </w:rPr>
              <w:t xml:space="preserve">ttributes (S), and </w:t>
            </w:r>
            <w:r>
              <w:rPr>
                <w:rFonts w:ascii="Corbel" w:hAnsi="Corbel"/>
                <w:b/>
                <w:i/>
                <w:sz w:val="20"/>
                <w:szCs w:val="20"/>
              </w:rPr>
              <w:t>T</w:t>
            </w:r>
            <w:r w:rsidRPr="00EC16C9">
              <w:rPr>
                <w:rFonts w:ascii="Corbel" w:hAnsi="Corbel"/>
                <w:b/>
                <w:i/>
                <w:sz w:val="20"/>
                <w:szCs w:val="20"/>
              </w:rPr>
              <w:t>ransferable skills (*)</w:t>
            </w:r>
            <w:r>
              <w:rPr>
                <w:rFonts w:ascii="Corbel" w:hAnsi="Corbel"/>
                <w:b/>
                <w:i/>
                <w:sz w:val="20"/>
                <w:szCs w:val="20"/>
              </w:rPr>
              <w:t>)</w:t>
            </w:r>
          </w:p>
        </w:tc>
      </w:tr>
      <w:tr w:rsidR="00DC6DEB" w14:paraId="5A1B0E3A" w14:textId="77777777" w:rsidTr="00DC6DEB">
        <w:trPr>
          <w:trHeight w:val="256"/>
        </w:trPr>
        <w:tc>
          <w:tcPr>
            <w:tcW w:w="3089" w:type="dxa"/>
            <w:vAlign w:val="center"/>
          </w:tcPr>
          <w:p w14:paraId="58294708" w14:textId="32486488" w:rsidR="00DC6DEB" w:rsidRPr="00316751" w:rsidRDefault="00DC6DEB" w:rsidP="007C53D4">
            <w:pPr>
              <w:spacing w:after="0" w:line="259" w:lineRule="auto"/>
              <w:jc w:val="center"/>
              <w:rPr>
                <w:rFonts w:ascii="Corbel" w:hAnsi="Corbel"/>
                <w:b/>
                <w:bCs/>
                <w:sz w:val="20"/>
                <w:szCs w:val="20"/>
              </w:rPr>
            </w:pPr>
            <w:r>
              <w:rPr>
                <w:rFonts w:ascii="Corbel" w:hAnsi="Corbel"/>
                <w:b/>
                <w:bCs/>
                <w:sz w:val="20"/>
                <w:szCs w:val="20"/>
              </w:rPr>
              <w:t>Course learning outcome</w:t>
            </w:r>
          </w:p>
        </w:tc>
        <w:tc>
          <w:tcPr>
            <w:tcW w:w="4119" w:type="dxa"/>
            <w:vAlign w:val="center"/>
          </w:tcPr>
          <w:p w14:paraId="4296EDD9" w14:textId="7BDB577F" w:rsidR="00DC6DEB" w:rsidRPr="00316751" w:rsidRDefault="00DC6DEB" w:rsidP="007C53D4">
            <w:pPr>
              <w:spacing w:after="0" w:line="259" w:lineRule="auto"/>
              <w:jc w:val="center"/>
              <w:rPr>
                <w:rFonts w:ascii="Corbel" w:hAnsi="Corbel"/>
                <w:b/>
                <w:bCs/>
                <w:sz w:val="20"/>
                <w:szCs w:val="20"/>
              </w:rPr>
            </w:pPr>
            <w:r>
              <w:rPr>
                <w:rFonts w:ascii="Corbel" w:hAnsi="Corbel"/>
                <w:b/>
                <w:bCs/>
                <w:sz w:val="20"/>
                <w:szCs w:val="20"/>
              </w:rPr>
              <w:t>Level 4</w:t>
            </w:r>
          </w:p>
        </w:tc>
        <w:tc>
          <w:tcPr>
            <w:tcW w:w="4119" w:type="dxa"/>
            <w:vAlign w:val="center"/>
          </w:tcPr>
          <w:p w14:paraId="332F85E9" w14:textId="4B6DF43C" w:rsidR="00DC6DEB" w:rsidRPr="00316751" w:rsidRDefault="00DC6DEB" w:rsidP="007C53D4">
            <w:pPr>
              <w:spacing w:after="0" w:line="259" w:lineRule="auto"/>
              <w:jc w:val="center"/>
              <w:rPr>
                <w:rFonts w:ascii="Corbel" w:hAnsi="Corbel"/>
                <w:b/>
                <w:bCs/>
                <w:sz w:val="20"/>
                <w:szCs w:val="20"/>
              </w:rPr>
            </w:pPr>
            <w:r w:rsidRPr="00316751">
              <w:rPr>
                <w:rFonts w:ascii="Corbel" w:hAnsi="Corbel"/>
                <w:b/>
                <w:bCs/>
                <w:sz w:val="20"/>
                <w:szCs w:val="20"/>
              </w:rPr>
              <w:t xml:space="preserve">Level </w:t>
            </w:r>
            <w:r>
              <w:rPr>
                <w:rFonts w:ascii="Corbel" w:hAnsi="Corbel"/>
                <w:b/>
                <w:bCs/>
                <w:sz w:val="20"/>
                <w:szCs w:val="20"/>
              </w:rPr>
              <w:t>5</w:t>
            </w:r>
          </w:p>
        </w:tc>
        <w:tc>
          <w:tcPr>
            <w:tcW w:w="4119" w:type="dxa"/>
            <w:vAlign w:val="center"/>
          </w:tcPr>
          <w:p w14:paraId="4130FA96" w14:textId="2445B911" w:rsidR="00DC6DEB" w:rsidRPr="00316751" w:rsidRDefault="00DC6DEB" w:rsidP="007C53D4">
            <w:pPr>
              <w:spacing w:after="0" w:line="259" w:lineRule="auto"/>
              <w:jc w:val="center"/>
              <w:rPr>
                <w:rFonts w:ascii="Corbel" w:hAnsi="Corbel"/>
                <w:b/>
                <w:bCs/>
                <w:sz w:val="20"/>
                <w:szCs w:val="20"/>
              </w:rPr>
            </w:pPr>
            <w:r w:rsidRPr="00316751">
              <w:rPr>
                <w:rFonts w:ascii="Corbel" w:hAnsi="Corbel"/>
                <w:b/>
                <w:bCs/>
                <w:sz w:val="20"/>
                <w:szCs w:val="20"/>
              </w:rPr>
              <w:t xml:space="preserve">Level </w:t>
            </w:r>
            <w:r>
              <w:rPr>
                <w:rFonts w:ascii="Corbel" w:hAnsi="Corbel"/>
                <w:b/>
                <w:bCs/>
                <w:sz w:val="20"/>
                <w:szCs w:val="20"/>
              </w:rPr>
              <w:t>6</w:t>
            </w:r>
          </w:p>
        </w:tc>
      </w:tr>
      <w:tr w:rsidR="00DC6DEB" w14:paraId="1DC7FD7E" w14:textId="77777777" w:rsidTr="00DC6DEB">
        <w:trPr>
          <w:trHeight w:val="423"/>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5AFDB776" w14:textId="3140378D" w:rsidR="00DC6DEB" w:rsidRPr="00DC6DEB" w:rsidRDefault="00DC6DEB" w:rsidP="00DC6DEB">
            <w:pPr>
              <w:pStyle w:val="paragraph"/>
              <w:spacing w:before="0" w:beforeAutospacing="0" w:after="40" w:afterAutospacing="0"/>
              <w:textAlignment w:val="baseline"/>
              <w:divId w:val="1722290361"/>
              <w:rPr>
                <w:rFonts w:ascii="Corbel" w:hAnsi="Corbel" w:cs="Segoe UI"/>
                <w:sz w:val="20"/>
                <w:szCs w:val="20"/>
              </w:rPr>
            </w:pPr>
            <w:r w:rsidRPr="00DC6DEB">
              <w:rPr>
                <w:rStyle w:val="normaltextrun"/>
                <w:rFonts w:ascii="Corbel" w:hAnsi="Corbel" w:cs="Calibri"/>
                <w:sz w:val="20"/>
                <w:szCs w:val="20"/>
              </w:rPr>
              <w:t xml:space="preserve">1: Gain knowledge and understanding of mathematical concepts, </w:t>
            </w:r>
            <w:proofErr w:type="gramStart"/>
            <w:r w:rsidRPr="00DC6DEB">
              <w:rPr>
                <w:rStyle w:val="normaltextrun"/>
                <w:rFonts w:ascii="Corbel" w:hAnsi="Corbel" w:cs="Calibri"/>
                <w:sz w:val="20"/>
                <w:szCs w:val="20"/>
              </w:rPr>
              <w:t>methods</w:t>
            </w:r>
            <w:proofErr w:type="gramEnd"/>
            <w:r w:rsidRPr="00DC6DEB">
              <w:rPr>
                <w:rStyle w:val="normaltextrun"/>
                <w:rFonts w:ascii="Corbel" w:hAnsi="Corbel" w:cs="Calibri"/>
                <w:sz w:val="20"/>
                <w:szCs w:val="20"/>
              </w:rPr>
              <w:t xml:space="preserve"> and structures, </w:t>
            </w:r>
            <w:r w:rsidRPr="00DC6DEB">
              <w:rPr>
                <w:rStyle w:val="normaltextrun"/>
                <w:rFonts w:ascii="Corbel" w:hAnsi="Corbel" w:cs="Calibri"/>
                <w:color w:val="000000"/>
                <w:sz w:val="20"/>
                <w:szCs w:val="20"/>
              </w:rPr>
              <w:t>and of the core questions, theories and specialist terminology in philosophy.</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734B9F33" w14:textId="1C2E9254" w:rsidR="00DC6DEB" w:rsidRPr="00DC6DEB" w:rsidRDefault="00DC6DEB" w:rsidP="00DC6DEB">
            <w:pPr>
              <w:pStyle w:val="paragraph"/>
              <w:spacing w:before="0" w:beforeAutospacing="0" w:afterAutospacing="0"/>
              <w:textAlignment w:val="baseline"/>
              <w:divId w:val="1639800520"/>
              <w:rPr>
                <w:rFonts w:ascii="Corbel" w:hAnsi="Corbel" w:cs="Segoe UI"/>
                <w:sz w:val="20"/>
                <w:szCs w:val="20"/>
              </w:rPr>
            </w:pPr>
            <w:r w:rsidRPr="00DC6DEB">
              <w:rPr>
                <w:rStyle w:val="normaltextrun"/>
                <w:rFonts w:ascii="Corbel" w:hAnsi="Corbel" w:cs="Calibri"/>
                <w:sz w:val="20"/>
                <w:szCs w:val="20"/>
              </w:rPr>
              <w:t>1.4.1: Develop knowledge and understanding of mathematical methods.</w:t>
            </w:r>
            <w:r w:rsidRPr="00DC6DEB">
              <w:rPr>
                <w:rStyle w:val="eop"/>
                <w:rFonts w:ascii="Corbel" w:eastAsia="SimSun" w:hAnsi="Corbel" w:cs="Calibri"/>
                <w:sz w:val="20"/>
                <w:szCs w:val="20"/>
              </w:rPr>
              <w:t> </w:t>
            </w:r>
          </w:p>
          <w:p w14:paraId="7D02AB44" w14:textId="243FACB3" w:rsidR="00DC6DEB" w:rsidRPr="00DC6DEB" w:rsidRDefault="00DC6DEB" w:rsidP="00DC6DEB">
            <w:pPr>
              <w:pStyle w:val="paragraph"/>
              <w:spacing w:before="0" w:beforeAutospacing="0" w:afterAutospacing="0"/>
              <w:textAlignment w:val="baseline"/>
              <w:divId w:val="2133477095"/>
              <w:rPr>
                <w:rFonts w:ascii="Corbel" w:hAnsi="Corbel" w:cs="Segoe UI"/>
                <w:sz w:val="20"/>
                <w:szCs w:val="20"/>
              </w:rPr>
            </w:pPr>
            <w:r w:rsidRPr="00DC6DEB">
              <w:rPr>
                <w:rStyle w:val="normaltextrun"/>
                <w:rFonts w:ascii="Corbel" w:hAnsi="Corbel" w:cs="Calibri"/>
                <w:sz w:val="20"/>
                <w:szCs w:val="20"/>
              </w:rPr>
              <w:t>1.4.2: Gain knowledge and understanding of mathematical concepts such as number and function. </w:t>
            </w:r>
            <w:r w:rsidRPr="00DC6DEB">
              <w:rPr>
                <w:rStyle w:val="eop"/>
                <w:rFonts w:ascii="Corbel" w:eastAsia="SimSun" w:hAnsi="Corbel" w:cs="Calibri"/>
                <w:sz w:val="20"/>
                <w:szCs w:val="20"/>
              </w:rPr>
              <w:t> </w:t>
            </w:r>
          </w:p>
          <w:p w14:paraId="52741563" w14:textId="22F239AF" w:rsidR="00DC6DEB" w:rsidRPr="00DC6DEB" w:rsidRDefault="00DC6DEB" w:rsidP="00DC6DEB">
            <w:pPr>
              <w:pStyle w:val="paragraph"/>
              <w:spacing w:before="0" w:beforeAutospacing="0" w:afterAutospacing="0"/>
              <w:textAlignment w:val="baseline"/>
              <w:divId w:val="1444380119"/>
              <w:rPr>
                <w:rFonts w:ascii="Corbel" w:hAnsi="Corbel" w:cs="Segoe UI"/>
                <w:sz w:val="20"/>
                <w:szCs w:val="20"/>
              </w:rPr>
            </w:pPr>
            <w:r w:rsidRPr="00DC6DEB">
              <w:rPr>
                <w:rStyle w:val="normaltextrun"/>
                <w:rFonts w:ascii="Corbel" w:hAnsi="Corbel" w:cs="Calibri"/>
                <w:color w:val="000000"/>
                <w:sz w:val="20"/>
                <w:szCs w:val="20"/>
              </w:rPr>
              <w:t>1.4.3: Recall information about philosophical theories and understand the relevant terminology. </w:t>
            </w:r>
            <w:r w:rsidRPr="00DC6DEB">
              <w:rPr>
                <w:rStyle w:val="eop"/>
                <w:rFonts w:ascii="Corbel" w:eastAsia="SimSun" w:hAnsi="Corbel" w:cs="Calibri"/>
                <w:color w:val="00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42E7A22D" w14:textId="0C56AADF" w:rsidR="00DC6DEB" w:rsidRPr="00DC6DEB" w:rsidRDefault="00DC6DEB" w:rsidP="00DC6DEB">
            <w:pPr>
              <w:pStyle w:val="paragraph"/>
              <w:spacing w:before="0" w:beforeAutospacing="0" w:afterAutospacing="0"/>
              <w:textAlignment w:val="baseline"/>
              <w:divId w:val="1215508603"/>
              <w:rPr>
                <w:rFonts w:ascii="Corbel" w:hAnsi="Corbel" w:cs="Segoe UI"/>
                <w:sz w:val="20"/>
                <w:szCs w:val="20"/>
              </w:rPr>
            </w:pPr>
            <w:r w:rsidRPr="00DC6DEB">
              <w:rPr>
                <w:rStyle w:val="normaltextrun"/>
                <w:rFonts w:ascii="Corbel" w:hAnsi="Corbel" w:cs="Calibri"/>
                <w:sz w:val="20"/>
                <w:szCs w:val="20"/>
              </w:rPr>
              <w:t>1.5.1: Embed knowledge and understanding of mathematical methods. </w:t>
            </w:r>
            <w:r w:rsidRPr="00DC6DEB">
              <w:rPr>
                <w:rStyle w:val="normaltextrun"/>
                <w:rFonts w:ascii="Corbel" w:hAnsi="Corbel" w:cs="Calibri"/>
                <w:color w:val="FF0000"/>
                <w:sz w:val="20"/>
                <w:szCs w:val="20"/>
              </w:rPr>
              <w:t> </w:t>
            </w:r>
            <w:r w:rsidRPr="00DC6DEB">
              <w:rPr>
                <w:rStyle w:val="eop"/>
                <w:rFonts w:ascii="Corbel" w:eastAsia="SimSun" w:hAnsi="Corbel" w:cs="Calibri"/>
                <w:color w:val="FF0000"/>
                <w:sz w:val="20"/>
                <w:szCs w:val="20"/>
              </w:rPr>
              <w:t> </w:t>
            </w:r>
          </w:p>
          <w:p w14:paraId="4A6569E8" w14:textId="4B456F90"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1.5.2: Discuss core philosophical questions and theories.</w:t>
            </w:r>
            <w:r w:rsidRPr="00DC6DEB">
              <w:rPr>
                <w:rStyle w:val="eop"/>
                <w:rFonts w:ascii="Corbel" w:hAnsi="Corbel" w:cs="Calibri"/>
                <w:color w:val="00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42D82A63" w14:textId="1BF52CBB" w:rsidR="00DC6DEB" w:rsidRPr="00DC6DEB" w:rsidRDefault="00DC6DEB" w:rsidP="00DC6DEB">
            <w:pPr>
              <w:pStyle w:val="paragraph"/>
              <w:spacing w:before="0" w:beforeAutospacing="0" w:afterAutospacing="0"/>
              <w:textAlignment w:val="baseline"/>
              <w:divId w:val="989863934"/>
              <w:rPr>
                <w:rFonts w:ascii="Corbel" w:hAnsi="Corbel" w:cs="Segoe UI"/>
                <w:sz w:val="20"/>
                <w:szCs w:val="20"/>
              </w:rPr>
            </w:pPr>
            <w:r w:rsidRPr="00DC6DEB">
              <w:rPr>
                <w:rStyle w:val="normaltextrun"/>
                <w:rFonts w:ascii="Corbel" w:hAnsi="Corbel" w:cs="Calibri"/>
                <w:sz w:val="20"/>
                <w:szCs w:val="20"/>
              </w:rPr>
              <w:t>1.6.1: Extend knowledge and understanding of mathematical methods. </w:t>
            </w:r>
            <w:r w:rsidRPr="00DC6DEB">
              <w:rPr>
                <w:rStyle w:val="eop"/>
                <w:rFonts w:ascii="Corbel" w:eastAsia="SimSun" w:hAnsi="Corbel" w:cs="Calibri"/>
                <w:sz w:val="20"/>
                <w:szCs w:val="20"/>
              </w:rPr>
              <w:t> </w:t>
            </w:r>
          </w:p>
          <w:p w14:paraId="2F9CB52F" w14:textId="50980971"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1.6.2: Explain the key issues in philosophical debates and theories.</w:t>
            </w:r>
          </w:p>
        </w:tc>
      </w:tr>
      <w:tr w:rsidR="00DC6DEB" w14:paraId="3C8B649D" w14:textId="77777777" w:rsidTr="00DC6DEB">
        <w:trPr>
          <w:trHeight w:val="423"/>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1C549960" w14:textId="7AFA65F8"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t xml:space="preserve">2: Grow an understanding of results from a range of areas of mathematics, </w:t>
            </w:r>
            <w:r w:rsidRPr="00DC6DEB">
              <w:rPr>
                <w:rStyle w:val="normaltextrun"/>
                <w:rFonts w:ascii="Corbel" w:hAnsi="Corbel" w:cs="Calibri"/>
                <w:color w:val="000000"/>
                <w:sz w:val="20"/>
                <w:szCs w:val="20"/>
              </w:rPr>
              <w:t>and critically evaluate philosophical ideas from both historical and contemporary sources.</w:t>
            </w:r>
            <w:r w:rsidRPr="00DC6DEB">
              <w:rPr>
                <w:rStyle w:val="eop"/>
                <w:rFonts w:ascii="Corbel" w:hAnsi="Corbel" w:cs="Calibri"/>
                <w:color w:val="00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317BE99A" w14:textId="0BAD98D6" w:rsidR="00DC6DEB" w:rsidRPr="00DC6DEB" w:rsidRDefault="00DC6DEB" w:rsidP="00DC6DEB">
            <w:pPr>
              <w:pStyle w:val="paragraph"/>
              <w:spacing w:before="0" w:beforeAutospacing="0" w:afterAutospacing="0"/>
              <w:textAlignment w:val="baseline"/>
              <w:divId w:val="1662124997"/>
              <w:rPr>
                <w:rFonts w:ascii="Corbel" w:hAnsi="Corbel" w:cs="Segoe UI"/>
                <w:sz w:val="20"/>
                <w:szCs w:val="20"/>
              </w:rPr>
            </w:pPr>
            <w:r w:rsidRPr="00DC6DEB">
              <w:rPr>
                <w:rStyle w:val="normaltextrun"/>
                <w:rFonts w:ascii="Corbel" w:hAnsi="Corbel" w:cs="Calibri"/>
                <w:sz w:val="20"/>
                <w:szCs w:val="20"/>
              </w:rPr>
              <w:t>2.4.1: Develop the ability to take t</w:t>
            </w:r>
            <w:r w:rsidRPr="00DC6DEB">
              <w:rPr>
                <w:rStyle w:val="ps1Char"/>
                <w:rFonts w:ascii="Corbel" w:hAnsi="Corbel" w:cs="Calibri"/>
                <w:sz w:val="20"/>
              </w:rPr>
              <w:t>h</w:t>
            </w:r>
            <w:r w:rsidRPr="00DC6DEB">
              <w:rPr>
                <w:rStyle w:val="normaltextrun"/>
                <w:rFonts w:ascii="Corbel" w:hAnsi="Corbel" w:cs="Calibri"/>
                <w:sz w:val="20"/>
                <w:szCs w:val="20"/>
              </w:rPr>
              <w:t>eoretical knowledge gained in one area of mathematics and apply it elsewhere.</w:t>
            </w:r>
          </w:p>
          <w:p w14:paraId="748CC01A" w14:textId="79BD96FA"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2.4.2.: Begin to appreciate both the strengths and weakness of philosophical ideas.</w:t>
            </w:r>
            <w:r w:rsidRPr="00DC6DEB">
              <w:rPr>
                <w:rStyle w:val="eop"/>
                <w:rFonts w:ascii="Corbel" w:hAnsi="Corbel" w:cs="Calibri"/>
                <w:color w:val="00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71695BB7" w14:textId="741160CE" w:rsidR="00DC6DEB" w:rsidRPr="00DC6DEB" w:rsidRDefault="00DC6DEB" w:rsidP="00DC6DEB">
            <w:pPr>
              <w:pStyle w:val="paragraph"/>
              <w:spacing w:before="0" w:beforeAutospacing="0" w:afterAutospacing="0"/>
              <w:textAlignment w:val="baseline"/>
              <w:divId w:val="2088729308"/>
              <w:rPr>
                <w:rFonts w:ascii="Corbel" w:hAnsi="Corbel" w:cs="Segoe UI"/>
                <w:sz w:val="20"/>
                <w:szCs w:val="20"/>
              </w:rPr>
            </w:pPr>
            <w:r w:rsidRPr="00DC6DEB">
              <w:rPr>
                <w:rStyle w:val="normaltextrun"/>
                <w:rFonts w:ascii="Corbel" w:hAnsi="Corbel" w:cs="Calibri"/>
                <w:sz w:val="20"/>
                <w:szCs w:val="20"/>
              </w:rPr>
              <w:t>2.5.1: Develop knowledge and understandin</w:t>
            </w:r>
            <w:r w:rsidRPr="00DC6DEB">
              <w:rPr>
                <w:rStyle w:val="ps1Char"/>
                <w:rFonts w:ascii="Corbel" w:hAnsi="Corbel" w:cs="Calibri"/>
                <w:sz w:val="20"/>
              </w:rPr>
              <w:t>g</w:t>
            </w:r>
            <w:r w:rsidRPr="00DC6DEB">
              <w:rPr>
                <w:rStyle w:val="normaltextrun"/>
                <w:rFonts w:ascii="Corbel" w:hAnsi="Corbel" w:cs="Calibri"/>
                <w:sz w:val="20"/>
                <w:szCs w:val="20"/>
              </w:rPr>
              <w:t xml:space="preserve"> of some results from a range of major areas of mathematics, </w:t>
            </w:r>
            <w:proofErr w:type="gramStart"/>
            <w:r w:rsidRPr="00DC6DEB">
              <w:rPr>
                <w:rStyle w:val="normaltextrun"/>
                <w:rFonts w:ascii="Corbel" w:hAnsi="Corbel" w:cs="Calibri"/>
                <w:sz w:val="20"/>
                <w:szCs w:val="20"/>
              </w:rPr>
              <w:t>statistics</w:t>
            </w:r>
            <w:proofErr w:type="gramEnd"/>
            <w:r w:rsidRPr="00DC6DEB">
              <w:rPr>
                <w:rStyle w:val="normaltextrun"/>
                <w:rFonts w:ascii="Corbel" w:hAnsi="Corbel" w:cs="Calibri"/>
                <w:sz w:val="20"/>
                <w:szCs w:val="20"/>
              </w:rPr>
              <w:t xml:space="preserve"> or operational research.</w:t>
            </w:r>
          </w:p>
          <w:p w14:paraId="56B2A98B" w14:textId="71F06CB2"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2.5.2.: Recognize strengths and weakness of philosophical ideas.</w:t>
            </w:r>
            <w:r w:rsidRPr="00DC6DEB">
              <w:rPr>
                <w:rStyle w:val="eop"/>
                <w:rFonts w:ascii="Corbel" w:hAnsi="Corbel" w:cs="Calibri"/>
                <w:color w:val="00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2870216" w14:textId="2EBFAFC4" w:rsidR="00DC6DEB" w:rsidRPr="00DC6DEB" w:rsidRDefault="00DC6DEB" w:rsidP="00DC6DEB">
            <w:pPr>
              <w:pStyle w:val="paragraph"/>
              <w:spacing w:before="0" w:beforeAutospacing="0" w:afterAutospacing="0"/>
              <w:textAlignment w:val="baseline"/>
              <w:divId w:val="2131390389"/>
              <w:rPr>
                <w:rFonts w:ascii="Corbel" w:hAnsi="Corbel" w:cs="Segoe UI"/>
                <w:sz w:val="20"/>
                <w:szCs w:val="20"/>
              </w:rPr>
            </w:pPr>
            <w:r w:rsidRPr="00DC6DEB">
              <w:rPr>
                <w:rStyle w:val="normaltextrun"/>
                <w:rFonts w:ascii="Corbel" w:hAnsi="Corbel" w:cs="Calibri"/>
                <w:sz w:val="20"/>
                <w:szCs w:val="20"/>
              </w:rPr>
              <w:t>2.6.1: Develop knowledge and understanding of at least one major area of applications in which</w:t>
            </w:r>
            <w:r w:rsidRPr="00DC6DEB">
              <w:rPr>
                <w:rStyle w:val="ps1Char"/>
                <w:rFonts w:ascii="Corbel" w:hAnsi="Corbel" w:cs="Calibri"/>
                <w:sz w:val="20"/>
              </w:rPr>
              <w:t xml:space="preserve"> th</w:t>
            </w:r>
            <w:r w:rsidRPr="00DC6DEB">
              <w:rPr>
                <w:rStyle w:val="normaltextrun"/>
                <w:rFonts w:ascii="Corbel" w:hAnsi="Corbel" w:cs="Calibri"/>
                <w:sz w:val="20"/>
                <w:szCs w:val="20"/>
              </w:rPr>
              <w:t>e mathematics is used in a serious manner and is essential for proper understanding.</w:t>
            </w:r>
          </w:p>
          <w:p w14:paraId="1F1F1C54" w14:textId="6CB2F587" w:rsidR="00DC6DEB" w:rsidRPr="00DC6DEB" w:rsidRDefault="00DC6DEB" w:rsidP="00DC6DEB">
            <w:pPr>
              <w:pStyle w:val="paragraph"/>
              <w:spacing w:before="0" w:beforeAutospacing="0" w:afterAutospacing="0"/>
              <w:textAlignment w:val="baseline"/>
              <w:divId w:val="985091753"/>
              <w:rPr>
                <w:rFonts w:ascii="Corbel" w:hAnsi="Corbel" w:cs="Segoe UI"/>
                <w:sz w:val="20"/>
                <w:szCs w:val="20"/>
              </w:rPr>
            </w:pPr>
            <w:r w:rsidRPr="00DC6DEB">
              <w:rPr>
                <w:rStyle w:val="normaltextrun"/>
                <w:rFonts w:ascii="Corbel" w:hAnsi="Corbel" w:cs="Calibri"/>
                <w:color w:val="000000"/>
                <w:sz w:val="20"/>
                <w:szCs w:val="20"/>
              </w:rPr>
              <w:t>2.6.3.: Explain fully the stren</w:t>
            </w:r>
            <w:r w:rsidRPr="00DC6DEB">
              <w:rPr>
                <w:rStyle w:val="ps1Char"/>
                <w:rFonts w:ascii="Corbel" w:hAnsi="Corbel" w:cs="Calibri"/>
                <w:color w:val="000000"/>
                <w:sz w:val="20"/>
              </w:rPr>
              <w:t>g</w:t>
            </w:r>
            <w:r w:rsidRPr="00DC6DEB">
              <w:rPr>
                <w:rStyle w:val="normaltextrun"/>
                <w:rFonts w:ascii="Corbel" w:hAnsi="Corbel" w:cs="Calibri"/>
                <w:color w:val="000000"/>
                <w:sz w:val="20"/>
                <w:szCs w:val="20"/>
              </w:rPr>
              <w:t>ths and weakness of philosophical ideas.</w:t>
            </w:r>
          </w:p>
        </w:tc>
      </w:tr>
      <w:tr w:rsidR="00DC6DEB" w14:paraId="4780D020" w14:textId="77777777" w:rsidTr="00DC6DEB">
        <w:trPr>
          <w:trHeight w:val="423"/>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4A9FA631" w14:textId="6DCDDC5F"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t>3:  Develop skills of numeracy, manipulation of mathematical expressions, and the analytic approach to solving problems.</w:t>
            </w:r>
            <w:r w:rsidRPr="00DC6DEB">
              <w:rPr>
                <w:rStyle w:val="eop"/>
                <w:rFonts w:ascii="Corbel" w:hAnsi="Corbel" w:cs="Calibri"/>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54D7A817" w14:textId="6F0732D7" w:rsidR="00DC6DEB" w:rsidRPr="00DC6DEB" w:rsidRDefault="00DC6DEB" w:rsidP="00DC6DEB">
            <w:pPr>
              <w:pStyle w:val="paragraph"/>
              <w:spacing w:before="0" w:beforeAutospacing="0" w:afterAutospacing="0"/>
              <w:textAlignment w:val="baseline"/>
              <w:divId w:val="875048867"/>
              <w:rPr>
                <w:rFonts w:ascii="Corbel" w:hAnsi="Corbel" w:cs="Segoe UI"/>
                <w:sz w:val="20"/>
                <w:szCs w:val="20"/>
              </w:rPr>
            </w:pPr>
            <w:r w:rsidRPr="00DC6DEB">
              <w:rPr>
                <w:rStyle w:val="normaltextrun"/>
                <w:rFonts w:ascii="Corbel" w:hAnsi="Corbel" w:cs="Calibri"/>
                <w:sz w:val="20"/>
                <w:szCs w:val="20"/>
              </w:rPr>
              <w:t>3.4.1: Ap</w:t>
            </w:r>
            <w:r w:rsidRPr="00DC6DEB">
              <w:rPr>
                <w:rStyle w:val="ps1Char"/>
                <w:rFonts w:ascii="Corbel" w:hAnsi="Corbel" w:cs="Calibri"/>
                <w:sz w:val="20"/>
              </w:rPr>
              <w:t>p</w:t>
            </w:r>
            <w:r w:rsidRPr="00DC6DEB">
              <w:rPr>
                <w:rStyle w:val="normaltextrun"/>
                <w:rFonts w:ascii="Corbel" w:hAnsi="Corbel" w:cs="Calibri"/>
                <w:sz w:val="20"/>
                <w:szCs w:val="20"/>
              </w:rPr>
              <w:t>ly a high level of numeracy.</w:t>
            </w:r>
          </w:p>
          <w:p w14:paraId="69B77765" w14:textId="5CC3F6B9"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sz w:val="20"/>
                <w:szCs w:val="20"/>
              </w:rPr>
              <w:t>3.4.2: Develop the ability to manipulate and analyse complex mathematical expressions accurately.</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4B168EA4" w14:textId="32120648" w:rsidR="00DC6DEB" w:rsidRPr="00DC6DEB" w:rsidRDefault="00DC6DEB" w:rsidP="00DC6DEB">
            <w:pPr>
              <w:pStyle w:val="paragraph"/>
              <w:spacing w:before="0" w:beforeAutospacing="0" w:afterAutospacing="0"/>
              <w:textAlignment w:val="baseline"/>
              <w:divId w:val="1348561226"/>
              <w:rPr>
                <w:rFonts w:ascii="Corbel" w:hAnsi="Corbel" w:cs="Segoe UI"/>
                <w:sz w:val="20"/>
                <w:szCs w:val="20"/>
              </w:rPr>
            </w:pPr>
            <w:r w:rsidRPr="00DC6DEB">
              <w:rPr>
                <w:rStyle w:val="normaltextrun"/>
                <w:rFonts w:ascii="Corbel" w:hAnsi="Corbel" w:cs="Calibri"/>
                <w:sz w:val="20"/>
                <w:szCs w:val="20"/>
              </w:rPr>
              <w:t>3.5.1: Grow the ability to manipulate and analyse complex mathematical expressions accurately.</w:t>
            </w:r>
          </w:p>
          <w:p w14:paraId="3E6C567A" w14:textId="137CF17E" w:rsidR="00DC6DEB" w:rsidRPr="00DC6DEB" w:rsidRDefault="00DC6DEB" w:rsidP="00DC6DEB">
            <w:pPr>
              <w:pStyle w:val="paragraph"/>
              <w:spacing w:before="0" w:beforeAutospacing="0" w:afterAutospacing="0"/>
              <w:textAlignment w:val="baseline"/>
              <w:divId w:val="434906861"/>
              <w:rPr>
                <w:rFonts w:ascii="Corbel" w:hAnsi="Corbel" w:cs="Segoe UI"/>
                <w:sz w:val="20"/>
                <w:szCs w:val="20"/>
              </w:rPr>
            </w:pPr>
            <w:r w:rsidRPr="00DC6DEB">
              <w:rPr>
                <w:rStyle w:val="normaltextrun"/>
                <w:rFonts w:ascii="Corbel" w:hAnsi="Corbel" w:cs="Calibri"/>
                <w:sz w:val="20"/>
                <w:szCs w:val="20"/>
              </w:rPr>
              <w:t>3.5.2: Develop a general ethos of numeracy and of analytical approaches to problem solving</w:t>
            </w:r>
            <w:r w:rsidRPr="00DC6DEB">
              <w:rPr>
                <w:rStyle w:val="ps1Char"/>
                <w:rFonts w:ascii="Corbel" w:hAnsi="Corbel" w:cs="Calibri"/>
                <w:sz w:val="20"/>
              </w:rPr>
              <w: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5D3E58AA" w14:textId="7FC4213E" w:rsidR="00DC6DEB" w:rsidRPr="00DC6DEB" w:rsidRDefault="00DC6DEB" w:rsidP="00DC6DEB">
            <w:pPr>
              <w:pStyle w:val="paragraph"/>
              <w:spacing w:before="0" w:beforeAutospacing="0" w:afterAutospacing="0"/>
              <w:textAlignment w:val="baseline"/>
              <w:divId w:val="860705843"/>
              <w:rPr>
                <w:rFonts w:ascii="Corbel" w:hAnsi="Corbel" w:cs="Segoe UI"/>
                <w:sz w:val="20"/>
                <w:szCs w:val="20"/>
              </w:rPr>
            </w:pPr>
            <w:r w:rsidRPr="00DC6DEB">
              <w:rPr>
                <w:rStyle w:val="normaltextrun"/>
                <w:rFonts w:ascii="Corbel" w:hAnsi="Corbel" w:cs="Calibri"/>
                <w:sz w:val="20"/>
                <w:szCs w:val="20"/>
              </w:rPr>
              <w:t xml:space="preserve">3.6.1: Develop the ability to provide accurate analysis of a situation, </w:t>
            </w:r>
            <w:r w:rsidRPr="00DC6DEB">
              <w:rPr>
                <w:rStyle w:val="ps1Char"/>
                <w:rFonts w:ascii="Corbel" w:hAnsi="Corbel" w:cs="Calibri"/>
                <w:sz w:val="20"/>
              </w:rPr>
              <w:t>t</w:t>
            </w:r>
            <w:r w:rsidRPr="00DC6DEB">
              <w:rPr>
                <w:rStyle w:val="normaltextrun"/>
                <w:rFonts w:ascii="Corbel" w:hAnsi="Corbel" w:cs="Calibri"/>
                <w:sz w:val="20"/>
                <w:szCs w:val="20"/>
              </w:rPr>
              <w:t>he factors involved and possible approaches to solution.</w:t>
            </w:r>
          </w:p>
        </w:tc>
      </w:tr>
      <w:tr w:rsidR="00DC6DEB" w14:paraId="6E87AA89" w14:textId="77777777" w:rsidTr="00DC6DEB">
        <w:trPr>
          <w:trHeight w:val="423"/>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33BD2E46" w14:textId="796BAA53" w:rsidR="00DC6DEB" w:rsidRPr="00DC6DEB" w:rsidRDefault="00DC6DEB" w:rsidP="00DC6DEB">
            <w:pPr>
              <w:pStyle w:val="paragraph"/>
              <w:spacing w:before="0" w:beforeAutospacing="0" w:after="40" w:afterAutospacing="0"/>
              <w:textAlignment w:val="baseline"/>
              <w:divId w:val="34816622"/>
              <w:rPr>
                <w:rFonts w:ascii="Corbel" w:hAnsi="Corbel" w:cs="Segoe UI"/>
                <w:sz w:val="20"/>
                <w:szCs w:val="20"/>
              </w:rPr>
            </w:pPr>
            <w:r w:rsidRPr="00DC6DEB">
              <w:rPr>
                <w:rStyle w:val="normaltextrun"/>
                <w:rFonts w:ascii="Corbel" w:hAnsi="Corbel" w:cs="Calibri"/>
                <w:color w:val="000000"/>
                <w:sz w:val="20"/>
                <w:szCs w:val="20"/>
              </w:rPr>
              <w:t>4. Identify and analyse arguments made in a variety of contexts, both theoretical and pr</w:t>
            </w:r>
            <w:r w:rsidRPr="00DC6DEB">
              <w:rPr>
                <w:rStyle w:val="ps1Char"/>
                <w:rFonts w:ascii="Corbel" w:hAnsi="Corbel" w:cs="Calibri"/>
                <w:color w:val="000000"/>
                <w:sz w:val="20"/>
              </w:rPr>
              <w:t>a</w:t>
            </w:r>
            <w:r w:rsidRPr="00DC6DEB">
              <w:rPr>
                <w:rStyle w:val="normaltextrun"/>
                <w:rFonts w:ascii="Corbel" w:hAnsi="Corbel" w:cs="Calibri"/>
                <w:color w:val="000000"/>
                <w:sz w:val="20"/>
                <w:szCs w:val="20"/>
              </w:rPr>
              <w:t>ctical.</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7BA4F450" w14:textId="32722EFC"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4.4.1: Recognize an argument and understand the difference between good and bad arguments.</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023DACCF" w14:textId="618144B3"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4.5.1.: Assess the quality of arg</w:t>
            </w:r>
            <w:r w:rsidRPr="00DC6DEB">
              <w:rPr>
                <w:rStyle w:val="ps1Char"/>
                <w:rFonts w:ascii="Corbel" w:hAnsi="Corbel" w:cs="Calibri"/>
                <w:color w:val="000000"/>
                <w:sz w:val="20"/>
              </w:rPr>
              <w:t>u</w:t>
            </w:r>
            <w:r w:rsidRPr="00DC6DEB">
              <w:rPr>
                <w:rStyle w:val="normaltextrun"/>
                <w:rFonts w:ascii="Corbel" w:hAnsi="Corbel" w:cs="Calibri"/>
                <w:color w:val="000000"/>
                <w:sz w:val="20"/>
                <w:szCs w:val="20"/>
              </w:rPr>
              <w:t>ments as used in a wide range of contexts.</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131B2B89" w14:textId="373567FC"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4.6.1.: Deploy arguments effectively and explain why poor arguments are ineffective.</w:t>
            </w:r>
          </w:p>
        </w:tc>
      </w:tr>
      <w:tr w:rsidR="00DC6DEB" w14:paraId="007345FB" w14:textId="77777777" w:rsidTr="00DC6DEB">
        <w:trPr>
          <w:trHeight w:val="408"/>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65A6445A" w14:textId="56C72CAC"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t xml:space="preserve">5: Develop the ability to argue logically, </w:t>
            </w:r>
            <w:r w:rsidRPr="00DC6DEB">
              <w:rPr>
                <w:rStyle w:val="ps1Char"/>
                <w:rFonts w:ascii="Corbel" w:hAnsi="Corbel" w:cs="Calibri"/>
                <w:sz w:val="20"/>
              </w:rPr>
              <w:t>a</w:t>
            </w:r>
            <w:r w:rsidRPr="00DC6DEB">
              <w:rPr>
                <w:rStyle w:val="normaltextrun"/>
                <w:rFonts w:ascii="Corbel" w:hAnsi="Corbel" w:cs="Calibri"/>
                <w:sz w:val="20"/>
                <w:szCs w:val="20"/>
              </w:rPr>
              <w:t>nd to understand the role of formal proofs.</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369910D4" w14:textId="32596E6E"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sz w:val="20"/>
                <w:szCs w:val="20"/>
              </w:rPr>
              <w:t>5.4.1: Develop the ability to make a sequence of logical steps and reflect on the result.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29277094" w14:textId="593E98E9" w:rsidR="00DC6DEB" w:rsidRPr="00DC6DEB" w:rsidRDefault="00DC6DEB" w:rsidP="00DC6DEB">
            <w:pPr>
              <w:pStyle w:val="paragraph"/>
              <w:spacing w:before="0" w:beforeAutospacing="0" w:afterAutospacing="0"/>
              <w:textAlignment w:val="baseline"/>
              <w:divId w:val="2127189507"/>
              <w:rPr>
                <w:rFonts w:ascii="Corbel" w:hAnsi="Corbel" w:cs="Segoe UI"/>
                <w:sz w:val="20"/>
                <w:szCs w:val="20"/>
              </w:rPr>
            </w:pPr>
            <w:r w:rsidRPr="00DC6DEB">
              <w:rPr>
                <w:rStyle w:val="normaltextrun"/>
                <w:rFonts w:ascii="Corbel" w:hAnsi="Corbel" w:cs="Calibri"/>
                <w:sz w:val="20"/>
                <w:szCs w:val="20"/>
              </w:rPr>
              <w:t>5.5.1: Develop the ability to understand the role of logical mathematical argument and deductive reasoning, including formal proof.</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916B641" w14:textId="63291C54"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sz w:val="20"/>
                <w:szCs w:val="20"/>
              </w:rPr>
              <w:t>5.6.1:</w:t>
            </w:r>
            <w:r w:rsidRPr="00DC6DEB">
              <w:rPr>
                <w:rStyle w:val="ps1Char"/>
                <w:rFonts w:ascii="Corbel" w:hAnsi="Corbel" w:cs="Calibri"/>
                <w:sz w:val="20"/>
              </w:rPr>
              <w:t xml:space="preserve"> </w:t>
            </w:r>
            <w:r w:rsidRPr="00DC6DEB">
              <w:rPr>
                <w:rStyle w:val="normaltextrun"/>
                <w:rFonts w:ascii="Corbel" w:hAnsi="Corbel" w:cs="Calibri"/>
                <w:sz w:val="20"/>
                <w:szCs w:val="20"/>
              </w:rPr>
              <w:t>Embed the ability to understand the role of logical mathematical argument and deductive reasoning, including formal proof</w:t>
            </w:r>
            <w:r>
              <w:rPr>
                <w:rStyle w:val="normaltextrun"/>
                <w:rFonts w:ascii="Corbel" w:hAnsi="Corbel" w:cs="Calibri"/>
                <w:sz w:val="20"/>
                <w:szCs w:val="20"/>
              </w:rPr>
              <w:t>.</w:t>
            </w:r>
          </w:p>
        </w:tc>
      </w:tr>
      <w:tr w:rsidR="00DC6DEB" w14:paraId="0CC6897B" w14:textId="77777777" w:rsidTr="00DC6DEB">
        <w:trPr>
          <w:trHeight w:val="408"/>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27F23FEA" w14:textId="5B2DF0B7"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lastRenderedPageBreak/>
              <w:t>6: Develop the ability to formulate problems m</w:t>
            </w:r>
            <w:r w:rsidRPr="00DC6DEB">
              <w:rPr>
                <w:rStyle w:val="ps1Char"/>
                <w:rFonts w:ascii="Corbel" w:hAnsi="Corbel" w:cs="Calibri"/>
                <w:sz w:val="20"/>
              </w:rPr>
              <w:t>a</w:t>
            </w:r>
            <w:r w:rsidRPr="00DC6DEB">
              <w:rPr>
                <w:rStyle w:val="normaltextrun"/>
                <w:rFonts w:ascii="Corbel" w:hAnsi="Corbel" w:cs="Calibri"/>
                <w:sz w:val="20"/>
                <w:szCs w:val="20"/>
              </w:rPr>
              <w:t>thematically, to solve the resulting mathematical problems, and to interpret the results.</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08063AAA" w14:textId="0E7F4C16" w:rsidR="00DC6DEB" w:rsidRPr="00DC6DEB" w:rsidRDefault="00DC6DEB" w:rsidP="00DC6DEB">
            <w:pPr>
              <w:pStyle w:val="paragraph"/>
              <w:spacing w:before="0" w:beforeAutospacing="0" w:afterAutospacing="0"/>
              <w:textAlignment w:val="baseline"/>
              <w:divId w:val="1566838534"/>
              <w:rPr>
                <w:rFonts w:ascii="Corbel" w:hAnsi="Corbel" w:cs="Segoe UI"/>
                <w:sz w:val="20"/>
                <w:szCs w:val="20"/>
              </w:rPr>
            </w:pPr>
            <w:r w:rsidRPr="00DC6DEB">
              <w:rPr>
                <w:rStyle w:val="normaltextrun"/>
                <w:rFonts w:ascii="Corbel" w:hAnsi="Corbel" w:cs="Calibri"/>
                <w:sz w:val="20"/>
                <w:szCs w:val="20"/>
              </w:rPr>
              <w:t>6.4.1: Begin to develop the ability to formulate problems in mathematical or statistical form using appropriate notation.</w:t>
            </w:r>
          </w:p>
          <w:p w14:paraId="138AAA09" w14:textId="6962EA5A" w:rsidR="00DC6DEB" w:rsidRPr="00DC6DEB" w:rsidRDefault="00DC6DEB" w:rsidP="00DC6DEB">
            <w:pPr>
              <w:pStyle w:val="paragraph"/>
              <w:spacing w:before="0" w:beforeAutospacing="0" w:afterAutospacing="0"/>
              <w:textAlignment w:val="baseline"/>
              <w:divId w:val="1819300958"/>
              <w:rPr>
                <w:rFonts w:ascii="Corbel" w:hAnsi="Corbel" w:cs="Segoe UI"/>
                <w:sz w:val="20"/>
                <w:szCs w:val="20"/>
              </w:rPr>
            </w:pPr>
            <w:r w:rsidRPr="00DC6DEB">
              <w:rPr>
                <w:rStyle w:val="normaltextrun"/>
                <w:rFonts w:ascii="Corbel" w:hAnsi="Corbel" w:cs="Calibri"/>
                <w:sz w:val="20"/>
                <w:szCs w:val="20"/>
              </w:rPr>
              <w:t xml:space="preserve">6.4.2: Begin to develop the ability </w:t>
            </w:r>
            <w:r w:rsidRPr="00DC6DEB">
              <w:rPr>
                <w:rStyle w:val="ps1Char"/>
                <w:rFonts w:ascii="Corbel" w:hAnsi="Corbel" w:cs="Calibri"/>
                <w:sz w:val="20"/>
              </w:rPr>
              <w:t xml:space="preserve">to </w:t>
            </w:r>
            <w:r w:rsidRPr="00DC6DEB">
              <w:rPr>
                <w:rStyle w:val="normaltextrun"/>
                <w:rFonts w:ascii="Corbel" w:hAnsi="Corbel" w:cs="Calibri"/>
                <w:sz w:val="20"/>
                <w:szCs w:val="20"/>
              </w:rPr>
              <w:t>solve equations or inequalities arising from a problem analytically or numerically, and to interpret the results.</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16195742" w14:textId="7462EFDB" w:rsidR="00DC6DEB" w:rsidRPr="00DC6DEB" w:rsidRDefault="00DC6DEB" w:rsidP="00DC6DEB">
            <w:pPr>
              <w:pStyle w:val="paragraph"/>
              <w:spacing w:before="0" w:beforeAutospacing="0" w:afterAutospacing="0"/>
              <w:textAlignment w:val="baseline"/>
              <w:divId w:val="1692414568"/>
              <w:rPr>
                <w:rFonts w:ascii="Corbel" w:hAnsi="Corbel" w:cs="Segoe UI"/>
                <w:sz w:val="20"/>
                <w:szCs w:val="20"/>
              </w:rPr>
            </w:pPr>
            <w:r w:rsidRPr="00DC6DEB">
              <w:rPr>
                <w:rStyle w:val="normaltextrun"/>
                <w:rFonts w:ascii="Corbel" w:hAnsi="Corbel" w:cs="Calibri"/>
                <w:sz w:val="20"/>
                <w:szCs w:val="20"/>
              </w:rPr>
              <w:t xml:space="preserve">6.5.1: Develop the ability to formulate problems </w:t>
            </w:r>
            <w:r w:rsidRPr="00DC6DEB">
              <w:rPr>
                <w:rStyle w:val="ps1Char"/>
                <w:rFonts w:ascii="Corbel" w:hAnsi="Corbel" w:cs="Calibri"/>
                <w:sz w:val="20"/>
              </w:rPr>
              <w:t>i</w:t>
            </w:r>
            <w:r w:rsidRPr="00DC6DEB">
              <w:rPr>
                <w:rStyle w:val="normaltextrun"/>
                <w:rFonts w:ascii="Corbel" w:hAnsi="Corbel" w:cs="Calibri"/>
                <w:sz w:val="20"/>
                <w:szCs w:val="20"/>
              </w:rPr>
              <w:t>n mathematical or statistical form using appropriate notation.</w:t>
            </w:r>
          </w:p>
          <w:p w14:paraId="49A9CD52" w14:textId="653543FC"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sz w:val="20"/>
                <w:szCs w:val="20"/>
              </w:rPr>
              <w:t>6.5.2: Develop the abilit</w:t>
            </w:r>
            <w:r w:rsidRPr="00DC6DEB">
              <w:rPr>
                <w:rStyle w:val="ps1Char"/>
                <w:rFonts w:ascii="Corbel" w:hAnsi="Corbel" w:cs="Calibri"/>
                <w:sz w:val="20"/>
              </w:rPr>
              <w:t>y</w:t>
            </w:r>
            <w:r w:rsidRPr="00DC6DEB">
              <w:rPr>
                <w:rStyle w:val="normaltextrun"/>
                <w:rFonts w:ascii="Corbel" w:hAnsi="Corbel" w:cs="Calibri"/>
                <w:sz w:val="20"/>
                <w:szCs w:val="20"/>
              </w:rPr>
              <w:t xml:space="preserve"> to solve equations or inequalities arising from a problem analytically or numerically, and to interpret the result</w:t>
            </w:r>
            <w:r w:rsidRPr="00DC6DEB">
              <w:rPr>
                <w:rStyle w:val="ps1Char"/>
                <w:rFonts w:ascii="Corbel" w:hAnsi="Corbel" w:cs="Calibri"/>
                <w:sz w:val="20"/>
              </w:rPr>
              <w:t>s</w:t>
            </w:r>
            <w:r w:rsidRPr="00DC6DEB">
              <w:rPr>
                <w:rStyle w:val="normaltextrun"/>
                <w:rFonts w:ascii="Corbel" w:hAnsi="Corbel" w:cs="Calibri"/>
                <w:sz w:val="20"/>
                <w:szCs w:val="20"/>
              </w:rPr>
              <w:t>. </w:t>
            </w:r>
            <w:r w:rsidRPr="00DC6DEB">
              <w:rPr>
                <w:rStyle w:val="normaltextrun"/>
                <w:rFonts w:ascii="Corbel" w:hAnsi="Corbel" w:cs="Calibri"/>
                <w:color w:val="FF0000"/>
                <w:sz w:val="20"/>
                <w:szCs w:val="20"/>
              </w:rPr>
              <w:t> </w:t>
            </w:r>
            <w:r w:rsidRPr="00DC6DEB">
              <w:rPr>
                <w:rStyle w:val="eop"/>
                <w:rFonts w:ascii="Corbel" w:hAnsi="Corbel" w:cs="Calibri"/>
                <w:color w:val="FF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47C1985E" w14:textId="4122CC31" w:rsidR="00DC6DEB" w:rsidRPr="00DC6DEB" w:rsidRDefault="00DC6DEB" w:rsidP="00DC6DEB">
            <w:pPr>
              <w:pStyle w:val="paragraph"/>
              <w:spacing w:before="0" w:beforeAutospacing="0" w:afterAutospacing="0"/>
              <w:textAlignment w:val="baseline"/>
              <w:divId w:val="1539244613"/>
              <w:rPr>
                <w:rFonts w:ascii="Corbel" w:hAnsi="Corbel" w:cs="Segoe UI"/>
                <w:sz w:val="20"/>
                <w:szCs w:val="20"/>
              </w:rPr>
            </w:pPr>
            <w:r w:rsidRPr="00DC6DEB">
              <w:rPr>
                <w:rStyle w:val="normaltextrun"/>
                <w:rFonts w:ascii="Corbel" w:hAnsi="Corbel" w:cs="Calibri"/>
                <w:sz w:val="20"/>
                <w:szCs w:val="20"/>
              </w:rPr>
              <w:t>6.6.1: Grow the ability to formulate problems in mathematical or statistical form using appropriate notation</w:t>
            </w:r>
            <w:r>
              <w:rPr>
                <w:rStyle w:val="normaltextrun"/>
                <w:rFonts w:ascii="Corbel" w:hAnsi="Corbel" w:cs="Calibri"/>
                <w:sz w:val="20"/>
                <w:szCs w:val="20"/>
              </w:rPr>
              <w:t>.</w:t>
            </w:r>
          </w:p>
          <w:p w14:paraId="1236A985" w14:textId="716A79AB"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sz w:val="20"/>
                <w:szCs w:val="20"/>
              </w:rPr>
              <w:t xml:space="preserve">6.6.2: Grow the ability to solve </w:t>
            </w:r>
            <w:r w:rsidRPr="00DC6DEB">
              <w:rPr>
                <w:rStyle w:val="ps1Char"/>
                <w:rFonts w:ascii="Corbel" w:hAnsi="Corbel" w:cs="Calibri"/>
                <w:sz w:val="20"/>
              </w:rPr>
              <w:t>equ</w:t>
            </w:r>
            <w:r w:rsidRPr="00DC6DEB">
              <w:rPr>
                <w:rStyle w:val="normaltextrun"/>
                <w:rFonts w:ascii="Corbel" w:hAnsi="Corbel" w:cs="Calibri"/>
                <w:sz w:val="20"/>
                <w:szCs w:val="20"/>
              </w:rPr>
              <w:t>ations or inequalities arising from a problem analytically or numerically, and to interpret the results</w:t>
            </w:r>
            <w:r>
              <w:rPr>
                <w:rStyle w:val="normaltextrun"/>
                <w:rFonts w:ascii="Corbel" w:hAnsi="Corbel" w:cs="Calibri"/>
                <w:sz w:val="20"/>
                <w:szCs w:val="20"/>
              </w:rPr>
              <w:t>.</w:t>
            </w:r>
          </w:p>
        </w:tc>
      </w:tr>
      <w:tr w:rsidR="00DC6DEB" w14:paraId="47EE82E8" w14:textId="77777777" w:rsidTr="00DC6DEB">
        <w:trPr>
          <w:trHeight w:val="408"/>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1F9407C0" w14:textId="0B442D67" w:rsidR="00DC6DEB" w:rsidRPr="00DC6DEB" w:rsidRDefault="00DC6DEB" w:rsidP="00DC6DEB">
            <w:pPr>
              <w:pStyle w:val="paragraph"/>
              <w:spacing w:before="0" w:beforeAutospacing="0" w:after="40" w:afterAutospacing="0"/>
              <w:textAlignment w:val="baseline"/>
              <w:divId w:val="2085181392"/>
              <w:rPr>
                <w:rFonts w:ascii="Corbel" w:hAnsi="Corbel" w:cs="Segoe UI"/>
                <w:sz w:val="20"/>
                <w:szCs w:val="20"/>
              </w:rPr>
            </w:pPr>
            <w:r w:rsidRPr="00DC6DEB">
              <w:rPr>
                <w:rStyle w:val="normaltextrun"/>
                <w:rFonts w:ascii="Corbel" w:hAnsi="Corbel" w:cs="Calibri"/>
                <w:color w:val="000000"/>
                <w:sz w:val="20"/>
                <w:szCs w:val="20"/>
              </w:rPr>
              <w:t>7: Interpret complex philosophical texts, paying attention to different modes of argumentation and the variety of literary forms that philosop</w:t>
            </w:r>
            <w:r w:rsidRPr="00DC6DEB">
              <w:rPr>
                <w:rStyle w:val="ps1Char"/>
                <w:rFonts w:ascii="Corbel" w:hAnsi="Corbel" w:cs="Calibri"/>
                <w:color w:val="000000"/>
                <w:sz w:val="20"/>
              </w:rPr>
              <w:t>h</w:t>
            </w:r>
            <w:r w:rsidRPr="00DC6DEB">
              <w:rPr>
                <w:rStyle w:val="normaltextrun"/>
                <w:rFonts w:ascii="Corbel" w:hAnsi="Corbel" w:cs="Calibri"/>
                <w:color w:val="000000"/>
                <w:sz w:val="20"/>
                <w:szCs w:val="20"/>
              </w:rPr>
              <w:t>ical writing can take.</w:t>
            </w:r>
          </w:p>
          <w:p w14:paraId="3794F59F" w14:textId="0CFA0281" w:rsidR="00DC6DEB" w:rsidRPr="00DC6DEB" w:rsidRDefault="00DC6DEB" w:rsidP="00DC6DEB">
            <w:pPr>
              <w:spacing w:after="40" w:line="259" w:lineRule="auto"/>
              <w:rPr>
                <w:rFonts w:ascii="Corbel" w:hAnsi="Corbel"/>
                <w:sz w:val="20"/>
                <w:szCs w:val="20"/>
              </w:rPr>
            </w:pPr>
            <w:r w:rsidRPr="00DC6DEB">
              <w:rPr>
                <w:rStyle w:val="eop"/>
                <w:rFonts w:ascii="Corbel" w:hAnsi="Corbel" w:cs="Calibri"/>
                <w:color w:val="000000"/>
                <w:sz w:val="20"/>
                <w:szCs w:val="20"/>
              </w:rPr>
              <w:t> </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89FA89B" w14:textId="3030AF9B"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7.4.1.: Appreciate the variety of literary forms in which philosophy has and can be written.</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501425F6" w14:textId="56CD93D1"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 xml:space="preserve">7.5.1.: Understand the different criteria used to assess the claims made in different </w:t>
            </w:r>
            <w:r w:rsidRPr="00DC6DEB">
              <w:rPr>
                <w:rStyle w:val="ps1Char"/>
                <w:rFonts w:ascii="Corbel" w:hAnsi="Corbel" w:cs="Calibri"/>
                <w:color w:val="000000"/>
                <w:sz w:val="20"/>
              </w:rPr>
              <w:t>t</w:t>
            </w:r>
            <w:r w:rsidRPr="00DC6DEB">
              <w:rPr>
                <w:rStyle w:val="normaltextrun"/>
                <w:rFonts w:ascii="Corbel" w:hAnsi="Corbel" w:cs="Calibri"/>
                <w:color w:val="000000"/>
                <w:sz w:val="20"/>
                <w:szCs w:val="20"/>
              </w:rPr>
              <w:t>ypes of philosophical text.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30013E89" w14:textId="27AC8FD8"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7.6.1.: Critically assess a variety of different types of philosophical text and understand the strengths and weakness of different genres of writing.</w:t>
            </w:r>
          </w:p>
        </w:tc>
      </w:tr>
      <w:tr w:rsidR="00DC6DEB" w14:paraId="5A424582" w14:textId="77777777" w:rsidTr="00DC6DEB">
        <w:trPr>
          <w:trHeight w:val="408"/>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2420C910" w14:textId="5BDC7ABE"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t xml:space="preserve">8:  Gain the ability to work as a team, and to communicate mathematical results </w:t>
            </w:r>
            <w:r w:rsidRPr="00DC6DEB">
              <w:rPr>
                <w:rStyle w:val="normaltextrun"/>
                <w:rFonts w:ascii="Corbel" w:hAnsi="Corbel" w:cs="Calibri"/>
                <w:color w:val="000000"/>
                <w:sz w:val="20"/>
                <w:szCs w:val="20"/>
              </w:rPr>
              <w:t xml:space="preserve">and philosophical ideas clearly and precisely </w:t>
            </w:r>
            <w:r w:rsidRPr="00DC6DEB">
              <w:rPr>
                <w:rStyle w:val="normaltextrun"/>
                <w:rFonts w:ascii="Corbel" w:hAnsi="Corbel" w:cs="Calibri"/>
                <w:sz w:val="20"/>
                <w:szCs w:val="20"/>
              </w:rPr>
              <w:t>to others</w:t>
            </w:r>
            <w:r>
              <w:rPr>
                <w:rStyle w:val="normaltextrun"/>
                <w:rFonts w:ascii="Corbel" w:hAnsi="Corbel" w:cs="Calibri"/>
                <w:sz w:val="20"/>
                <w:szCs w:val="20"/>
              </w:rPr>
              <w: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3D058A7" w14:textId="2AABBEEC" w:rsidR="00DC6DEB" w:rsidRPr="00DC6DEB" w:rsidRDefault="00DC6DEB" w:rsidP="00DC6DEB">
            <w:pPr>
              <w:pStyle w:val="paragraph"/>
              <w:spacing w:before="0" w:beforeAutospacing="0" w:afterAutospacing="0"/>
              <w:textAlignment w:val="baseline"/>
              <w:divId w:val="1045914516"/>
              <w:rPr>
                <w:rFonts w:ascii="Corbel" w:hAnsi="Corbel" w:cs="Segoe UI"/>
                <w:sz w:val="20"/>
                <w:szCs w:val="20"/>
              </w:rPr>
            </w:pPr>
            <w:r w:rsidRPr="00DC6DEB">
              <w:rPr>
                <w:rStyle w:val="normaltextrun"/>
                <w:rFonts w:ascii="Corbel" w:hAnsi="Corbel" w:cs="Calibri"/>
                <w:sz w:val="20"/>
                <w:szCs w:val="20"/>
              </w:rPr>
              <w:t>8.4.1: Start the journey towards gai</w:t>
            </w:r>
            <w:r w:rsidRPr="00DC6DEB">
              <w:rPr>
                <w:rStyle w:val="ps1Char"/>
                <w:rFonts w:ascii="Corbel" w:hAnsi="Corbel" w:cs="Calibri"/>
                <w:sz w:val="20"/>
              </w:rPr>
              <w:t>n</w:t>
            </w:r>
            <w:r w:rsidRPr="00DC6DEB">
              <w:rPr>
                <w:rStyle w:val="normaltextrun"/>
                <w:rFonts w:ascii="Corbel" w:hAnsi="Corbel" w:cs="Calibri"/>
                <w:sz w:val="20"/>
                <w:szCs w:val="20"/>
              </w:rPr>
              <w:t>ing the ability to communicate mathematical results clearly.</w:t>
            </w:r>
          </w:p>
          <w:p w14:paraId="7019F49A" w14:textId="12A92697" w:rsidR="00DC6DEB" w:rsidRPr="00DC6DEB" w:rsidRDefault="00DC6DEB" w:rsidP="00DC6DEB">
            <w:pPr>
              <w:pStyle w:val="paragraph"/>
              <w:spacing w:before="0" w:beforeAutospacing="0" w:afterAutospacing="0"/>
              <w:textAlignment w:val="baseline"/>
              <w:divId w:val="970786381"/>
              <w:rPr>
                <w:rFonts w:ascii="Corbel" w:hAnsi="Corbel" w:cs="Segoe UI"/>
                <w:sz w:val="20"/>
                <w:szCs w:val="20"/>
              </w:rPr>
            </w:pPr>
            <w:r w:rsidRPr="00DC6DEB">
              <w:rPr>
                <w:rStyle w:val="normaltextrun"/>
                <w:rFonts w:ascii="Corbel" w:hAnsi="Corbel" w:cs="Calibri"/>
                <w:sz w:val="20"/>
                <w:szCs w:val="20"/>
              </w:rPr>
              <w:t>8.4.2: Work together with others as a team.</w:t>
            </w:r>
          </w:p>
          <w:p w14:paraId="18CE28EE" w14:textId="5E1EB135"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8.4.3: Understand the importance of clarity and precision in phil</w:t>
            </w:r>
            <w:r w:rsidRPr="00DC6DEB">
              <w:rPr>
                <w:rStyle w:val="ps1Char"/>
                <w:rFonts w:ascii="Corbel" w:hAnsi="Corbel" w:cs="Calibri"/>
                <w:color w:val="000000"/>
                <w:sz w:val="20"/>
              </w:rPr>
              <w:t>o</w:t>
            </w:r>
            <w:r w:rsidRPr="00DC6DEB">
              <w:rPr>
                <w:rStyle w:val="normaltextrun"/>
                <w:rFonts w:ascii="Corbel" w:hAnsi="Corbel" w:cs="Calibri"/>
                <w:color w:val="000000"/>
                <w:sz w:val="20"/>
                <w:szCs w:val="20"/>
              </w:rPr>
              <w:t>sophical discussion and writing.</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04833F33" w14:textId="7EA16935" w:rsidR="00DC6DEB" w:rsidRPr="00DC6DEB" w:rsidRDefault="00DC6DEB" w:rsidP="00DC6DEB">
            <w:pPr>
              <w:pStyle w:val="paragraph"/>
              <w:spacing w:before="0" w:beforeAutospacing="0" w:afterAutospacing="0"/>
              <w:textAlignment w:val="baseline"/>
              <w:divId w:val="813765362"/>
              <w:rPr>
                <w:rFonts w:ascii="Corbel" w:hAnsi="Corbel" w:cs="Segoe UI"/>
                <w:sz w:val="20"/>
                <w:szCs w:val="20"/>
              </w:rPr>
            </w:pPr>
            <w:r w:rsidRPr="00DC6DEB">
              <w:rPr>
                <w:rStyle w:val="normaltextrun"/>
                <w:rFonts w:ascii="Corbel" w:hAnsi="Corbel" w:cs="Calibri"/>
                <w:sz w:val="20"/>
                <w:szCs w:val="20"/>
              </w:rPr>
              <w:t>8.5.1: Develop the ability to communicate mathematical results clearly.</w:t>
            </w:r>
          </w:p>
          <w:p w14:paraId="673BB09A" w14:textId="1EB7854E" w:rsidR="00DC6DEB" w:rsidRPr="00DC6DEB" w:rsidRDefault="00DC6DEB" w:rsidP="00DC6DEB">
            <w:pPr>
              <w:pStyle w:val="paragraph"/>
              <w:spacing w:before="0" w:beforeAutospacing="0" w:afterAutospacing="0"/>
              <w:textAlignment w:val="baseline"/>
              <w:divId w:val="499123269"/>
              <w:rPr>
                <w:rFonts w:ascii="Corbel" w:hAnsi="Corbel" w:cs="Segoe UI"/>
                <w:sz w:val="20"/>
                <w:szCs w:val="20"/>
              </w:rPr>
            </w:pPr>
            <w:r w:rsidRPr="00DC6DEB">
              <w:rPr>
                <w:rStyle w:val="normaltextrun"/>
                <w:rFonts w:ascii="Corbel" w:hAnsi="Corbel" w:cs="Calibri"/>
                <w:sz w:val="20"/>
                <w:szCs w:val="20"/>
              </w:rPr>
              <w:t>8.5.2: Continue to work together with others as a team</w:t>
            </w:r>
            <w:r w:rsidRPr="00DC6DEB">
              <w:rPr>
                <w:rStyle w:val="ps1Char"/>
                <w:rFonts w:ascii="Corbel" w:hAnsi="Corbel" w:cs="Calibri"/>
                <w:sz w:val="20"/>
              </w:rPr>
              <w:t>.</w:t>
            </w:r>
          </w:p>
          <w:p w14:paraId="3804FC31" w14:textId="0181C2C1"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color w:val="000000"/>
                <w:sz w:val="20"/>
                <w:szCs w:val="20"/>
              </w:rPr>
              <w:t>8.5.3: Deploy well-formed arguments in discussion and written work</w:t>
            </w:r>
            <w:r w:rsidRPr="00DC6DEB">
              <w:rPr>
                <w:rStyle w:val="normaltextrun"/>
                <w:rFonts w:ascii="Corbel" w:hAnsi="Corbel" w:cs="Calibri"/>
                <w:color w:val="0070C0"/>
                <w:sz w:val="20"/>
                <w:szCs w:val="20"/>
              </w:rPr>
              <w: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7B3FA05B" w14:textId="3AFAFF70" w:rsidR="00DC6DEB" w:rsidRPr="00DC6DEB" w:rsidRDefault="00DC6DEB" w:rsidP="00DC6DEB">
            <w:pPr>
              <w:pStyle w:val="paragraph"/>
              <w:spacing w:before="0" w:beforeAutospacing="0" w:afterAutospacing="0"/>
              <w:textAlignment w:val="baseline"/>
              <w:divId w:val="181207893"/>
              <w:rPr>
                <w:rFonts w:ascii="Corbel" w:hAnsi="Corbel" w:cs="Segoe UI"/>
                <w:sz w:val="20"/>
                <w:szCs w:val="20"/>
              </w:rPr>
            </w:pPr>
            <w:r w:rsidRPr="00DC6DEB">
              <w:rPr>
                <w:rStyle w:val="normaltextrun"/>
                <w:rFonts w:ascii="Corbel" w:hAnsi="Corbel" w:cs="Calibri"/>
                <w:sz w:val="20"/>
                <w:szCs w:val="20"/>
              </w:rPr>
              <w:t xml:space="preserve">8.6.1: Extend the ability to communicate mathematical results </w:t>
            </w:r>
            <w:r w:rsidRPr="00DC6DEB">
              <w:rPr>
                <w:rStyle w:val="ps1Char"/>
                <w:rFonts w:ascii="Corbel" w:hAnsi="Corbel" w:cs="Calibri"/>
                <w:sz w:val="20"/>
              </w:rPr>
              <w:t>c</w:t>
            </w:r>
            <w:r w:rsidRPr="00DC6DEB">
              <w:rPr>
                <w:rStyle w:val="normaltextrun"/>
                <w:rFonts w:ascii="Corbel" w:hAnsi="Corbel" w:cs="Calibri"/>
                <w:sz w:val="20"/>
                <w:szCs w:val="20"/>
              </w:rPr>
              <w:t>learly, to both mathematicians and lay persons.</w:t>
            </w:r>
          </w:p>
          <w:p w14:paraId="0497E3D9" w14:textId="7CA4E886" w:rsidR="00DC6DEB" w:rsidRPr="00DC6DEB" w:rsidRDefault="00DC6DEB" w:rsidP="00DC6DEB">
            <w:pPr>
              <w:pStyle w:val="paragraph"/>
              <w:spacing w:before="0" w:beforeAutospacing="0" w:afterAutospacing="0"/>
              <w:textAlignment w:val="baseline"/>
              <w:divId w:val="1473521742"/>
              <w:rPr>
                <w:rFonts w:ascii="Corbel" w:hAnsi="Corbel" w:cs="Segoe UI"/>
                <w:sz w:val="20"/>
                <w:szCs w:val="20"/>
              </w:rPr>
            </w:pPr>
            <w:r w:rsidRPr="00DC6DEB">
              <w:rPr>
                <w:rStyle w:val="normaltextrun"/>
                <w:rFonts w:ascii="Corbel" w:hAnsi="Corbel" w:cs="Calibri"/>
                <w:sz w:val="20"/>
                <w:szCs w:val="20"/>
              </w:rPr>
              <w:t>8.6.2: Extend team-working skills.</w:t>
            </w:r>
          </w:p>
          <w:p w14:paraId="324BB373" w14:textId="108354D0" w:rsidR="00DC6DEB" w:rsidRPr="00DC6DEB" w:rsidRDefault="00DC6DEB" w:rsidP="00DC6DEB">
            <w:pPr>
              <w:pStyle w:val="paragraph"/>
              <w:spacing w:before="0" w:beforeAutospacing="0" w:afterAutospacing="0"/>
              <w:textAlignment w:val="baseline"/>
              <w:divId w:val="2015376120"/>
              <w:rPr>
                <w:rFonts w:ascii="Corbel" w:hAnsi="Corbel" w:cs="Segoe UI"/>
                <w:sz w:val="20"/>
                <w:szCs w:val="20"/>
              </w:rPr>
            </w:pPr>
            <w:r w:rsidRPr="00DC6DEB">
              <w:rPr>
                <w:rStyle w:val="normaltextrun"/>
                <w:rFonts w:ascii="Corbel" w:hAnsi="Corbel" w:cs="Calibri"/>
                <w:color w:val="000000"/>
                <w:sz w:val="20"/>
                <w:szCs w:val="20"/>
              </w:rPr>
              <w:t>8.6.3: Effectively argue for or against a view in a wide</w:t>
            </w:r>
            <w:r w:rsidRPr="00DC6DEB">
              <w:rPr>
                <w:rStyle w:val="ps1Char"/>
                <w:rFonts w:ascii="Corbel" w:hAnsi="Corbel" w:cs="Calibri"/>
                <w:color w:val="000000"/>
                <w:sz w:val="20"/>
              </w:rPr>
              <w:t xml:space="preserve"> </w:t>
            </w:r>
            <w:r w:rsidRPr="00DC6DEB">
              <w:rPr>
                <w:rStyle w:val="normaltextrun"/>
                <w:rFonts w:ascii="Corbel" w:hAnsi="Corbel" w:cs="Calibri"/>
                <w:color w:val="000000"/>
                <w:sz w:val="20"/>
                <w:szCs w:val="20"/>
              </w:rPr>
              <w:t>variety of contexts, both orally and in written work</w:t>
            </w:r>
            <w:r w:rsidRPr="00DC6DEB">
              <w:rPr>
                <w:rStyle w:val="normaltextrun"/>
                <w:rFonts w:ascii="Corbel" w:hAnsi="Corbel" w:cs="Calibri"/>
                <w:color w:val="0070C0"/>
                <w:sz w:val="20"/>
                <w:szCs w:val="20"/>
              </w:rPr>
              <w:t>.</w:t>
            </w:r>
          </w:p>
        </w:tc>
      </w:tr>
      <w:tr w:rsidR="00DC6DEB" w14:paraId="5059540F" w14:textId="77777777" w:rsidTr="00DC6DEB">
        <w:trPr>
          <w:trHeight w:val="408"/>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3B71743A" w14:textId="5E868BB9"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t>9: Gain and apply skills of time-management and develop a career plan.</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75D23BAC" w14:textId="289B3C6F" w:rsidR="00DC6DEB" w:rsidRPr="00DC6DEB" w:rsidRDefault="00DC6DEB" w:rsidP="00DC6DEB">
            <w:pPr>
              <w:pStyle w:val="paragraph"/>
              <w:spacing w:before="0" w:beforeAutospacing="0" w:afterAutospacing="0"/>
              <w:textAlignment w:val="baseline"/>
              <w:divId w:val="251203228"/>
              <w:rPr>
                <w:rFonts w:ascii="Corbel" w:hAnsi="Corbel" w:cs="Segoe UI"/>
                <w:sz w:val="20"/>
                <w:szCs w:val="20"/>
              </w:rPr>
            </w:pPr>
            <w:r w:rsidRPr="00DC6DEB">
              <w:rPr>
                <w:rStyle w:val="normaltextrun"/>
                <w:rFonts w:ascii="Corbel" w:hAnsi="Corbel" w:cs="Calibri"/>
                <w:sz w:val="20"/>
                <w:szCs w:val="20"/>
              </w:rPr>
              <w:t xml:space="preserve">9.4.1: Learn and apply general skills of time-management and </w:t>
            </w:r>
            <w:r w:rsidRPr="00DC6DEB">
              <w:rPr>
                <w:rStyle w:val="ps1Char"/>
                <w:rFonts w:ascii="Corbel" w:hAnsi="Corbel" w:cs="Calibri"/>
                <w:sz w:val="20"/>
              </w:rPr>
              <w:t>org</w:t>
            </w:r>
            <w:r w:rsidRPr="00DC6DEB">
              <w:rPr>
                <w:rStyle w:val="normaltextrun"/>
                <w:rFonts w:ascii="Corbel" w:hAnsi="Corbel" w:cs="Calibri"/>
                <w:sz w:val="20"/>
                <w:szCs w:val="20"/>
              </w:rPr>
              <w:t>anization.</w:t>
            </w:r>
          </w:p>
          <w:p w14:paraId="0A84B369" w14:textId="2054A916" w:rsidR="00DC6DEB" w:rsidRPr="00DC6DEB" w:rsidRDefault="00DC6DEB" w:rsidP="00DC6DEB">
            <w:pPr>
              <w:pStyle w:val="paragraph"/>
              <w:spacing w:before="0" w:beforeAutospacing="0" w:afterAutospacing="0"/>
              <w:textAlignment w:val="baseline"/>
              <w:divId w:val="417755311"/>
              <w:rPr>
                <w:rFonts w:ascii="Corbel" w:hAnsi="Corbel" w:cs="Segoe UI"/>
                <w:sz w:val="20"/>
                <w:szCs w:val="20"/>
              </w:rPr>
            </w:pPr>
            <w:r w:rsidRPr="00DC6DEB">
              <w:rPr>
                <w:rStyle w:val="normaltextrun"/>
                <w:rFonts w:ascii="Corbel" w:hAnsi="Corbel" w:cs="Calibri"/>
                <w:sz w:val="20"/>
                <w:szCs w:val="20"/>
              </w:rPr>
              <w:t>9.4.2: Develop the skill of personal motivation and start the process of planning a career path.</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319C3EB" w14:textId="0EB42379" w:rsidR="00DC6DEB" w:rsidRPr="00DC6DEB" w:rsidRDefault="00DC6DEB" w:rsidP="00DC6DEB">
            <w:pPr>
              <w:pStyle w:val="paragraph"/>
              <w:spacing w:before="0" w:beforeAutospacing="0" w:afterAutospacing="0"/>
              <w:textAlignment w:val="baseline"/>
              <w:divId w:val="1675761304"/>
              <w:rPr>
                <w:rFonts w:ascii="Corbel" w:hAnsi="Corbel" w:cs="Segoe UI"/>
                <w:sz w:val="20"/>
                <w:szCs w:val="20"/>
              </w:rPr>
            </w:pPr>
            <w:r w:rsidRPr="00DC6DEB">
              <w:rPr>
                <w:rStyle w:val="normaltextrun"/>
                <w:rFonts w:ascii="Corbel" w:hAnsi="Corbel" w:cs="Calibri"/>
                <w:sz w:val="20"/>
                <w:szCs w:val="20"/>
              </w:rPr>
              <w:t xml:space="preserve">9.5.1: Develop general skills of </w:t>
            </w:r>
            <w:r w:rsidRPr="00DC6DEB">
              <w:rPr>
                <w:rStyle w:val="ps1Char"/>
                <w:rFonts w:ascii="Corbel" w:hAnsi="Corbel" w:cs="Calibri"/>
                <w:sz w:val="20"/>
              </w:rPr>
              <w:t>t</w:t>
            </w:r>
            <w:r w:rsidRPr="00DC6DEB">
              <w:rPr>
                <w:rStyle w:val="normaltextrun"/>
                <w:rFonts w:ascii="Corbel" w:hAnsi="Corbel" w:cs="Calibri"/>
                <w:sz w:val="20"/>
                <w:szCs w:val="20"/>
              </w:rPr>
              <w:t>ime-management and organization.</w:t>
            </w:r>
          </w:p>
          <w:p w14:paraId="1FE36A8F" w14:textId="2A51C5FE" w:rsidR="00DC6DEB" w:rsidRPr="00DC6DEB" w:rsidRDefault="00DC6DEB" w:rsidP="00DC6DEB">
            <w:pPr>
              <w:pStyle w:val="paragraph"/>
              <w:spacing w:before="0" w:beforeAutospacing="0" w:afterAutospacing="0"/>
              <w:textAlignment w:val="baseline"/>
              <w:divId w:val="734281646"/>
              <w:rPr>
                <w:rFonts w:ascii="Corbel" w:hAnsi="Corbel" w:cs="Segoe UI"/>
                <w:sz w:val="20"/>
                <w:szCs w:val="20"/>
              </w:rPr>
            </w:pPr>
            <w:r w:rsidRPr="00DC6DEB">
              <w:rPr>
                <w:rStyle w:val="normaltextrun"/>
                <w:rFonts w:ascii="Corbel" w:hAnsi="Corbel" w:cs="Calibri"/>
                <w:sz w:val="20"/>
                <w:szCs w:val="20"/>
              </w:rPr>
              <w:t>9.5.2:  Develop employability skills, including personal motivation and the planning of a career path.</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72AA4EA" w14:textId="7F21C3ED" w:rsidR="00DC6DEB" w:rsidRPr="00DC6DEB" w:rsidRDefault="00DC6DEB" w:rsidP="00DC6DEB">
            <w:pPr>
              <w:pStyle w:val="paragraph"/>
              <w:spacing w:before="0" w:beforeAutospacing="0" w:afterAutospacing="0"/>
              <w:textAlignment w:val="baseline"/>
              <w:divId w:val="430323390"/>
              <w:rPr>
                <w:rFonts w:ascii="Corbel" w:hAnsi="Corbel" w:cs="Segoe UI"/>
                <w:sz w:val="20"/>
                <w:szCs w:val="20"/>
              </w:rPr>
            </w:pPr>
            <w:r w:rsidRPr="00DC6DEB">
              <w:rPr>
                <w:rStyle w:val="normaltextrun"/>
                <w:rFonts w:ascii="Corbel" w:hAnsi="Corbel" w:cs="Calibri"/>
                <w:sz w:val="20"/>
                <w:szCs w:val="20"/>
              </w:rPr>
              <w:t>9.6.1: Further develop general skills of time-management and organization</w:t>
            </w:r>
            <w:r w:rsidRPr="00DC6DEB">
              <w:rPr>
                <w:rStyle w:val="ps1Char"/>
                <w:rFonts w:ascii="Corbel" w:hAnsi="Corbel" w:cs="Calibri"/>
                <w:sz w:val="20"/>
              </w:rPr>
              <w:t>.</w:t>
            </w:r>
          </w:p>
          <w:p w14:paraId="727BB841" w14:textId="36E1876F" w:rsidR="00DC6DEB" w:rsidRPr="00DC6DEB" w:rsidRDefault="00DC6DEB" w:rsidP="00DC6DEB">
            <w:pPr>
              <w:pStyle w:val="paragraph"/>
              <w:spacing w:before="0" w:beforeAutospacing="0" w:afterAutospacing="0"/>
              <w:textAlignment w:val="baseline"/>
              <w:divId w:val="112285566"/>
              <w:rPr>
                <w:rFonts w:ascii="Corbel" w:hAnsi="Corbel" w:cs="Segoe UI"/>
                <w:sz w:val="20"/>
                <w:szCs w:val="20"/>
              </w:rPr>
            </w:pPr>
            <w:r w:rsidRPr="00DC6DEB">
              <w:rPr>
                <w:rStyle w:val="normaltextrun"/>
                <w:rFonts w:ascii="Corbel" w:hAnsi="Corbel" w:cs="Calibri"/>
                <w:sz w:val="20"/>
                <w:szCs w:val="20"/>
              </w:rPr>
              <w:t>9.6.2: Continue to improve employability skills, and the planning of a career path.</w:t>
            </w:r>
          </w:p>
        </w:tc>
      </w:tr>
      <w:tr w:rsidR="00DC6DEB" w14:paraId="38770FC6" w14:textId="77777777" w:rsidTr="00DC6DEB">
        <w:trPr>
          <w:trHeight w:val="408"/>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0DFAAD1A" w14:textId="4FDA73BE" w:rsidR="00DC6DEB" w:rsidRPr="00DC6DEB" w:rsidRDefault="00DC6DEB" w:rsidP="00DC6DEB">
            <w:pPr>
              <w:spacing w:after="40" w:line="259" w:lineRule="auto"/>
              <w:rPr>
                <w:rFonts w:ascii="Corbel" w:hAnsi="Corbel"/>
                <w:sz w:val="20"/>
                <w:szCs w:val="20"/>
              </w:rPr>
            </w:pPr>
            <w:r w:rsidRPr="00DC6DEB">
              <w:rPr>
                <w:rStyle w:val="normaltextrun"/>
                <w:rFonts w:ascii="Corbel" w:hAnsi="Corbel" w:cs="Calibri"/>
                <w:sz w:val="20"/>
                <w:szCs w:val="20"/>
              </w:rPr>
              <w:t>10: Gain familiarity with computer methods in mat</w:t>
            </w:r>
            <w:r w:rsidRPr="00DC6DEB">
              <w:rPr>
                <w:rStyle w:val="ps1Char"/>
                <w:rFonts w:ascii="Corbel" w:hAnsi="Corbel" w:cs="Calibri"/>
                <w:sz w:val="20"/>
              </w:rPr>
              <w:t>h</w:t>
            </w:r>
            <w:r w:rsidRPr="00DC6DEB">
              <w:rPr>
                <w:rStyle w:val="normaltextrun"/>
                <w:rFonts w:ascii="Corbel" w:hAnsi="Corbel" w:cs="Calibri"/>
                <w:sz w:val="20"/>
                <w:szCs w:val="20"/>
              </w:rPr>
              <w:t>ematics, and develop IT skills, including word-processing and use of the internet.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6A6A7AA7" w14:textId="5422472A" w:rsidR="00DC6DEB" w:rsidRPr="00DC6DEB" w:rsidRDefault="00DC6DEB" w:rsidP="00DC6DEB">
            <w:pPr>
              <w:pStyle w:val="paragraph"/>
              <w:spacing w:before="0" w:beforeAutospacing="0" w:afterAutospacing="0"/>
              <w:textAlignment w:val="baseline"/>
              <w:divId w:val="131601801"/>
              <w:rPr>
                <w:rFonts w:ascii="Corbel" w:hAnsi="Corbel" w:cs="Segoe UI"/>
                <w:sz w:val="20"/>
                <w:szCs w:val="20"/>
              </w:rPr>
            </w:pPr>
            <w:r w:rsidRPr="00DC6DEB">
              <w:rPr>
                <w:rStyle w:val="normaltextrun"/>
                <w:rFonts w:ascii="Corbel" w:hAnsi="Corbel" w:cs="Calibri"/>
                <w:sz w:val="20"/>
                <w:szCs w:val="20"/>
              </w:rPr>
              <w:t>10.4.1: Introduce computer methods in mathematics and statistics.</w:t>
            </w:r>
          </w:p>
          <w:p w14:paraId="64CF7644" w14:textId="1E08CA11" w:rsidR="00DC6DEB" w:rsidRPr="00DC6DEB" w:rsidRDefault="00DC6DEB" w:rsidP="00DC6DEB">
            <w:pPr>
              <w:spacing w:after="100" w:line="259" w:lineRule="auto"/>
              <w:rPr>
                <w:rFonts w:ascii="Corbel" w:hAnsi="Corbel"/>
                <w:sz w:val="20"/>
                <w:szCs w:val="20"/>
              </w:rPr>
            </w:pPr>
            <w:r w:rsidRPr="00DC6DEB">
              <w:rPr>
                <w:rStyle w:val="normaltextrun"/>
                <w:rFonts w:ascii="Corbel" w:hAnsi="Corbel" w:cs="Calibri"/>
                <w:sz w:val="20"/>
                <w:szCs w:val="20"/>
              </w:rPr>
              <w:t>10.4.2: Develop IT skills, including word-processing and use of the internet.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47F7DD6C" w14:textId="6DB89F82" w:rsidR="00DC6DEB" w:rsidRPr="00DC6DEB" w:rsidRDefault="00DC6DEB" w:rsidP="00DC6DEB">
            <w:pPr>
              <w:pStyle w:val="ps1"/>
              <w:spacing w:before="0" w:after="100"/>
              <w:textAlignment w:val="baseline"/>
              <w:divId w:val="22441915"/>
              <w:rPr>
                <w:rFonts w:ascii="Corbel" w:hAnsi="Corbel" w:cs="Segoe UI"/>
                <w:sz w:val="20"/>
              </w:rPr>
            </w:pPr>
            <w:r w:rsidRPr="00DC6DEB">
              <w:rPr>
                <w:rStyle w:val="normaltextrun"/>
                <w:rFonts w:ascii="Corbel" w:hAnsi="Corbel" w:cs="Calibri"/>
                <w:sz w:val="20"/>
              </w:rPr>
              <w:t>10.5.1: Gain fa</w:t>
            </w:r>
            <w:r w:rsidRPr="00DC6DEB">
              <w:rPr>
                <w:rStyle w:val="ps1Char"/>
                <w:rFonts w:ascii="Corbel" w:hAnsi="Corbel" w:cs="Calibri"/>
                <w:sz w:val="20"/>
              </w:rPr>
              <w:t>miliarity with computer methods in mathematics and statistics.</w:t>
            </w:r>
          </w:p>
          <w:p w14:paraId="05F8F4E9" w14:textId="67E6CDF7" w:rsidR="00DC6DEB" w:rsidRPr="00DC6DEB" w:rsidRDefault="00DC6DEB" w:rsidP="00DC6DEB">
            <w:pPr>
              <w:spacing w:after="100" w:line="259" w:lineRule="auto"/>
              <w:rPr>
                <w:rFonts w:ascii="Corbel" w:hAnsi="Corbel"/>
                <w:sz w:val="20"/>
                <w:szCs w:val="20"/>
              </w:rPr>
            </w:pPr>
            <w:r w:rsidRPr="00DC6DEB">
              <w:rPr>
                <w:rStyle w:val="ps1Char"/>
                <w:rFonts w:ascii="Corbel" w:hAnsi="Corbel" w:cs="Calibri"/>
                <w:sz w:val="20"/>
              </w:rPr>
              <w:t>10.5.2: Embed IT skills, including word-processing and use of the internet.</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1008C019" w14:textId="34B64569" w:rsidR="00DC6DEB" w:rsidRPr="00DC6DEB" w:rsidRDefault="00DC6DEB" w:rsidP="00DC6DEB">
            <w:pPr>
              <w:pStyle w:val="ps1"/>
              <w:spacing w:before="0" w:after="100"/>
              <w:textAlignment w:val="baseline"/>
              <w:divId w:val="1391149030"/>
              <w:rPr>
                <w:rFonts w:ascii="Corbel" w:hAnsi="Corbel" w:cs="Segoe UI"/>
                <w:sz w:val="20"/>
              </w:rPr>
            </w:pPr>
            <w:r w:rsidRPr="00DC6DEB">
              <w:rPr>
                <w:rStyle w:val="ps1Char"/>
                <w:rFonts w:ascii="Corbel" w:hAnsi="Corbel" w:cs="Calibri"/>
                <w:sz w:val="20"/>
              </w:rPr>
              <w:t>10.6.1: Extend the use of computer methods in mathematics and statistics.</w:t>
            </w:r>
          </w:p>
          <w:p w14:paraId="3AD838D4" w14:textId="6C156824" w:rsidR="00DC6DEB" w:rsidRPr="00DC6DEB" w:rsidRDefault="00DC6DEB" w:rsidP="00DC6DEB">
            <w:pPr>
              <w:pStyle w:val="ps1"/>
              <w:spacing w:before="0" w:after="100"/>
              <w:textAlignment w:val="baseline"/>
              <w:divId w:val="888490529"/>
              <w:rPr>
                <w:rFonts w:ascii="Corbel" w:hAnsi="Corbel" w:cs="Segoe UI"/>
                <w:sz w:val="20"/>
              </w:rPr>
            </w:pPr>
            <w:r w:rsidRPr="00DC6DEB">
              <w:rPr>
                <w:rStyle w:val="ps1Char"/>
                <w:rFonts w:ascii="Corbel" w:hAnsi="Corbel" w:cs="Calibri"/>
                <w:sz w:val="20"/>
              </w:rPr>
              <w:t>10.6.2: Extend IT skills, including mathematical word-processing and use of the internet.</w:t>
            </w:r>
          </w:p>
        </w:tc>
      </w:tr>
      <w:tr w:rsidR="00DC6DEB" w14:paraId="0CC92FD6" w14:textId="77777777" w:rsidTr="00DC6DEB">
        <w:trPr>
          <w:trHeight w:val="423"/>
        </w:trPr>
        <w:tc>
          <w:tcPr>
            <w:tcW w:w="3089" w:type="dxa"/>
            <w:tcBorders>
              <w:top w:val="single" w:sz="6" w:space="0" w:color="auto"/>
              <w:left w:val="single" w:sz="6" w:space="0" w:color="auto"/>
              <w:bottom w:val="single" w:sz="6" w:space="0" w:color="auto"/>
              <w:right w:val="single" w:sz="6" w:space="0" w:color="auto"/>
            </w:tcBorders>
            <w:shd w:val="clear" w:color="auto" w:fill="auto"/>
          </w:tcPr>
          <w:p w14:paraId="61506C99" w14:textId="3094E62E" w:rsidR="00DC6DEB" w:rsidRPr="00DC6DEB" w:rsidRDefault="00DC6DEB" w:rsidP="00DC6DEB">
            <w:pPr>
              <w:pStyle w:val="ps1"/>
              <w:spacing w:before="0" w:after="40"/>
              <w:textAlignment w:val="baseline"/>
              <w:divId w:val="30157335"/>
              <w:rPr>
                <w:rFonts w:ascii="Corbel" w:hAnsi="Corbel" w:cs="Segoe UI"/>
                <w:sz w:val="20"/>
              </w:rPr>
            </w:pPr>
            <w:r w:rsidRPr="00DC6DEB">
              <w:rPr>
                <w:rStyle w:val="ps1Char"/>
                <w:rFonts w:ascii="Corbel" w:hAnsi="Corbel" w:cs="Calibri"/>
                <w:sz w:val="20"/>
              </w:rPr>
              <w:lastRenderedPageBreak/>
              <w:t xml:space="preserve">11: Develop the skill to work independently </w:t>
            </w:r>
            <w:r w:rsidRPr="00DC6DEB">
              <w:rPr>
                <w:rStyle w:val="ps1Char"/>
                <w:rFonts w:ascii="Corbel" w:hAnsi="Corbel" w:cs="Calibri"/>
                <w:color w:val="000000"/>
                <w:sz w:val="20"/>
              </w:rPr>
              <w:t>and gather, organise, and deploy evidence using a variety of resources, assessing its nature and value.</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43DCE9CD" w14:textId="6794C6B7" w:rsidR="00DC6DEB" w:rsidRPr="00DC6DEB" w:rsidRDefault="00DC6DEB" w:rsidP="00DC6DEB">
            <w:pPr>
              <w:pStyle w:val="ps1"/>
              <w:spacing w:before="0" w:after="100"/>
              <w:textAlignment w:val="baseline"/>
              <w:divId w:val="1877505693"/>
              <w:rPr>
                <w:rFonts w:ascii="Corbel" w:hAnsi="Corbel" w:cs="Segoe UI"/>
                <w:sz w:val="20"/>
              </w:rPr>
            </w:pPr>
            <w:r w:rsidRPr="00DC6DEB">
              <w:rPr>
                <w:rStyle w:val="ps1Char"/>
                <w:rFonts w:ascii="Corbel" w:hAnsi="Corbel" w:cs="Calibri"/>
                <w:sz w:val="20"/>
              </w:rPr>
              <w:t>11.4.1: Develop the ability to learn independently, using a variety of media including books, and online resources.</w:t>
            </w:r>
          </w:p>
          <w:p w14:paraId="65630F2F" w14:textId="3E58F705" w:rsidR="00DC6DEB" w:rsidRPr="00DC6DEB" w:rsidRDefault="00DC6DEB" w:rsidP="00DC6DEB">
            <w:pPr>
              <w:spacing w:after="100" w:line="259" w:lineRule="auto"/>
              <w:rPr>
                <w:rFonts w:ascii="Corbel" w:hAnsi="Corbel"/>
                <w:sz w:val="20"/>
                <w:szCs w:val="20"/>
              </w:rPr>
            </w:pPr>
            <w:r w:rsidRPr="00DC6DEB">
              <w:rPr>
                <w:rStyle w:val="ps1Char"/>
                <w:rFonts w:ascii="Corbel" w:hAnsi="Corbel" w:cs="Calibri"/>
                <w:color w:val="000000"/>
                <w:sz w:val="20"/>
              </w:rPr>
              <w:t>11.4.2: Know how to identify and locate scholarly literature relevant to a given research topic.</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7FCDCE21" w14:textId="09CEBC31" w:rsidR="00DC6DEB" w:rsidRPr="00DC6DEB" w:rsidRDefault="00DC6DEB" w:rsidP="00DC6DEB">
            <w:pPr>
              <w:pStyle w:val="ps1"/>
              <w:spacing w:before="0" w:after="100"/>
              <w:textAlignment w:val="baseline"/>
              <w:divId w:val="761338674"/>
              <w:rPr>
                <w:rFonts w:ascii="Corbel" w:hAnsi="Corbel" w:cs="Segoe UI"/>
                <w:sz w:val="20"/>
              </w:rPr>
            </w:pPr>
            <w:r w:rsidRPr="00DC6DEB">
              <w:rPr>
                <w:rStyle w:val="ps1Char"/>
                <w:rFonts w:ascii="Corbel" w:hAnsi="Corbel" w:cs="Calibri"/>
                <w:sz w:val="20"/>
              </w:rPr>
              <w:t>11.5.1: Grow the skill to learn independently, using a variety of media including books, learned journals, the internet, and so on.</w:t>
            </w:r>
          </w:p>
          <w:p w14:paraId="244A6F11" w14:textId="27673B41" w:rsidR="00DC6DEB" w:rsidRPr="00DC6DEB" w:rsidRDefault="00DC6DEB" w:rsidP="00DC6DEB">
            <w:pPr>
              <w:pStyle w:val="ps1"/>
              <w:spacing w:before="0" w:after="100"/>
              <w:textAlignment w:val="baseline"/>
              <w:divId w:val="1715344105"/>
              <w:rPr>
                <w:rFonts w:ascii="Corbel" w:hAnsi="Corbel" w:cs="Segoe UI"/>
                <w:sz w:val="20"/>
              </w:rPr>
            </w:pPr>
            <w:r w:rsidRPr="00DC6DEB">
              <w:rPr>
                <w:rStyle w:val="ps1Char"/>
                <w:rFonts w:ascii="Corbel" w:hAnsi="Corbel" w:cs="Calibri"/>
                <w:color w:val="000000"/>
                <w:sz w:val="20"/>
              </w:rPr>
              <w:t>11.5.2: Organize and assess sources of information relevant to a research topic.</w:t>
            </w:r>
          </w:p>
        </w:tc>
        <w:tc>
          <w:tcPr>
            <w:tcW w:w="4119" w:type="dxa"/>
            <w:tcBorders>
              <w:top w:val="single" w:sz="6" w:space="0" w:color="auto"/>
              <w:left w:val="single" w:sz="6" w:space="0" w:color="auto"/>
              <w:bottom w:val="single" w:sz="6" w:space="0" w:color="auto"/>
              <w:right w:val="single" w:sz="6" w:space="0" w:color="auto"/>
            </w:tcBorders>
            <w:shd w:val="clear" w:color="auto" w:fill="auto"/>
          </w:tcPr>
          <w:p w14:paraId="1DC88C19" w14:textId="778CF9D4" w:rsidR="00DC6DEB" w:rsidRPr="00DC6DEB" w:rsidRDefault="00DC6DEB" w:rsidP="00DC6DEB">
            <w:pPr>
              <w:pStyle w:val="ps1"/>
              <w:spacing w:before="0" w:after="100"/>
              <w:textAlignment w:val="baseline"/>
              <w:divId w:val="279456541"/>
              <w:rPr>
                <w:rFonts w:ascii="Corbel" w:hAnsi="Corbel" w:cs="Segoe UI"/>
                <w:sz w:val="20"/>
              </w:rPr>
            </w:pPr>
            <w:r w:rsidRPr="00DC6DEB">
              <w:rPr>
                <w:rStyle w:val="ps1Char"/>
                <w:rFonts w:ascii="Corbel" w:hAnsi="Corbel" w:cs="Calibri"/>
                <w:sz w:val="20"/>
              </w:rPr>
              <w:t>11.6.1: Extend the skill to work independently with persistence and patience, pursuing the solution of problems to their conclusion.</w:t>
            </w:r>
          </w:p>
          <w:p w14:paraId="5693B5B8" w14:textId="05D644D1" w:rsidR="00DC6DEB" w:rsidRPr="00DC6DEB" w:rsidRDefault="00DC6DEB" w:rsidP="00DC6DEB">
            <w:pPr>
              <w:pStyle w:val="ps1"/>
              <w:spacing w:before="0" w:after="100"/>
              <w:textAlignment w:val="baseline"/>
              <w:divId w:val="1911573196"/>
              <w:rPr>
                <w:rFonts w:ascii="Corbel" w:hAnsi="Corbel" w:cs="Segoe UI"/>
                <w:sz w:val="20"/>
              </w:rPr>
            </w:pPr>
            <w:r w:rsidRPr="00DC6DEB">
              <w:rPr>
                <w:rStyle w:val="ps1Char"/>
                <w:rFonts w:ascii="Corbel" w:hAnsi="Corbel" w:cs="Calibri"/>
                <w:color w:val="000000"/>
                <w:sz w:val="20"/>
              </w:rPr>
              <w:t>11.6.2: Critically assess and make effective use of previous literature on a research topic in their own work.</w:t>
            </w:r>
          </w:p>
        </w:tc>
      </w:tr>
    </w:tbl>
    <w:p w14:paraId="6678BF1C" w14:textId="77777777" w:rsidR="004C6D8E" w:rsidRDefault="004C6D8E">
      <w:pPr>
        <w:spacing w:after="160" w:line="259" w:lineRule="auto"/>
        <w:rPr>
          <w:rFonts w:ascii="Corbel" w:hAnsi="Corbel"/>
          <w:b/>
          <w:sz w:val="20"/>
          <w:szCs w:val="20"/>
          <w:u w:val="single"/>
        </w:rPr>
      </w:pPr>
    </w:p>
    <w:tbl>
      <w:tblPr>
        <w:tblStyle w:val="TableGrid"/>
        <w:tblpPr w:leftFromText="180" w:rightFromText="180" w:vertAnchor="text" w:horzAnchor="margin" w:tblpY="-37"/>
        <w:tblW w:w="0" w:type="auto"/>
        <w:tblLook w:val="04A0" w:firstRow="1" w:lastRow="0" w:firstColumn="1" w:lastColumn="0" w:noHBand="0" w:noVBand="1"/>
      </w:tblPr>
      <w:tblGrid>
        <w:gridCol w:w="15388"/>
      </w:tblGrid>
      <w:tr w:rsidR="008D18B8" w:rsidRPr="002051D6" w14:paraId="70FC1B2A" w14:textId="77777777" w:rsidTr="3DF9AD5F">
        <w:trPr>
          <w:trHeight w:val="410"/>
        </w:trPr>
        <w:tc>
          <w:tcPr>
            <w:tcW w:w="15388" w:type="dxa"/>
            <w:shd w:val="clear" w:color="auto" w:fill="D9D9D9" w:themeFill="background1" w:themeFillShade="D9"/>
          </w:tcPr>
          <w:p w14:paraId="354346B3" w14:textId="77777777" w:rsidR="008D18B8" w:rsidRPr="002051D6" w:rsidRDefault="008D18B8" w:rsidP="001573C0">
            <w:pPr>
              <w:spacing w:after="0" w:line="240" w:lineRule="auto"/>
              <w:jc w:val="both"/>
              <w:rPr>
                <w:rFonts w:ascii="Corbel" w:hAnsi="Corbel"/>
                <w:b/>
                <w:sz w:val="20"/>
                <w:szCs w:val="20"/>
              </w:rPr>
            </w:pPr>
            <w:r>
              <w:rPr>
                <w:rFonts w:ascii="Corbel" w:hAnsi="Corbel"/>
                <w:b/>
                <w:sz w:val="20"/>
                <w:szCs w:val="20"/>
              </w:rPr>
              <w:t>Section 7</w:t>
            </w:r>
            <w:r w:rsidRPr="002051D6">
              <w:rPr>
                <w:rFonts w:ascii="Corbel" w:hAnsi="Corbel"/>
                <w:b/>
                <w:sz w:val="20"/>
                <w:szCs w:val="20"/>
              </w:rPr>
              <w:t xml:space="preserve"> - Teaching, </w:t>
            </w:r>
            <w:r>
              <w:rPr>
                <w:rFonts w:ascii="Corbel" w:hAnsi="Corbel"/>
                <w:b/>
                <w:sz w:val="20"/>
                <w:szCs w:val="20"/>
              </w:rPr>
              <w:t>l</w:t>
            </w:r>
            <w:r w:rsidRPr="002051D6">
              <w:rPr>
                <w:rFonts w:ascii="Corbel" w:hAnsi="Corbel"/>
                <w:b/>
                <w:sz w:val="20"/>
                <w:szCs w:val="20"/>
              </w:rPr>
              <w:t xml:space="preserve">earning and </w:t>
            </w:r>
            <w:r>
              <w:rPr>
                <w:rFonts w:ascii="Corbel" w:hAnsi="Corbel"/>
                <w:b/>
                <w:sz w:val="20"/>
                <w:szCs w:val="20"/>
              </w:rPr>
              <w:t>a</w:t>
            </w:r>
            <w:r w:rsidRPr="002051D6">
              <w:rPr>
                <w:rFonts w:ascii="Corbel" w:hAnsi="Corbel"/>
                <w:b/>
                <w:sz w:val="20"/>
                <w:szCs w:val="20"/>
              </w:rPr>
              <w:t>ssessment</w:t>
            </w:r>
          </w:p>
        </w:tc>
      </w:tr>
      <w:tr w:rsidR="00100556" w:rsidRPr="002051D6" w14:paraId="38A0F430" w14:textId="77777777" w:rsidTr="3DF9AD5F">
        <w:trPr>
          <w:trHeight w:val="410"/>
        </w:trPr>
        <w:tc>
          <w:tcPr>
            <w:tcW w:w="15388" w:type="dxa"/>
            <w:shd w:val="clear" w:color="auto" w:fill="auto"/>
          </w:tcPr>
          <w:p w14:paraId="529C2C0F" w14:textId="79E1D15D" w:rsidR="00100556" w:rsidRPr="009C128C" w:rsidRDefault="00100556" w:rsidP="00100556">
            <w:pPr>
              <w:spacing w:after="0" w:line="240" w:lineRule="auto"/>
              <w:jc w:val="both"/>
              <w:rPr>
                <w:rFonts w:ascii="Corbel" w:hAnsi="Corbel"/>
                <w:sz w:val="20"/>
              </w:rPr>
            </w:pPr>
            <w:r w:rsidRPr="009C128C">
              <w:rPr>
                <w:rFonts w:ascii="Corbel" w:hAnsi="Corbel"/>
                <w:sz w:val="20"/>
              </w:rPr>
              <w:t xml:space="preserve">Teaching and learning on your </w:t>
            </w:r>
            <w:r w:rsidR="00D64DD5" w:rsidRPr="009C128C">
              <w:rPr>
                <w:rFonts w:ascii="Corbel" w:hAnsi="Corbel"/>
                <w:sz w:val="20"/>
              </w:rPr>
              <w:t>course</w:t>
            </w:r>
            <w:r w:rsidRPr="009C128C">
              <w:rPr>
                <w:rFonts w:ascii="Corbel" w:hAnsi="Corbel"/>
                <w:sz w:val="20"/>
              </w:rPr>
              <w:t xml:space="preserve"> </w:t>
            </w:r>
            <w:proofErr w:type="gramStart"/>
            <w:r w:rsidRPr="009C128C">
              <w:rPr>
                <w:rFonts w:ascii="Corbel" w:hAnsi="Corbel"/>
                <w:sz w:val="20"/>
              </w:rPr>
              <w:t>is</w:t>
            </w:r>
            <w:proofErr w:type="gramEnd"/>
            <w:r w:rsidRPr="009C128C">
              <w:rPr>
                <w:rFonts w:ascii="Corbel" w:hAnsi="Corbel"/>
                <w:sz w:val="20"/>
              </w:rPr>
              <w:t xml:space="preserve"> closely informed by the active research of staff, particularly in the areas of </w:t>
            </w:r>
            <w:r w:rsidR="009C128C" w:rsidRPr="009C128C">
              <w:rPr>
                <w:rFonts w:ascii="Corbel" w:hAnsi="Corbel"/>
                <w:sz w:val="20"/>
              </w:rPr>
              <w:t>Mathematics</w:t>
            </w:r>
            <w:r w:rsidRPr="009C128C">
              <w:rPr>
                <w:rFonts w:ascii="Corbel" w:hAnsi="Corbel"/>
                <w:sz w:val="20"/>
              </w:rPr>
              <w:t xml:space="preserve">.  In general terms, the </w:t>
            </w:r>
            <w:r w:rsidR="00D64DD5" w:rsidRPr="009C128C">
              <w:rPr>
                <w:rFonts w:ascii="Corbel" w:hAnsi="Corbel"/>
                <w:sz w:val="20"/>
              </w:rPr>
              <w:t>course</w:t>
            </w:r>
            <w:r w:rsidRPr="009C128C">
              <w:rPr>
                <w:rFonts w:ascii="Corbel" w:hAnsi="Corbel"/>
                <w:sz w:val="20"/>
              </w:rPr>
              <w:t xml:space="preserve"> provides an opportunity for you to develop and demonstrate the learning outcomes detailed herein.</w:t>
            </w:r>
          </w:p>
          <w:p w14:paraId="4C53240C" w14:textId="77777777" w:rsidR="00100556" w:rsidRPr="009C128C" w:rsidRDefault="00100556" w:rsidP="00100556">
            <w:pPr>
              <w:spacing w:after="0" w:line="240" w:lineRule="auto"/>
              <w:jc w:val="both"/>
              <w:rPr>
                <w:rFonts w:ascii="Corbel" w:hAnsi="Corbel"/>
                <w:sz w:val="20"/>
              </w:rPr>
            </w:pPr>
          </w:p>
          <w:p w14:paraId="16E94662" w14:textId="0FA3F228" w:rsidR="00100556" w:rsidRPr="00984A6C" w:rsidRDefault="0003630A" w:rsidP="3DF9AD5F">
            <w:pPr>
              <w:spacing w:after="0" w:line="240" w:lineRule="auto"/>
              <w:jc w:val="both"/>
              <w:rPr>
                <w:sz w:val="20"/>
                <w:szCs w:val="20"/>
              </w:rPr>
            </w:pPr>
            <w:r>
              <w:rPr>
                <w:rFonts w:ascii="Corbel" w:hAnsi="Corbel"/>
                <w:sz w:val="20"/>
                <w:szCs w:val="20"/>
              </w:rPr>
              <w:t xml:space="preserve">Teaching and learning </w:t>
            </w:r>
            <w:proofErr w:type="gramStart"/>
            <w:r>
              <w:rPr>
                <w:rFonts w:ascii="Corbel" w:hAnsi="Corbel"/>
                <w:sz w:val="20"/>
                <w:szCs w:val="20"/>
              </w:rPr>
              <w:t>is</w:t>
            </w:r>
            <w:proofErr w:type="gramEnd"/>
            <w:r>
              <w:rPr>
                <w:rFonts w:ascii="Corbel" w:hAnsi="Corbel"/>
                <w:sz w:val="20"/>
                <w:szCs w:val="20"/>
              </w:rPr>
              <w:t xml:space="preserve"> by lectures, small group tutorials or seminars, written and oral feedback on coursework, guided independent study and oral presentation</w:t>
            </w:r>
            <w:r w:rsidR="00A51D4B" w:rsidRPr="00996C31">
              <w:rPr>
                <w:rFonts w:ascii="Corbel" w:hAnsi="Corbel"/>
                <w:sz w:val="20"/>
                <w:szCs w:val="20"/>
              </w:rPr>
              <w:t xml:space="preserve">. </w:t>
            </w:r>
            <w:r w:rsidR="00100556" w:rsidRPr="009C128C">
              <w:rPr>
                <w:rFonts w:ascii="Corbel" w:hAnsi="Corbel"/>
                <w:sz w:val="20"/>
                <w:szCs w:val="20"/>
              </w:rPr>
              <w:t xml:space="preserve">Assessment of knowledge and understanding is typically by formal examinations, coursework, examined essays, exercises, online tests and exercises, oral presentations and the dissertation or long essay. In addition, students may be involved in workshops and may produce various forms of creative work.  </w:t>
            </w:r>
            <w:hyperlink r:id="rId17" w:history="1"/>
          </w:p>
          <w:p w14:paraId="5ABC873C" w14:textId="742E3BD3" w:rsidR="00100556" w:rsidRPr="00984A6C" w:rsidRDefault="00100556" w:rsidP="3DF9AD5F">
            <w:pPr>
              <w:spacing w:after="0" w:line="240" w:lineRule="auto"/>
              <w:jc w:val="both"/>
              <w:rPr>
                <w:sz w:val="20"/>
                <w:szCs w:val="20"/>
              </w:rPr>
            </w:pPr>
          </w:p>
          <w:p w14:paraId="6A82640D" w14:textId="60921ECC" w:rsidR="00100556" w:rsidRPr="00984A6C" w:rsidRDefault="00100556" w:rsidP="3DF9AD5F">
            <w:pPr>
              <w:spacing w:after="0" w:line="259" w:lineRule="auto"/>
              <w:rPr>
                <w:rFonts w:ascii="Corbel" w:hAnsi="Corbel"/>
                <w:sz w:val="20"/>
                <w:szCs w:val="20"/>
              </w:rPr>
            </w:pPr>
            <w:r w:rsidRPr="00984A6C">
              <w:rPr>
                <w:rFonts w:ascii="Corbel" w:hAnsi="Corbel"/>
                <w:sz w:val="20"/>
                <w:szCs w:val="20"/>
              </w:rPr>
              <w:t xml:space="preserve">Contact hours come in various forms and may take the form of time spent with a member of staff in a lecture or seminar with other students. Contact hours may also be laboratory or, studio-based sessions, project supervision with a member of staff, or discussion through a virtual learning environment (VLE). These contact hours may be with a lecturer or teaching assistant, but they may also be with a technician, or specialist support staff. </w:t>
            </w:r>
          </w:p>
          <w:p w14:paraId="4F1A6F3C" w14:textId="77777777" w:rsidR="00100556" w:rsidRPr="00984A6C" w:rsidRDefault="00100556" w:rsidP="3DF9AD5F">
            <w:pPr>
              <w:spacing w:after="0" w:line="259" w:lineRule="auto"/>
              <w:rPr>
                <w:rFonts w:ascii="Corbel" w:hAnsi="Corbel"/>
                <w:sz w:val="20"/>
                <w:szCs w:val="20"/>
              </w:rPr>
            </w:pPr>
          </w:p>
          <w:p w14:paraId="0A60D21C" w14:textId="0A02084C" w:rsidR="00100556" w:rsidRPr="00984A6C" w:rsidRDefault="00100556" w:rsidP="3DF9AD5F">
            <w:pPr>
              <w:spacing w:after="0" w:line="259" w:lineRule="auto"/>
              <w:rPr>
                <w:rFonts w:ascii="Corbel" w:hAnsi="Corbel"/>
                <w:sz w:val="20"/>
                <w:szCs w:val="20"/>
              </w:rPr>
            </w:pPr>
            <w:r w:rsidRPr="00984A6C">
              <w:rPr>
                <w:rFonts w:ascii="Corbel" w:hAnsi="Corbel"/>
                <w:sz w:val="20"/>
                <w:szCs w:val="20"/>
              </w:rPr>
              <w:t xml:space="preserve">The way in which each </w:t>
            </w:r>
            <w:r w:rsidR="0003428F" w:rsidRPr="00984A6C">
              <w:rPr>
                <w:rFonts w:ascii="Corbel" w:hAnsi="Corbel"/>
                <w:sz w:val="20"/>
                <w:szCs w:val="20"/>
              </w:rPr>
              <w:t>module</w:t>
            </w:r>
            <w:r w:rsidRPr="00984A6C">
              <w:rPr>
                <w:rFonts w:ascii="Corbel" w:hAnsi="Corbel"/>
                <w:sz w:val="20"/>
                <w:szCs w:val="20"/>
              </w:rPr>
              <w:t xml:space="preserve"> on your degree </w:t>
            </w:r>
            <w:r w:rsidR="00D64DD5" w:rsidRPr="00984A6C">
              <w:rPr>
                <w:rFonts w:ascii="Corbel" w:hAnsi="Corbel"/>
                <w:sz w:val="20"/>
                <w:szCs w:val="20"/>
              </w:rPr>
              <w:t>course</w:t>
            </w:r>
            <w:r w:rsidRPr="00984A6C">
              <w:rPr>
                <w:rFonts w:ascii="Corbel" w:hAnsi="Corbel"/>
                <w:sz w:val="20"/>
                <w:szCs w:val="20"/>
              </w:rPr>
              <w:t xml:space="preserve"> is assessed will also vary</w:t>
            </w:r>
            <w:r w:rsidR="004C6D8E">
              <w:rPr>
                <w:rFonts w:ascii="Corbel" w:hAnsi="Corbel"/>
                <w:sz w:val="20"/>
                <w:szCs w:val="20"/>
              </w:rPr>
              <w:t>. A</w:t>
            </w:r>
            <w:r w:rsidRPr="00984A6C">
              <w:rPr>
                <w:rFonts w:ascii="Corbel" w:hAnsi="Corbel"/>
                <w:sz w:val="20"/>
                <w:szCs w:val="20"/>
              </w:rPr>
              <w:t xml:space="preserve">ssessments </w:t>
            </w:r>
            <w:r w:rsidR="004C6D8E">
              <w:rPr>
                <w:rFonts w:ascii="Corbel" w:hAnsi="Corbel"/>
                <w:sz w:val="20"/>
                <w:szCs w:val="20"/>
              </w:rPr>
              <w:t>designated as</w:t>
            </w:r>
            <w:r w:rsidRPr="00984A6C">
              <w:rPr>
                <w:rFonts w:ascii="Corbel" w:hAnsi="Corbel"/>
                <w:sz w:val="20"/>
                <w:szCs w:val="20"/>
              </w:rPr>
              <w:t xml:space="preserve"> ‘summative’ will receive a mark which will count towards your overall mark for the </w:t>
            </w:r>
            <w:r w:rsidR="0003428F" w:rsidRPr="00984A6C">
              <w:rPr>
                <w:rFonts w:ascii="Corbel" w:hAnsi="Corbel"/>
                <w:sz w:val="20"/>
                <w:szCs w:val="20"/>
              </w:rPr>
              <w:t>module</w:t>
            </w:r>
            <w:r w:rsidRPr="00984A6C">
              <w:rPr>
                <w:rFonts w:ascii="Corbel" w:hAnsi="Corbel"/>
                <w:sz w:val="20"/>
                <w:szCs w:val="20"/>
              </w:rPr>
              <w:t xml:space="preserve">, and potentially your degree classification, depending on your year of study. On successful completion of the </w:t>
            </w:r>
            <w:proofErr w:type="gramStart"/>
            <w:r w:rsidR="0003428F" w:rsidRPr="00984A6C">
              <w:rPr>
                <w:rFonts w:ascii="Corbel" w:hAnsi="Corbel"/>
                <w:sz w:val="20"/>
                <w:szCs w:val="20"/>
              </w:rPr>
              <w:t>module</w:t>
            </w:r>
            <w:proofErr w:type="gramEnd"/>
            <w:r w:rsidRPr="00984A6C">
              <w:rPr>
                <w:rFonts w:ascii="Corbel" w:hAnsi="Corbel"/>
                <w:sz w:val="20"/>
                <w:szCs w:val="20"/>
              </w:rPr>
              <w:t xml:space="preserve"> you will gain the credits listed</w:t>
            </w:r>
            <w:r w:rsidR="008D62F7">
              <w:rPr>
                <w:rFonts w:ascii="Corbel" w:hAnsi="Corbel"/>
                <w:sz w:val="20"/>
                <w:szCs w:val="20"/>
              </w:rPr>
              <w:t>.</w:t>
            </w:r>
          </w:p>
          <w:p w14:paraId="2DE3512E" w14:textId="7892F83F" w:rsidR="00100556" w:rsidRPr="00984A6C" w:rsidRDefault="00100556" w:rsidP="3DF9AD5F">
            <w:pPr>
              <w:spacing w:after="0" w:line="259" w:lineRule="auto"/>
              <w:rPr>
                <w:sz w:val="20"/>
                <w:szCs w:val="20"/>
              </w:rPr>
            </w:pPr>
          </w:p>
          <w:p w14:paraId="5A8FA0AA" w14:textId="5D021AE6" w:rsidR="00100556" w:rsidRPr="00984A6C" w:rsidRDefault="76FE93D1" w:rsidP="3DF9AD5F">
            <w:pPr>
              <w:spacing w:after="0" w:line="240" w:lineRule="auto"/>
              <w:rPr>
                <w:rFonts w:ascii="Corbel" w:hAnsi="Corbel"/>
                <w:sz w:val="20"/>
                <w:szCs w:val="20"/>
              </w:rPr>
            </w:pPr>
            <w:r w:rsidRPr="00984A6C">
              <w:rPr>
                <w:rFonts w:ascii="Corbel" w:hAnsi="Corbel"/>
                <w:sz w:val="20"/>
                <w:szCs w:val="20"/>
              </w:rPr>
              <w:t xml:space="preserve">More detailed information on </w:t>
            </w:r>
            <w:r w:rsidR="0003428F" w:rsidRPr="00984A6C">
              <w:rPr>
                <w:rFonts w:ascii="Corbel" w:hAnsi="Corbel"/>
                <w:sz w:val="20"/>
                <w:szCs w:val="20"/>
              </w:rPr>
              <w:t>modules</w:t>
            </w:r>
            <w:r w:rsidRPr="00984A6C">
              <w:rPr>
                <w:rFonts w:ascii="Corbel" w:hAnsi="Corbel"/>
                <w:sz w:val="20"/>
                <w:szCs w:val="20"/>
              </w:rPr>
              <w:t xml:space="preserve">, including teaching and learning methods, and methods of assessment, can be found via the online </w:t>
            </w:r>
            <w:hyperlink r:id="rId18" w:history="1">
              <w:r w:rsidR="0003428F" w:rsidRPr="00D241AB">
                <w:rPr>
                  <w:rStyle w:val="Hyperlink"/>
                  <w:rFonts w:ascii="Corbel" w:hAnsi="Corbel"/>
                  <w:sz w:val="20"/>
                  <w:szCs w:val="20"/>
                </w:rPr>
                <w:t>Module</w:t>
              </w:r>
              <w:r w:rsidR="08171DBD" w:rsidRPr="00D241AB">
                <w:rPr>
                  <w:rStyle w:val="Hyperlink"/>
                  <w:rFonts w:ascii="Corbel" w:hAnsi="Corbel"/>
                  <w:sz w:val="20"/>
                  <w:szCs w:val="20"/>
                </w:rPr>
                <w:t xml:space="preserve"> Catalogue</w:t>
              </w:r>
            </w:hyperlink>
            <w:r w:rsidRPr="00984A6C">
              <w:rPr>
                <w:rFonts w:ascii="Corbel" w:hAnsi="Corbel"/>
                <w:sz w:val="20"/>
                <w:szCs w:val="20"/>
              </w:rPr>
              <w:t xml:space="preserve">. The accuracy of the information contained in this document is reviewed regularly by the </w:t>
            </w:r>
            <w:proofErr w:type="gramStart"/>
            <w:r w:rsidRPr="00984A6C">
              <w:rPr>
                <w:rFonts w:ascii="Corbel" w:hAnsi="Corbel"/>
                <w:sz w:val="20"/>
                <w:szCs w:val="20"/>
              </w:rPr>
              <w:t>university, and</w:t>
            </w:r>
            <w:proofErr w:type="gramEnd"/>
            <w:r w:rsidRPr="00984A6C">
              <w:rPr>
                <w:rFonts w:ascii="Corbel" w:hAnsi="Corbel"/>
                <w:sz w:val="20"/>
                <w:szCs w:val="20"/>
              </w:rPr>
              <w:t xml:space="preserve"> may also be checked routinely by external agencies</w:t>
            </w:r>
            <w:r w:rsidR="008D62F7">
              <w:rPr>
                <w:rFonts w:ascii="Corbel" w:hAnsi="Corbel"/>
                <w:sz w:val="20"/>
                <w:szCs w:val="20"/>
              </w:rPr>
              <w:t>.</w:t>
            </w:r>
          </w:p>
          <w:p w14:paraId="21AE5934" w14:textId="5D8326C2" w:rsidR="00100556" w:rsidRPr="00984A6C" w:rsidRDefault="00100556" w:rsidP="3DF9AD5F">
            <w:pPr>
              <w:spacing w:after="0" w:line="240" w:lineRule="auto"/>
              <w:jc w:val="both"/>
              <w:rPr>
                <w:sz w:val="20"/>
                <w:szCs w:val="20"/>
              </w:rPr>
            </w:pPr>
          </w:p>
        </w:tc>
      </w:tr>
    </w:tbl>
    <w:p w14:paraId="591A5B9E" w14:textId="77777777" w:rsidR="008D18B8" w:rsidRDefault="008D18B8">
      <w:pPr>
        <w:spacing w:after="160" w:line="259" w:lineRule="auto"/>
        <w:rPr>
          <w:rFonts w:ascii="Corbel" w:hAnsi="Corbel"/>
          <w:b/>
          <w:sz w:val="20"/>
          <w:szCs w:val="20"/>
          <w:u w:val="single"/>
        </w:rPr>
      </w:pPr>
    </w:p>
    <w:tbl>
      <w:tblPr>
        <w:tblStyle w:val="TableGrid"/>
        <w:tblpPr w:leftFromText="180" w:rightFromText="180" w:vertAnchor="text" w:horzAnchor="margin" w:tblpYSpec="center"/>
        <w:tblW w:w="15446" w:type="dxa"/>
        <w:tblLook w:val="04A0" w:firstRow="1" w:lastRow="0" w:firstColumn="1" w:lastColumn="0" w:noHBand="0" w:noVBand="1"/>
      </w:tblPr>
      <w:tblGrid>
        <w:gridCol w:w="15446"/>
      </w:tblGrid>
      <w:tr w:rsidR="001B6806" w:rsidRPr="00EC16C9" w14:paraId="459C9563" w14:textId="77777777" w:rsidTr="001B6806">
        <w:trPr>
          <w:trHeight w:val="240"/>
        </w:trPr>
        <w:tc>
          <w:tcPr>
            <w:tcW w:w="15446" w:type="dxa"/>
            <w:shd w:val="clear" w:color="auto" w:fill="D9D9D9" w:themeFill="background1" w:themeFillShade="D9"/>
          </w:tcPr>
          <w:p w14:paraId="3BDDC35D" w14:textId="5FA61AE6" w:rsidR="001B6806" w:rsidRPr="00EC16C9" w:rsidRDefault="001B6806" w:rsidP="001B6806">
            <w:pPr>
              <w:spacing w:before="40" w:after="40" w:line="240" w:lineRule="auto"/>
              <w:rPr>
                <w:rFonts w:ascii="Corbel" w:hAnsi="Corbel"/>
                <w:b/>
                <w:sz w:val="20"/>
                <w:szCs w:val="20"/>
              </w:rPr>
            </w:pPr>
            <w:r w:rsidRPr="00EC16C9">
              <w:rPr>
                <w:rFonts w:ascii="Corbel" w:hAnsi="Corbel"/>
                <w:b/>
                <w:sz w:val="20"/>
                <w:szCs w:val="20"/>
              </w:rPr>
              <w:lastRenderedPageBreak/>
              <w:t xml:space="preserve">Section </w:t>
            </w:r>
            <w:r w:rsidR="00100556">
              <w:rPr>
                <w:rFonts w:ascii="Corbel" w:hAnsi="Corbel"/>
                <w:b/>
                <w:sz w:val="20"/>
                <w:szCs w:val="20"/>
              </w:rPr>
              <w:t>8</w:t>
            </w:r>
            <w:r w:rsidRPr="00EC16C9">
              <w:rPr>
                <w:rFonts w:ascii="Corbel" w:hAnsi="Corbel"/>
                <w:b/>
                <w:sz w:val="20"/>
                <w:szCs w:val="20"/>
              </w:rPr>
              <w:t xml:space="preserve"> – </w:t>
            </w:r>
            <w:r>
              <w:rPr>
                <w:rFonts w:ascii="Corbel" w:hAnsi="Corbel"/>
                <w:b/>
                <w:sz w:val="20"/>
                <w:szCs w:val="20"/>
              </w:rPr>
              <w:t>Additional costs</w:t>
            </w:r>
          </w:p>
        </w:tc>
      </w:tr>
      <w:tr w:rsidR="001B6806" w:rsidRPr="00EC16C9" w14:paraId="7A82BEE5" w14:textId="77777777" w:rsidTr="001B6806">
        <w:tc>
          <w:tcPr>
            <w:tcW w:w="15446" w:type="dxa"/>
          </w:tcPr>
          <w:p w14:paraId="231BBF33" w14:textId="3C4911CA" w:rsidR="001B6806" w:rsidRPr="00EC16C9" w:rsidRDefault="001B6806" w:rsidP="001B6806">
            <w:pPr>
              <w:rPr>
                <w:rFonts w:ascii="Corbel" w:hAnsi="Corbel"/>
                <w:sz w:val="20"/>
                <w:szCs w:val="20"/>
              </w:rPr>
            </w:pPr>
            <w:r w:rsidRPr="00EC16C9">
              <w:rPr>
                <w:rFonts w:ascii="Corbel" w:hAnsi="Corbel"/>
                <w:sz w:val="20"/>
                <w:szCs w:val="20"/>
              </w:rPr>
              <w:t xml:space="preserve">There are no single associated costs greater than £50 per item on this </w:t>
            </w:r>
            <w:r>
              <w:rPr>
                <w:rFonts w:ascii="Corbel" w:hAnsi="Corbel"/>
                <w:sz w:val="20"/>
                <w:szCs w:val="20"/>
              </w:rPr>
              <w:t xml:space="preserve">degree </w:t>
            </w:r>
            <w:r w:rsidR="00D64DD5">
              <w:rPr>
                <w:rFonts w:ascii="Corbel" w:hAnsi="Corbel"/>
                <w:sz w:val="20"/>
                <w:szCs w:val="20"/>
              </w:rPr>
              <w:t>course</w:t>
            </w:r>
            <w:r>
              <w:rPr>
                <w:rFonts w:ascii="Corbel" w:hAnsi="Corbel"/>
                <w:sz w:val="20"/>
                <w:szCs w:val="20"/>
              </w:rPr>
              <w:t>.</w:t>
            </w:r>
          </w:p>
        </w:tc>
      </w:tr>
      <w:tr w:rsidR="00F22FEE" w:rsidRPr="00EC16C9" w14:paraId="376E8829" w14:textId="77777777" w:rsidTr="00F22FEE">
        <w:tc>
          <w:tcPr>
            <w:tcW w:w="15446" w:type="dxa"/>
            <w:shd w:val="clear" w:color="auto" w:fill="D9D9D9" w:themeFill="background1" w:themeFillShade="D9"/>
          </w:tcPr>
          <w:p w14:paraId="33CC15D6" w14:textId="562839AC" w:rsidR="00F22FEE" w:rsidRPr="00F22FEE" w:rsidRDefault="00F22FEE" w:rsidP="00F22FEE">
            <w:pPr>
              <w:spacing w:line="259" w:lineRule="auto"/>
              <w:rPr>
                <w:rFonts w:ascii="Corbel" w:hAnsi="Corbel"/>
                <w:b/>
                <w:sz w:val="18"/>
              </w:rPr>
            </w:pPr>
            <w:r w:rsidRPr="00F22FEE">
              <w:rPr>
                <w:rFonts w:ascii="Corbel" w:hAnsi="Corbel"/>
                <w:b/>
                <w:sz w:val="20"/>
              </w:rPr>
              <w:t xml:space="preserve">These estimated costs relate to studying this particular degree </w:t>
            </w:r>
            <w:r w:rsidR="00D64DD5">
              <w:rPr>
                <w:rFonts w:ascii="Corbel" w:hAnsi="Corbel"/>
                <w:b/>
                <w:sz w:val="20"/>
              </w:rPr>
              <w:t>course</w:t>
            </w:r>
            <w:r w:rsidRPr="00F22FEE">
              <w:rPr>
                <w:rFonts w:ascii="Corbel" w:hAnsi="Corbel"/>
                <w:b/>
                <w:sz w:val="20"/>
              </w:rPr>
              <w:t xml:space="preserve"> at Royal Holloway. General costs such as accommodation, food, books and other learning materials and printing etc., have not been included, but further information is available on our website.</w:t>
            </w:r>
          </w:p>
        </w:tc>
      </w:tr>
    </w:tbl>
    <w:p w14:paraId="7DE1066C" w14:textId="77777777" w:rsidR="00136FBF" w:rsidRDefault="00136FBF">
      <w:pPr>
        <w:spacing w:after="160" w:line="259" w:lineRule="auto"/>
        <w:rPr>
          <w:rFonts w:ascii="Corbel" w:hAnsi="Corbel"/>
          <w:b/>
          <w:sz w:val="20"/>
          <w:szCs w:val="20"/>
          <w:u w:val="single"/>
        </w:rPr>
      </w:pPr>
    </w:p>
    <w:tbl>
      <w:tblPr>
        <w:tblStyle w:val="TableGrid"/>
        <w:tblpPr w:leftFromText="180" w:rightFromText="180" w:vertAnchor="text" w:horzAnchor="margin" w:tblpY="-15"/>
        <w:tblW w:w="15446" w:type="dxa"/>
        <w:tblLook w:val="04A0" w:firstRow="1" w:lastRow="0" w:firstColumn="1" w:lastColumn="0" w:noHBand="0" w:noVBand="1"/>
      </w:tblPr>
      <w:tblGrid>
        <w:gridCol w:w="7806"/>
        <w:gridCol w:w="7640"/>
      </w:tblGrid>
      <w:tr w:rsidR="0022334C" w:rsidRPr="008D28AE" w14:paraId="2616D65A" w14:textId="77777777" w:rsidTr="0022334C">
        <w:tc>
          <w:tcPr>
            <w:tcW w:w="15446" w:type="dxa"/>
            <w:gridSpan w:val="2"/>
            <w:shd w:val="clear" w:color="auto" w:fill="D9D9D9" w:themeFill="background1" w:themeFillShade="D9"/>
          </w:tcPr>
          <w:p w14:paraId="0850FD6C" w14:textId="7AD0D5D5" w:rsidR="0022334C" w:rsidRPr="008D28AE" w:rsidRDefault="00100556" w:rsidP="00100556">
            <w:pPr>
              <w:spacing w:after="160" w:line="259" w:lineRule="auto"/>
              <w:rPr>
                <w:rFonts w:ascii="Corbel" w:hAnsi="Corbel"/>
                <w:b/>
                <w:sz w:val="20"/>
              </w:rPr>
            </w:pPr>
            <w:r>
              <w:rPr>
                <w:rFonts w:ascii="Corbel" w:hAnsi="Corbel"/>
                <w:b/>
                <w:sz w:val="20"/>
              </w:rPr>
              <w:t>Section 9</w:t>
            </w:r>
            <w:r w:rsidR="0022334C">
              <w:rPr>
                <w:rFonts w:ascii="Corbel" w:hAnsi="Corbel"/>
                <w:b/>
                <w:sz w:val="20"/>
              </w:rPr>
              <w:t xml:space="preserve"> – Indicators of quality and standards</w:t>
            </w:r>
          </w:p>
        </w:tc>
      </w:tr>
      <w:tr w:rsidR="0022334C" w:rsidRPr="004846D2" w14:paraId="271BE2F3" w14:textId="77777777" w:rsidTr="0022334C">
        <w:tc>
          <w:tcPr>
            <w:tcW w:w="7806" w:type="dxa"/>
            <w:shd w:val="clear" w:color="auto" w:fill="D9D9D9" w:themeFill="background1" w:themeFillShade="D9"/>
          </w:tcPr>
          <w:p w14:paraId="552A046C" w14:textId="77777777" w:rsidR="0022334C" w:rsidRPr="00136FBF" w:rsidRDefault="0022334C" w:rsidP="0022334C">
            <w:pPr>
              <w:spacing w:after="160" w:line="259" w:lineRule="auto"/>
              <w:rPr>
                <w:rFonts w:ascii="Corbel" w:hAnsi="Corbel"/>
                <w:b/>
                <w:sz w:val="20"/>
              </w:rPr>
            </w:pPr>
            <w:r>
              <w:rPr>
                <w:rFonts w:ascii="Corbel" w:hAnsi="Corbel"/>
                <w:b/>
                <w:sz w:val="20"/>
              </w:rPr>
              <w:t xml:space="preserve">QAA </w:t>
            </w:r>
            <w:r w:rsidRPr="00531F54">
              <w:rPr>
                <w:rFonts w:ascii="Corbel" w:hAnsi="Corbel"/>
                <w:b/>
                <w:sz w:val="20"/>
              </w:rPr>
              <w:t>F</w:t>
            </w:r>
            <w:r>
              <w:rPr>
                <w:rFonts w:ascii="Corbel" w:hAnsi="Corbel"/>
                <w:b/>
                <w:sz w:val="20"/>
              </w:rPr>
              <w:t>ramework for Higher Education Qualifications (F</w:t>
            </w:r>
            <w:r w:rsidRPr="00531F54">
              <w:rPr>
                <w:rFonts w:ascii="Corbel" w:hAnsi="Corbel"/>
                <w:b/>
                <w:sz w:val="20"/>
              </w:rPr>
              <w:t>HEQ</w:t>
            </w:r>
            <w:r>
              <w:rPr>
                <w:rFonts w:ascii="Corbel" w:hAnsi="Corbel"/>
                <w:b/>
                <w:sz w:val="20"/>
              </w:rPr>
              <w:t>)</w:t>
            </w:r>
            <w:r w:rsidRPr="00531F54">
              <w:rPr>
                <w:rFonts w:ascii="Corbel" w:hAnsi="Corbel"/>
                <w:b/>
                <w:sz w:val="20"/>
              </w:rPr>
              <w:t xml:space="preserve"> Level</w:t>
            </w:r>
          </w:p>
        </w:tc>
        <w:tc>
          <w:tcPr>
            <w:tcW w:w="7640" w:type="dxa"/>
          </w:tcPr>
          <w:p w14:paraId="47F8993F" w14:textId="5DCE517B" w:rsidR="0022334C" w:rsidRPr="004846D2" w:rsidRDefault="0022334C" w:rsidP="0022334C">
            <w:pPr>
              <w:spacing w:after="160" w:line="259" w:lineRule="auto"/>
              <w:rPr>
                <w:rFonts w:ascii="Corbel" w:hAnsi="Corbel"/>
                <w:sz w:val="20"/>
                <w:szCs w:val="20"/>
                <w:u w:val="single"/>
              </w:rPr>
            </w:pPr>
            <w:r w:rsidRPr="004846D2">
              <w:rPr>
                <w:rFonts w:ascii="Corbel" w:hAnsi="Corbel"/>
                <w:sz w:val="20"/>
              </w:rPr>
              <w:t>4-</w:t>
            </w:r>
            <w:r w:rsidR="00F94C7F">
              <w:rPr>
                <w:rFonts w:ascii="Corbel" w:hAnsi="Corbel"/>
                <w:sz w:val="20"/>
              </w:rPr>
              <w:t>6</w:t>
            </w:r>
          </w:p>
        </w:tc>
      </w:tr>
      <w:tr w:rsidR="0022334C" w14:paraId="327D5136" w14:textId="77777777" w:rsidTr="0022334C">
        <w:tc>
          <w:tcPr>
            <w:tcW w:w="15446" w:type="dxa"/>
            <w:gridSpan w:val="2"/>
          </w:tcPr>
          <w:p w14:paraId="73DE4EAE" w14:textId="22E7C4B6" w:rsidR="0022334C" w:rsidRPr="00984A6C" w:rsidRDefault="0022334C" w:rsidP="0022334C">
            <w:pPr>
              <w:spacing w:after="160" w:line="259" w:lineRule="auto"/>
              <w:rPr>
                <w:rFonts w:ascii="Corbel" w:hAnsi="Corbel"/>
                <w:b/>
                <w:sz w:val="20"/>
                <w:szCs w:val="20"/>
                <w:u w:val="single"/>
              </w:rPr>
            </w:pPr>
            <w:r w:rsidRPr="00984A6C">
              <w:rPr>
                <w:rFonts w:ascii="Corbel" w:hAnsi="Corbel"/>
                <w:sz w:val="20"/>
              </w:rPr>
              <w:t xml:space="preserve">Your </w:t>
            </w:r>
            <w:r w:rsidR="00D64DD5" w:rsidRPr="00984A6C">
              <w:rPr>
                <w:rFonts w:ascii="Corbel" w:hAnsi="Corbel"/>
                <w:sz w:val="20"/>
              </w:rPr>
              <w:t>course</w:t>
            </w:r>
            <w:r w:rsidRPr="00984A6C">
              <w:rPr>
                <w:rFonts w:ascii="Corbel" w:hAnsi="Corbel"/>
                <w:sz w:val="20"/>
              </w:rPr>
              <w:t xml:space="preserve"> is designed in accordance with the FHEQ to ensure your qualification is awarded on the basis of nationally established standards of achievement, for both outcomes and attainment. The qualification descriptors within the FHEQ set out the generic outcomes and attributes expected for the award of individual qualifications. The qualification descriptors contained in the FHEQ exemplify the outcomes and attributes expected of learning that results in the award of higher education qualifications. These outcomes represent the integration of various learning experiences resulting from designated and coherent </w:t>
            </w:r>
            <w:r w:rsidR="00D64DD5" w:rsidRPr="00984A6C">
              <w:rPr>
                <w:rFonts w:ascii="Corbel" w:hAnsi="Corbel"/>
                <w:sz w:val="20"/>
              </w:rPr>
              <w:t>course</w:t>
            </w:r>
            <w:r w:rsidRPr="00984A6C">
              <w:rPr>
                <w:rFonts w:ascii="Corbel" w:hAnsi="Corbel"/>
                <w:sz w:val="20"/>
              </w:rPr>
              <w:t>s of study.</w:t>
            </w:r>
          </w:p>
        </w:tc>
      </w:tr>
      <w:tr w:rsidR="0022334C" w:rsidRPr="004846D2" w14:paraId="7E0FE92C" w14:textId="77777777" w:rsidTr="0022334C">
        <w:tc>
          <w:tcPr>
            <w:tcW w:w="7806" w:type="dxa"/>
            <w:shd w:val="clear" w:color="auto" w:fill="D9D9D9" w:themeFill="background1" w:themeFillShade="D9"/>
          </w:tcPr>
          <w:p w14:paraId="0CA162F5" w14:textId="77777777" w:rsidR="0022334C" w:rsidRDefault="0022334C" w:rsidP="0022334C">
            <w:pPr>
              <w:spacing w:after="160" w:line="259" w:lineRule="auto"/>
              <w:rPr>
                <w:rFonts w:ascii="Corbel" w:hAnsi="Corbel"/>
                <w:b/>
                <w:sz w:val="20"/>
                <w:szCs w:val="20"/>
                <w:u w:val="single"/>
              </w:rPr>
            </w:pPr>
            <w:r>
              <w:rPr>
                <w:rFonts w:ascii="Corbel" w:hAnsi="Corbel"/>
                <w:b/>
                <w:sz w:val="20"/>
              </w:rPr>
              <w:t xml:space="preserve">QAA </w:t>
            </w:r>
            <w:r w:rsidRPr="00EC16C9">
              <w:rPr>
                <w:rFonts w:ascii="Corbel" w:hAnsi="Corbel"/>
                <w:b/>
                <w:sz w:val="20"/>
              </w:rPr>
              <w:t xml:space="preserve">Subject </w:t>
            </w:r>
            <w:r>
              <w:rPr>
                <w:rFonts w:ascii="Corbel" w:hAnsi="Corbel"/>
                <w:b/>
                <w:sz w:val="20"/>
              </w:rPr>
              <w:t>b</w:t>
            </w:r>
            <w:r w:rsidRPr="00EC16C9">
              <w:rPr>
                <w:rFonts w:ascii="Corbel" w:hAnsi="Corbel"/>
                <w:b/>
                <w:sz w:val="20"/>
              </w:rPr>
              <w:t xml:space="preserve">enchmark </w:t>
            </w:r>
            <w:r>
              <w:rPr>
                <w:rFonts w:ascii="Corbel" w:hAnsi="Corbel"/>
                <w:b/>
                <w:sz w:val="20"/>
              </w:rPr>
              <w:t>s</w:t>
            </w:r>
            <w:r w:rsidRPr="00EC16C9">
              <w:rPr>
                <w:rFonts w:ascii="Corbel" w:hAnsi="Corbel"/>
                <w:b/>
                <w:sz w:val="20"/>
              </w:rPr>
              <w:t>tatement(s)</w:t>
            </w:r>
          </w:p>
        </w:tc>
        <w:tc>
          <w:tcPr>
            <w:tcW w:w="7640" w:type="dxa"/>
          </w:tcPr>
          <w:p w14:paraId="265DF86B" w14:textId="4DF39226" w:rsidR="0022334C" w:rsidRPr="009D6EE3" w:rsidRDefault="0091634A" w:rsidP="0022334C">
            <w:pPr>
              <w:spacing w:after="160" w:line="259" w:lineRule="auto"/>
              <w:rPr>
                <w:rFonts w:ascii="Corbel" w:hAnsi="Corbel"/>
                <w:sz w:val="20"/>
                <w:szCs w:val="20"/>
                <w:u w:val="single"/>
              </w:rPr>
            </w:pPr>
            <w:hyperlink r:id="rId19" w:history="1">
              <w:r w:rsidR="00621553" w:rsidRPr="009D6EE3">
                <w:rPr>
                  <w:rStyle w:val="Hyperlink"/>
                  <w:rFonts w:ascii="Corbel" w:hAnsi="Corbel"/>
                  <w:sz w:val="20"/>
                </w:rPr>
                <w:t>http://www.qaa.ac.uk/quality-code/subject-benchmark-statements</w:t>
              </w:r>
            </w:hyperlink>
            <w:r w:rsidR="00621553" w:rsidRPr="009D6EE3">
              <w:rPr>
                <w:rFonts w:ascii="Corbel" w:hAnsi="Corbel"/>
                <w:sz w:val="20"/>
              </w:rPr>
              <w:t xml:space="preserve"> </w:t>
            </w:r>
          </w:p>
        </w:tc>
      </w:tr>
      <w:tr w:rsidR="0022334C" w:rsidRPr="00136FBF" w14:paraId="709C01B4" w14:textId="77777777" w:rsidTr="0022334C">
        <w:tc>
          <w:tcPr>
            <w:tcW w:w="15446" w:type="dxa"/>
            <w:gridSpan w:val="2"/>
          </w:tcPr>
          <w:p w14:paraId="4371480D" w14:textId="2B4B43DA" w:rsidR="0022334C" w:rsidRPr="00984A6C" w:rsidRDefault="0022334C" w:rsidP="0022334C">
            <w:pPr>
              <w:spacing w:after="0" w:line="240" w:lineRule="auto"/>
              <w:jc w:val="both"/>
              <w:rPr>
                <w:rFonts w:ascii="Corbel" w:hAnsi="Corbel"/>
                <w:sz w:val="20"/>
              </w:rPr>
            </w:pPr>
            <w:r w:rsidRPr="00984A6C">
              <w:rPr>
                <w:rFonts w:ascii="Corbel" w:hAnsi="Corbel"/>
                <w:sz w:val="20"/>
              </w:rPr>
              <w:t xml:space="preserve">Subject benchmark statements provide a means for the academic community to describe the nature and characteristics of </w:t>
            </w:r>
            <w:r w:rsidR="00D64DD5" w:rsidRPr="00984A6C">
              <w:rPr>
                <w:rFonts w:ascii="Corbel" w:hAnsi="Corbel"/>
                <w:sz w:val="20"/>
              </w:rPr>
              <w:t>course</w:t>
            </w:r>
            <w:r w:rsidRPr="00984A6C">
              <w:rPr>
                <w:rFonts w:ascii="Corbel" w:hAnsi="Corbel"/>
                <w:sz w:val="20"/>
              </w:rPr>
              <w:t>s in a specific subject or subject area. They also represent general expectations about standards for the award of qualifications at a given level in terms of the attributes and capabilities that those possessing qualifications should have demonstrated.</w:t>
            </w:r>
          </w:p>
          <w:p w14:paraId="6BE5F95B" w14:textId="77777777" w:rsidR="0022334C" w:rsidRPr="00984A6C" w:rsidRDefault="0022334C" w:rsidP="0022334C">
            <w:pPr>
              <w:spacing w:after="0" w:line="240" w:lineRule="auto"/>
              <w:jc w:val="both"/>
              <w:rPr>
                <w:rFonts w:ascii="Corbel" w:hAnsi="Corbel"/>
                <w:sz w:val="20"/>
              </w:rPr>
            </w:pPr>
          </w:p>
        </w:tc>
      </w:tr>
    </w:tbl>
    <w:p w14:paraId="6EFEDECA" w14:textId="77777777" w:rsidR="00D241AB" w:rsidRDefault="00D241AB">
      <w:pPr>
        <w:spacing w:after="160" w:line="259" w:lineRule="auto"/>
        <w:rPr>
          <w:rFonts w:ascii="Corbel" w:hAnsi="Corbel"/>
          <w:b/>
          <w:sz w:val="20"/>
          <w:szCs w:val="20"/>
          <w:u w:val="single"/>
        </w:rPr>
      </w:pPr>
    </w:p>
    <w:tbl>
      <w:tblPr>
        <w:tblStyle w:val="TableGrid"/>
        <w:tblW w:w="15451" w:type="dxa"/>
        <w:tblInd w:w="-5" w:type="dxa"/>
        <w:tblLook w:val="04A0" w:firstRow="1" w:lastRow="0" w:firstColumn="1" w:lastColumn="0" w:noHBand="0" w:noVBand="1"/>
      </w:tblPr>
      <w:tblGrid>
        <w:gridCol w:w="5221"/>
        <w:gridCol w:w="4649"/>
        <w:gridCol w:w="5581"/>
      </w:tblGrid>
      <w:tr w:rsidR="00F57A82" w14:paraId="7941F67E" w14:textId="77777777" w:rsidTr="00D241AB">
        <w:tc>
          <w:tcPr>
            <w:tcW w:w="15451" w:type="dxa"/>
            <w:gridSpan w:val="3"/>
            <w:shd w:val="clear" w:color="auto" w:fill="D9D9D9" w:themeFill="background1" w:themeFillShade="D9"/>
          </w:tcPr>
          <w:p w14:paraId="6C2D645C" w14:textId="4C203E90" w:rsidR="00F57A82" w:rsidRDefault="2EBFE0DB" w:rsidP="3DF9AD5F">
            <w:pPr>
              <w:spacing w:after="0" w:line="240" w:lineRule="auto"/>
              <w:rPr>
                <w:rFonts w:ascii="Corbel" w:hAnsi="Corbel"/>
                <w:b/>
                <w:bCs/>
                <w:sz w:val="20"/>
                <w:szCs w:val="20"/>
              </w:rPr>
            </w:pPr>
            <w:r w:rsidRPr="3DF9AD5F">
              <w:rPr>
                <w:rFonts w:ascii="Corbel" w:hAnsi="Corbel"/>
                <w:b/>
                <w:bCs/>
                <w:sz w:val="20"/>
                <w:szCs w:val="20"/>
              </w:rPr>
              <w:t>Section 10– Intermediate exit awards (where available)</w:t>
            </w:r>
          </w:p>
          <w:p w14:paraId="24700A25" w14:textId="77777777" w:rsidR="00F57A82" w:rsidRPr="00193E5C" w:rsidRDefault="00F57A82" w:rsidP="00EF5C51">
            <w:pPr>
              <w:spacing w:after="0" w:line="240" w:lineRule="auto"/>
              <w:rPr>
                <w:rFonts w:ascii="Corbel" w:hAnsi="Corbel"/>
                <w:b/>
                <w:sz w:val="20"/>
                <w:szCs w:val="20"/>
              </w:rPr>
            </w:pPr>
          </w:p>
        </w:tc>
      </w:tr>
      <w:tr w:rsidR="00F57A82" w14:paraId="2327C50C" w14:textId="77777777" w:rsidTr="00D241AB">
        <w:tc>
          <w:tcPr>
            <w:tcW w:w="15451" w:type="dxa"/>
            <w:gridSpan w:val="3"/>
          </w:tcPr>
          <w:p w14:paraId="729A43CB" w14:textId="1F85090E" w:rsidR="00F57A82" w:rsidRPr="00984A6C" w:rsidRDefault="00F57A82" w:rsidP="0003428F">
            <w:pPr>
              <w:spacing w:after="0" w:line="240" w:lineRule="auto"/>
              <w:rPr>
                <w:rFonts w:ascii="Corbel" w:hAnsi="Corbel"/>
                <w:sz w:val="20"/>
                <w:szCs w:val="20"/>
              </w:rPr>
            </w:pPr>
            <w:r w:rsidRPr="00984A6C">
              <w:rPr>
                <w:rFonts w:ascii="Corbel" w:hAnsi="Corbel"/>
                <w:sz w:val="20"/>
                <w:szCs w:val="20"/>
              </w:rPr>
              <w:t xml:space="preserve">You may be eligible for an intermediate exit award if </w:t>
            </w:r>
            <w:proofErr w:type="gramStart"/>
            <w:r w:rsidRPr="00984A6C">
              <w:rPr>
                <w:rFonts w:ascii="Corbel" w:hAnsi="Corbel"/>
                <w:sz w:val="20"/>
                <w:szCs w:val="20"/>
              </w:rPr>
              <w:t>you</w:t>
            </w:r>
            <w:proofErr w:type="gramEnd"/>
            <w:r w:rsidRPr="00984A6C">
              <w:rPr>
                <w:rFonts w:ascii="Corbel" w:hAnsi="Corbel"/>
                <w:sz w:val="20"/>
                <w:szCs w:val="20"/>
              </w:rPr>
              <w:t xml:space="preserve"> complete part of the </w:t>
            </w:r>
            <w:r w:rsidR="00D64DD5" w:rsidRPr="00984A6C">
              <w:rPr>
                <w:rFonts w:ascii="Corbel" w:hAnsi="Corbel"/>
                <w:sz w:val="20"/>
                <w:szCs w:val="20"/>
              </w:rPr>
              <w:t>course</w:t>
            </w:r>
            <w:r w:rsidRPr="00984A6C">
              <w:rPr>
                <w:rFonts w:ascii="Corbel" w:hAnsi="Corbel"/>
                <w:sz w:val="20"/>
                <w:szCs w:val="20"/>
              </w:rPr>
              <w:t xml:space="preserve"> as detailed in this document. Any additional criteria (e.g. mandatory </w:t>
            </w:r>
            <w:r w:rsidR="0003428F" w:rsidRPr="00984A6C">
              <w:rPr>
                <w:rFonts w:ascii="Corbel" w:hAnsi="Corbel"/>
                <w:sz w:val="20"/>
                <w:szCs w:val="20"/>
              </w:rPr>
              <w:t>modules</w:t>
            </w:r>
            <w:r w:rsidRPr="00984A6C">
              <w:rPr>
                <w:rFonts w:ascii="Corbel" w:hAnsi="Corbel"/>
                <w:sz w:val="20"/>
                <w:szCs w:val="20"/>
              </w:rPr>
              <w:t xml:space="preserve">, credit requirements) for intermediate awards </w:t>
            </w:r>
            <w:proofErr w:type="gramStart"/>
            <w:r w:rsidRPr="00984A6C">
              <w:rPr>
                <w:rFonts w:ascii="Corbel" w:hAnsi="Corbel"/>
                <w:sz w:val="20"/>
                <w:szCs w:val="20"/>
              </w:rPr>
              <w:t>is</w:t>
            </w:r>
            <w:proofErr w:type="gramEnd"/>
            <w:r w:rsidRPr="00984A6C">
              <w:rPr>
                <w:rFonts w:ascii="Corbel" w:hAnsi="Corbel"/>
                <w:sz w:val="20"/>
                <w:szCs w:val="20"/>
              </w:rPr>
              <w:t xml:space="preserve"> outlined in the sections below.</w:t>
            </w:r>
          </w:p>
        </w:tc>
      </w:tr>
      <w:tr w:rsidR="00F57A82" w14:paraId="2FFE1A9F" w14:textId="77777777" w:rsidTr="00D241AB">
        <w:tc>
          <w:tcPr>
            <w:tcW w:w="5221" w:type="dxa"/>
            <w:shd w:val="clear" w:color="auto" w:fill="D9D9D9" w:themeFill="background1" w:themeFillShade="D9"/>
          </w:tcPr>
          <w:p w14:paraId="47BF3267" w14:textId="77777777" w:rsidR="00F57A82" w:rsidRPr="00984A6C" w:rsidRDefault="00F57A82" w:rsidP="00EF5C51">
            <w:pPr>
              <w:spacing w:after="160" w:line="259" w:lineRule="auto"/>
              <w:rPr>
                <w:rFonts w:ascii="Corbel" w:hAnsi="Corbel"/>
                <w:sz w:val="20"/>
                <w:szCs w:val="20"/>
              </w:rPr>
            </w:pPr>
            <w:r w:rsidRPr="00984A6C">
              <w:rPr>
                <w:rFonts w:ascii="Corbel" w:hAnsi="Corbel"/>
                <w:b/>
                <w:sz w:val="20"/>
                <w:szCs w:val="20"/>
              </w:rPr>
              <w:t>Award</w:t>
            </w:r>
          </w:p>
        </w:tc>
        <w:tc>
          <w:tcPr>
            <w:tcW w:w="4649" w:type="dxa"/>
            <w:shd w:val="clear" w:color="auto" w:fill="D9D9D9" w:themeFill="background1" w:themeFillShade="D9"/>
          </w:tcPr>
          <w:p w14:paraId="0CFD797B" w14:textId="77777777" w:rsidR="00F57A82" w:rsidRPr="00984A6C" w:rsidRDefault="00F57A82" w:rsidP="00EF5C51">
            <w:pPr>
              <w:spacing w:after="160" w:line="259" w:lineRule="auto"/>
              <w:rPr>
                <w:rFonts w:ascii="Corbel" w:hAnsi="Corbel"/>
                <w:sz w:val="20"/>
                <w:szCs w:val="20"/>
              </w:rPr>
            </w:pPr>
            <w:r w:rsidRPr="00984A6C">
              <w:rPr>
                <w:rFonts w:ascii="Corbel" w:hAnsi="Corbel"/>
                <w:b/>
                <w:sz w:val="20"/>
                <w:szCs w:val="20"/>
              </w:rPr>
              <w:t>Criteria</w:t>
            </w:r>
          </w:p>
        </w:tc>
        <w:tc>
          <w:tcPr>
            <w:tcW w:w="5581" w:type="dxa"/>
            <w:shd w:val="clear" w:color="auto" w:fill="D9D9D9" w:themeFill="background1" w:themeFillShade="D9"/>
          </w:tcPr>
          <w:p w14:paraId="732A11E9" w14:textId="77777777" w:rsidR="00F57A82" w:rsidRPr="00984A6C" w:rsidRDefault="00F57A82" w:rsidP="00EF5C51">
            <w:pPr>
              <w:spacing w:after="160" w:line="259" w:lineRule="auto"/>
              <w:rPr>
                <w:rFonts w:ascii="Corbel" w:hAnsi="Corbel"/>
                <w:sz w:val="20"/>
                <w:szCs w:val="20"/>
              </w:rPr>
            </w:pPr>
            <w:r w:rsidRPr="00984A6C">
              <w:rPr>
                <w:rFonts w:ascii="Corbel" w:hAnsi="Corbel"/>
                <w:b/>
                <w:sz w:val="20"/>
                <w:szCs w:val="20"/>
              </w:rPr>
              <w:t>Awarding body</w:t>
            </w:r>
          </w:p>
        </w:tc>
      </w:tr>
      <w:tr w:rsidR="00F57A82" w14:paraId="2A611070" w14:textId="77777777" w:rsidTr="00D241AB">
        <w:tc>
          <w:tcPr>
            <w:tcW w:w="5221" w:type="dxa"/>
          </w:tcPr>
          <w:p w14:paraId="42500CB8"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Diploma in Higher Education (DipHE)</w:t>
            </w:r>
          </w:p>
        </w:tc>
        <w:tc>
          <w:tcPr>
            <w:tcW w:w="4649" w:type="dxa"/>
          </w:tcPr>
          <w:p w14:paraId="16A7D258" w14:textId="15BFFBDE" w:rsidR="00F57A82" w:rsidRPr="00D241AB" w:rsidRDefault="006C4542" w:rsidP="00D241AB">
            <w:pPr>
              <w:rPr>
                <w:rFonts w:ascii="Corbel" w:eastAsiaTheme="minorHAnsi" w:hAnsi="Corbel" w:cs="Times New Roman"/>
                <w:sz w:val="20"/>
                <w:szCs w:val="20"/>
                <w:lang w:eastAsia="en-GB"/>
              </w:rPr>
            </w:pPr>
            <w:r w:rsidRPr="00984A6C">
              <w:rPr>
                <w:rFonts w:ascii="Corbel" w:hAnsi="Corbel"/>
                <w:sz w:val="20"/>
                <w:szCs w:val="20"/>
              </w:rPr>
              <w:t>Pass in 210 credits of which at least 90 must be at or above FHEQ Level 4 and at least 120 of which must be at or above FHEQ Level 5</w:t>
            </w:r>
          </w:p>
        </w:tc>
        <w:tc>
          <w:tcPr>
            <w:tcW w:w="5581" w:type="dxa"/>
          </w:tcPr>
          <w:p w14:paraId="3F3D3683"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Royal Holloway and Bedford New College</w:t>
            </w:r>
          </w:p>
        </w:tc>
      </w:tr>
      <w:tr w:rsidR="00F57A82" w14:paraId="64305F39" w14:textId="77777777" w:rsidTr="00D241AB">
        <w:tc>
          <w:tcPr>
            <w:tcW w:w="5221" w:type="dxa"/>
          </w:tcPr>
          <w:p w14:paraId="68C07226"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lastRenderedPageBreak/>
              <w:t>Certificate in Higher Education (</w:t>
            </w:r>
            <w:proofErr w:type="spellStart"/>
            <w:r w:rsidRPr="00984A6C">
              <w:rPr>
                <w:rFonts w:ascii="Corbel" w:hAnsi="Corbel"/>
                <w:sz w:val="20"/>
                <w:szCs w:val="20"/>
              </w:rPr>
              <w:t>CertHE</w:t>
            </w:r>
            <w:proofErr w:type="spellEnd"/>
            <w:r w:rsidRPr="00984A6C">
              <w:rPr>
                <w:rFonts w:ascii="Corbel" w:hAnsi="Corbel"/>
                <w:sz w:val="20"/>
                <w:szCs w:val="20"/>
              </w:rPr>
              <w:t>)</w:t>
            </w:r>
          </w:p>
        </w:tc>
        <w:tc>
          <w:tcPr>
            <w:tcW w:w="4649" w:type="dxa"/>
          </w:tcPr>
          <w:p w14:paraId="39E8175D" w14:textId="117A09FB" w:rsidR="00F57A82" w:rsidRPr="00984A6C" w:rsidRDefault="006C4542" w:rsidP="00EF5C51">
            <w:pPr>
              <w:spacing w:after="160" w:line="259" w:lineRule="auto"/>
              <w:rPr>
                <w:rFonts w:ascii="Corbel" w:hAnsi="Corbel"/>
                <w:sz w:val="20"/>
                <w:szCs w:val="20"/>
              </w:rPr>
            </w:pPr>
            <w:r w:rsidRPr="00984A6C">
              <w:rPr>
                <w:rFonts w:ascii="Corbel" w:hAnsi="Corbel"/>
                <w:sz w:val="20"/>
                <w:szCs w:val="20"/>
              </w:rPr>
              <w:t>Pass in 120 credits of which at least 90 must be at or above FHEQ Level 4</w:t>
            </w:r>
          </w:p>
        </w:tc>
        <w:tc>
          <w:tcPr>
            <w:tcW w:w="5581" w:type="dxa"/>
          </w:tcPr>
          <w:p w14:paraId="17D5126B"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Royal Holloway and Bedford New College</w:t>
            </w:r>
          </w:p>
        </w:tc>
      </w:tr>
    </w:tbl>
    <w:p w14:paraId="2FC32349" w14:textId="77777777" w:rsidR="00F57A82" w:rsidRDefault="00F57A82" w:rsidP="00AE00F4">
      <w:pPr>
        <w:spacing w:after="160" w:line="259" w:lineRule="auto"/>
        <w:rPr>
          <w:rFonts w:ascii="Corbel" w:hAnsi="Corbel"/>
          <w:sz w:val="20"/>
          <w:szCs w:val="20"/>
        </w:rPr>
      </w:pPr>
    </w:p>
    <w:p w14:paraId="28F6D784" w14:textId="77777777" w:rsidR="00F57A82" w:rsidRPr="00EC16C9" w:rsidRDefault="00F57A82" w:rsidP="00AE00F4">
      <w:pPr>
        <w:spacing w:after="160" w:line="259" w:lineRule="auto"/>
        <w:rPr>
          <w:rFonts w:ascii="Corbel" w:hAnsi="Corbel"/>
          <w:sz w:val="20"/>
          <w:szCs w:val="20"/>
        </w:rPr>
      </w:pPr>
    </w:p>
    <w:sectPr w:rsidR="00F57A82" w:rsidRPr="00EC16C9" w:rsidSect="00D241AB">
      <w:headerReference w:type="default" r:id="rId20"/>
      <w:foot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20B9" w14:textId="77777777" w:rsidR="000C68E6" w:rsidRDefault="000C68E6" w:rsidP="00AE00F4">
      <w:pPr>
        <w:spacing w:after="0" w:line="240" w:lineRule="auto"/>
      </w:pPr>
      <w:r>
        <w:separator/>
      </w:r>
    </w:p>
  </w:endnote>
  <w:endnote w:type="continuationSeparator" w:id="0">
    <w:p w14:paraId="1F68B707" w14:textId="77777777" w:rsidR="000C68E6" w:rsidRDefault="000C68E6" w:rsidP="00AE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859488"/>
      <w:docPartObj>
        <w:docPartGallery w:val="Page Numbers (Bottom of Page)"/>
        <w:docPartUnique/>
      </w:docPartObj>
    </w:sdtPr>
    <w:sdtEndPr>
      <w:rPr>
        <w:rFonts w:ascii="Corbel" w:hAnsi="Corbel"/>
        <w:b/>
        <w:noProof/>
        <w:sz w:val="16"/>
      </w:rPr>
    </w:sdtEndPr>
    <w:sdtContent>
      <w:p w14:paraId="3E969CF2" w14:textId="77777777" w:rsidR="000E42F3" w:rsidRPr="00EF2645" w:rsidRDefault="000E42F3">
        <w:pPr>
          <w:pStyle w:val="Footer"/>
          <w:jc w:val="right"/>
          <w:rPr>
            <w:rFonts w:ascii="Corbel" w:hAnsi="Corbel"/>
            <w:b/>
            <w:sz w:val="16"/>
          </w:rPr>
        </w:pPr>
        <w:r w:rsidRPr="00EF2645">
          <w:rPr>
            <w:rFonts w:ascii="Corbel" w:hAnsi="Corbel"/>
            <w:b/>
            <w:sz w:val="16"/>
          </w:rPr>
          <w:fldChar w:fldCharType="begin"/>
        </w:r>
        <w:r w:rsidRPr="00EF2645">
          <w:rPr>
            <w:rFonts w:ascii="Corbel" w:hAnsi="Corbel"/>
            <w:b/>
            <w:sz w:val="16"/>
          </w:rPr>
          <w:instrText xml:space="preserve"> PAGE   \* MERGEFORMAT </w:instrText>
        </w:r>
        <w:r w:rsidRPr="00EF2645">
          <w:rPr>
            <w:rFonts w:ascii="Corbel" w:hAnsi="Corbel"/>
            <w:b/>
            <w:sz w:val="16"/>
          </w:rPr>
          <w:fldChar w:fldCharType="separate"/>
        </w:r>
        <w:r w:rsidR="00C0537F">
          <w:rPr>
            <w:rFonts w:ascii="Corbel" w:hAnsi="Corbel"/>
            <w:b/>
            <w:noProof/>
            <w:sz w:val="16"/>
          </w:rPr>
          <w:t>8</w:t>
        </w:r>
        <w:r w:rsidRPr="00EF2645">
          <w:rPr>
            <w:rFonts w:ascii="Corbel" w:hAnsi="Corbel"/>
            <w:b/>
            <w:noProof/>
            <w:sz w:val="16"/>
          </w:rPr>
          <w:fldChar w:fldCharType="end"/>
        </w:r>
      </w:p>
    </w:sdtContent>
  </w:sdt>
  <w:p w14:paraId="330FC841" w14:textId="77777777" w:rsidR="000E42F3" w:rsidRDefault="000E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32AE" w14:textId="77777777" w:rsidR="000C68E6" w:rsidRDefault="000C68E6" w:rsidP="00AE00F4">
      <w:pPr>
        <w:spacing w:after="0" w:line="240" w:lineRule="auto"/>
      </w:pPr>
      <w:r>
        <w:separator/>
      </w:r>
    </w:p>
  </w:footnote>
  <w:footnote w:type="continuationSeparator" w:id="0">
    <w:p w14:paraId="0159B1AC" w14:textId="77777777" w:rsidR="000C68E6" w:rsidRDefault="000C68E6" w:rsidP="00AE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E80B" w14:textId="77777777" w:rsidR="000E42F3" w:rsidRDefault="000E42F3" w:rsidP="00AE00F4">
    <w:pPr>
      <w:pStyle w:val="Header"/>
      <w:jc w:val="right"/>
    </w:pPr>
    <w:r>
      <w:rPr>
        <w:noProof/>
        <w:lang w:val="en-US" w:eastAsia="en-US"/>
      </w:rPr>
      <w:drawing>
        <wp:inline distT="0" distB="0" distL="0" distR="0" wp14:anchorId="3F37B064" wp14:editId="5676B8C1">
          <wp:extent cx="1162108" cy="580844"/>
          <wp:effectExtent l="0" t="0" r="0" b="0"/>
          <wp:docPr id="3" name="Picture 3" descr="Royal Holloway,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Holloway, University of Lon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730" cy="589652"/>
                  </a:xfrm>
                  <a:prstGeom prst="rect">
                    <a:avLst/>
                  </a:prstGeom>
                  <a:noFill/>
                  <a:ln>
                    <a:noFill/>
                  </a:ln>
                </pic:spPr>
              </pic:pic>
            </a:graphicData>
          </a:graphic>
        </wp:inline>
      </w:drawing>
    </w:r>
  </w:p>
  <w:p w14:paraId="66DDC9DB" w14:textId="77777777" w:rsidR="000E42F3" w:rsidRDefault="000E42F3" w:rsidP="00AE00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5CB"/>
    <w:multiLevelType w:val="hybridMultilevel"/>
    <w:tmpl w:val="2368B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F2889"/>
    <w:multiLevelType w:val="hybridMultilevel"/>
    <w:tmpl w:val="9E8A9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8E6F78"/>
    <w:multiLevelType w:val="hybridMultilevel"/>
    <w:tmpl w:val="2E9091B8"/>
    <w:lvl w:ilvl="0" w:tplc="82E28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C0EDC"/>
    <w:multiLevelType w:val="hybridMultilevel"/>
    <w:tmpl w:val="9872E758"/>
    <w:lvl w:ilvl="0" w:tplc="A76ECA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473B94"/>
    <w:multiLevelType w:val="hybridMultilevel"/>
    <w:tmpl w:val="2FA09B2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2A716D"/>
    <w:multiLevelType w:val="hybridMultilevel"/>
    <w:tmpl w:val="5EA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E479B"/>
    <w:multiLevelType w:val="hybridMultilevel"/>
    <w:tmpl w:val="64044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7368B"/>
    <w:multiLevelType w:val="hybridMultilevel"/>
    <w:tmpl w:val="35428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B1508B"/>
    <w:multiLevelType w:val="hybridMultilevel"/>
    <w:tmpl w:val="2034C99A"/>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B396785"/>
    <w:multiLevelType w:val="hybridMultilevel"/>
    <w:tmpl w:val="7B14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93A5E"/>
    <w:multiLevelType w:val="hybridMultilevel"/>
    <w:tmpl w:val="0D109136"/>
    <w:lvl w:ilvl="0" w:tplc="CD502FE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1408982">
    <w:abstractNumId w:val="1"/>
  </w:num>
  <w:num w:numId="2" w16cid:durableId="1914119703">
    <w:abstractNumId w:val="7"/>
  </w:num>
  <w:num w:numId="3" w16cid:durableId="1092043584">
    <w:abstractNumId w:val="2"/>
  </w:num>
  <w:num w:numId="4" w16cid:durableId="1416050530">
    <w:abstractNumId w:val="8"/>
  </w:num>
  <w:num w:numId="5" w16cid:durableId="1035228603">
    <w:abstractNumId w:val="4"/>
  </w:num>
  <w:num w:numId="6" w16cid:durableId="44529893">
    <w:abstractNumId w:val="0"/>
  </w:num>
  <w:num w:numId="7" w16cid:durableId="1432822226">
    <w:abstractNumId w:val="6"/>
  </w:num>
  <w:num w:numId="8" w16cid:durableId="1516728919">
    <w:abstractNumId w:val="9"/>
  </w:num>
  <w:num w:numId="9" w16cid:durableId="143010884">
    <w:abstractNumId w:val="5"/>
  </w:num>
  <w:num w:numId="10" w16cid:durableId="1050572737">
    <w:abstractNumId w:val="10"/>
  </w:num>
  <w:num w:numId="11" w16cid:durableId="117784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2B"/>
    <w:rsid w:val="00003697"/>
    <w:rsid w:val="00003F5D"/>
    <w:rsid w:val="000100CD"/>
    <w:rsid w:val="0002234D"/>
    <w:rsid w:val="00033453"/>
    <w:rsid w:val="0003428F"/>
    <w:rsid w:val="0003474F"/>
    <w:rsid w:val="0003630A"/>
    <w:rsid w:val="00041A33"/>
    <w:rsid w:val="000445A2"/>
    <w:rsid w:val="0007395C"/>
    <w:rsid w:val="00087332"/>
    <w:rsid w:val="000957CF"/>
    <w:rsid w:val="000A5EDA"/>
    <w:rsid w:val="000A5F6D"/>
    <w:rsid w:val="000B0BE0"/>
    <w:rsid w:val="000C68E6"/>
    <w:rsid w:val="000C7BDA"/>
    <w:rsid w:val="000D733A"/>
    <w:rsid w:val="000E2318"/>
    <w:rsid w:val="000E42F3"/>
    <w:rsid w:val="000E4DEF"/>
    <w:rsid w:val="000F1A97"/>
    <w:rsid w:val="00100556"/>
    <w:rsid w:val="001062DF"/>
    <w:rsid w:val="00121745"/>
    <w:rsid w:val="0013159F"/>
    <w:rsid w:val="00136FBF"/>
    <w:rsid w:val="0014593E"/>
    <w:rsid w:val="001673F1"/>
    <w:rsid w:val="00193E5C"/>
    <w:rsid w:val="00194527"/>
    <w:rsid w:val="001B6806"/>
    <w:rsid w:val="001D0812"/>
    <w:rsid w:val="001D7F62"/>
    <w:rsid w:val="001E7EB1"/>
    <w:rsid w:val="001F0212"/>
    <w:rsid w:val="00202BAA"/>
    <w:rsid w:val="00202DF8"/>
    <w:rsid w:val="002051D6"/>
    <w:rsid w:val="00212C62"/>
    <w:rsid w:val="002176B0"/>
    <w:rsid w:val="0022334C"/>
    <w:rsid w:val="002437A8"/>
    <w:rsid w:val="00245744"/>
    <w:rsid w:val="00267466"/>
    <w:rsid w:val="0027082C"/>
    <w:rsid w:val="00272E6C"/>
    <w:rsid w:val="002838BC"/>
    <w:rsid w:val="00283F80"/>
    <w:rsid w:val="00292A18"/>
    <w:rsid w:val="002C1446"/>
    <w:rsid w:val="002C69AD"/>
    <w:rsid w:val="002C6DB9"/>
    <w:rsid w:val="002E0410"/>
    <w:rsid w:val="002E0749"/>
    <w:rsid w:val="002E19F4"/>
    <w:rsid w:val="002E69EB"/>
    <w:rsid w:val="002F1425"/>
    <w:rsid w:val="002F5264"/>
    <w:rsid w:val="002F7F5D"/>
    <w:rsid w:val="00301B4A"/>
    <w:rsid w:val="00306050"/>
    <w:rsid w:val="00310CE8"/>
    <w:rsid w:val="003205C7"/>
    <w:rsid w:val="00322D13"/>
    <w:rsid w:val="00323FEC"/>
    <w:rsid w:val="00324015"/>
    <w:rsid w:val="00357096"/>
    <w:rsid w:val="00363493"/>
    <w:rsid w:val="0039114C"/>
    <w:rsid w:val="00393DEF"/>
    <w:rsid w:val="00397CAE"/>
    <w:rsid w:val="003B379C"/>
    <w:rsid w:val="003C65B1"/>
    <w:rsid w:val="003C7927"/>
    <w:rsid w:val="003D1F16"/>
    <w:rsid w:val="003E183C"/>
    <w:rsid w:val="003F36AB"/>
    <w:rsid w:val="003F51F8"/>
    <w:rsid w:val="004226F2"/>
    <w:rsid w:val="00432A84"/>
    <w:rsid w:val="00440BD8"/>
    <w:rsid w:val="00452D9C"/>
    <w:rsid w:val="00454A8F"/>
    <w:rsid w:val="0045681B"/>
    <w:rsid w:val="004658A3"/>
    <w:rsid w:val="00465E81"/>
    <w:rsid w:val="00470B7B"/>
    <w:rsid w:val="004719F3"/>
    <w:rsid w:val="00473E1C"/>
    <w:rsid w:val="0047520B"/>
    <w:rsid w:val="00481847"/>
    <w:rsid w:val="004846D2"/>
    <w:rsid w:val="00484D9F"/>
    <w:rsid w:val="00492172"/>
    <w:rsid w:val="004B6DF8"/>
    <w:rsid w:val="004C6D8E"/>
    <w:rsid w:val="004D3AE9"/>
    <w:rsid w:val="00506420"/>
    <w:rsid w:val="00531F54"/>
    <w:rsid w:val="005372EC"/>
    <w:rsid w:val="00553765"/>
    <w:rsid w:val="00555B22"/>
    <w:rsid w:val="005760EB"/>
    <w:rsid w:val="00583588"/>
    <w:rsid w:val="0059541C"/>
    <w:rsid w:val="005A0129"/>
    <w:rsid w:val="005A4A3C"/>
    <w:rsid w:val="005B260B"/>
    <w:rsid w:val="005C4CCD"/>
    <w:rsid w:val="005D64F3"/>
    <w:rsid w:val="006029AD"/>
    <w:rsid w:val="00621553"/>
    <w:rsid w:val="00635B1E"/>
    <w:rsid w:val="00660171"/>
    <w:rsid w:val="00662710"/>
    <w:rsid w:val="00664ADE"/>
    <w:rsid w:val="00667227"/>
    <w:rsid w:val="00667D96"/>
    <w:rsid w:val="00686F10"/>
    <w:rsid w:val="006934F4"/>
    <w:rsid w:val="006B0A3B"/>
    <w:rsid w:val="006B3179"/>
    <w:rsid w:val="006B549C"/>
    <w:rsid w:val="006C4542"/>
    <w:rsid w:val="006C4E8C"/>
    <w:rsid w:val="006D1ABC"/>
    <w:rsid w:val="006F0906"/>
    <w:rsid w:val="006F2816"/>
    <w:rsid w:val="006F40B8"/>
    <w:rsid w:val="00704E5C"/>
    <w:rsid w:val="00722FCB"/>
    <w:rsid w:val="0072596A"/>
    <w:rsid w:val="0074030F"/>
    <w:rsid w:val="00753946"/>
    <w:rsid w:val="0075403D"/>
    <w:rsid w:val="00755AAE"/>
    <w:rsid w:val="0075749F"/>
    <w:rsid w:val="00771BFD"/>
    <w:rsid w:val="007742B6"/>
    <w:rsid w:val="007979DA"/>
    <w:rsid w:val="007A156C"/>
    <w:rsid w:val="007A259C"/>
    <w:rsid w:val="007A6724"/>
    <w:rsid w:val="007C5F7C"/>
    <w:rsid w:val="007D5C5A"/>
    <w:rsid w:val="007E6D29"/>
    <w:rsid w:val="007F6851"/>
    <w:rsid w:val="008138CB"/>
    <w:rsid w:val="00824E62"/>
    <w:rsid w:val="00825024"/>
    <w:rsid w:val="00864FDF"/>
    <w:rsid w:val="00865CA7"/>
    <w:rsid w:val="008B0876"/>
    <w:rsid w:val="008B265D"/>
    <w:rsid w:val="008C0CC1"/>
    <w:rsid w:val="008C112B"/>
    <w:rsid w:val="008C410E"/>
    <w:rsid w:val="008C5D16"/>
    <w:rsid w:val="008D18B8"/>
    <w:rsid w:val="008D28AE"/>
    <w:rsid w:val="008D62F7"/>
    <w:rsid w:val="00906874"/>
    <w:rsid w:val="00915E66"/>
    <w:rsid w:val="0091634A"/>
    <w:rsid w:val="0093225D"/>
    <w:rsid w:val="00936A12"/>
    <w:rsid w:val="0094551C"/>
    <w:rsid w:val="00984A6C"/>
    <w:rsid w:val="0098778A"/>
    <w:rsid w:val="00995F1E"/>
    <w:rsid w:val="009A7B40"/>
    <w:rsid w:val="009B0054"/>
    <w:rsid w:val="009B3907"/>
    <w:rsid w:val="009C128C"/>
    <w:rsid w:val="009D6EE3"/>
    <w:rsid w:val="009E2D35"/>
    <w:rsid w:val="00A076E3"/>
    <w:rsid w:val="00A15EBB"/>
    <w:rsid w:val="00A16660"/>
    <w:rsid w:val="00A17FC8"/>
    <w:rsid w:val="00A324C8"/>
    <w:rsid w:val="00A4445E"/>
    <w:rsid w:val="00A51D4B"/>
    <w:rsid w:val="00A524ED"/>
    <w:rsid w:val="00A55B0D"/>
    <w:rsid w:val="00A55C0A"/>
    <w:rsid w:val="00A5645F"/>
    <w:rsid w:val="00A61EEE"/>
    <w:rsid w:val="00A63015"/>
    <w:rsid w:val="00A93BAA"/>
    <w:rsid w:val="00A96708"/>
    <w:rsid w:val="00AA64EE"/>
    <w:rsid w:val="00AB1D90"/>
    <w:rsid w:val="00AB2420"/>
    <w:rsid w:val="00AB762E"/>
    <w:rsid w:val="00AD1EA5"/>
    <w:rsid w:val="00AD61C2"/>
    <w:rsid w:val="00AE00F4"/>
    <w:rsid w:val="00AE406B"/>
    <w:rsid w:val="00AF1661"/>
    <w:rsid w:val="00B37671"/>
    <w:rsid w:val="00B46F98"/>
    <w:rsid w:val="00B53A49"/>
    <w:rsid w:val="00B727CE"/>
    <w:rsid w:val="00B81A8F"/>
    <w:rsid w:val="00B914FC"/>
    <w:rsid w:val="00BB3D94"/>
    <w:rsid w:val="00BB3F1A"/>
    <w:rsid w:val="00BB6E6C"/>
    <w:rsid w:val="00C0537F"/>
    <w:rsid w:val="00C157CD"/>
    <w:rsid w:val="00C17BB2"/>
    <w:rsid w:val="00C2017D"/>
    <w:rsid w:val="00C31AC4"/>
    <w:rsid w:val="00C4448A"/>
    <w:rsid w:val="00C7059E"/>
    <w:rsid w:val="00C75558"/>
    <w:rsid w:val="00C82A78"/>
    <w:rsid w:val="00C83ACB"/>
    <w:rsid w:val="00CA2EDA"/>
    <w:rsid w:val="00CA3034"/>
    <w:rsid w:val="00CB2314"/>
    <w:rsid w:val="00CE769C"/>
    <w:rsid w:val="00D241AB"/>
    <w:rsid w:val="00D27674"/>
    <w:rsid w:val="00D50982"/>
    <w:rsid w:val="00D6031B"/>
    <w:rsid w:val="00D626BA"/>
    <w:rsid w:val="00D64DD5"/>
    <w:rsid w:val="00D67611"/>
    <w:rsid w:val="00D76B49"/>
    <w:rsid w:val="00D77AD7"/>
    <w:rsid w:val="00D88668"/>
    <w:rsid w:val="00DA2A87"/>
    <w:rsid w:val="00DC6DEB"/>
    <w:rsid w:val="00DD653D"/>
    <w:rsid w:val="00DE4513"/>
    <w:rsid w:val="00E4082E"/>
    <w:rsid w:val="00E445F3"/>
    <w:rsid w:val="00E55338"/>
    <w:rsid w:val="00E70DBF"/>
    <w:rsid w:val="00E80791"/>
    <w:rsid w:val="00E84ED7"/>
    <w:rsid w:val="00E856C8"/>
    <w:rsid w:val="00E85D03"/>
    <w:rsid w:val="00E950E2"/>
    <w:rsid w:val="00EA57CA"/>
    <w:rsid w:val="00EB3F40"/>
    <w:rsid w:val="00EB7DFD"/>
    <w:rsid w:val="00EC16C9"/>
    <w:rsid w:val="00ED3967"/>
    <w:rsid w:val="00EE3DAB"/>
    <w:rsid w:val="00EF2645"/>
    <w:rsid w:val="00EF70B1"/>
    <w:rsid w:val="00F22FEE"/>
    <w:rsid w:val="00F231B1"/>
    <w:rsid w:val="00F3421F"/>
    <w:rsid w:val="00F40CD9"/>
    <w:rsid w:val="00F55432"/>
    <w:rsid w:val="00F57A82"/>
    <w:rsid w:val="00F6669B"/>
    <w:rsid w:val="00F76DBB"/>
    <w:rsid w:val="00F84658"/>
    <w:rsid w:val="00F94C7F"/>
    <w:rsid w:val="00FA27DF"/>
    <w:rsid w:val="00FB1DEC"/>
    <w:rsid w:val="00FB3E1B"/>
    <w:rsid w:val="00FC1462"/>
    <w:rsid w:val="00FD03C3"/>
    <w:rsid w:val="00FD7AFB"/>
    <w:rsid w:val="00FE27BE"/>
    <w:rsid w:val="00FE34E8"/>
    <w:rsid w:val="024FE30A"/>
    <w:rsid w:val="0513644C"/>
    <w:rsid w:val="05E358A9"/>
    <w:rsid w:val="08171DBD"/>
    <w:rsid w:val="12C4C57D"/>
    <w:rsid w:val="193BC36E"/>
    <w:rsid w:val="1B24BE86"/>
    <w:rsid w:val="1C8F3B47"/>
    <w:rsid w:val="1CB2CB79"/>
    <w:rsid w:val="1FF58B87"/>
    <w:rsid w:val="24748825"/>
    <w:rsid w:val="27B5805A"/>
    <w:rsid w:val="2C2759CD"/>
    <w:rsid w:val="2EBFE0DB"/>
    <w:rsid w:val="2EE615B2"/>
    <w:rsid w:val="3412FE2E"/>
    <w:rsid w:val="3430B16B"/>
    <w:rsid w:val="34C770BB"/>
    <w:rsid w:val="35262EA5"/>
    <w:rsid w:val="3AF2A08C"/>
    <w:rsid w:val="3DF9AD5F"/>
    <w:rsid w:val="3E953186"/>
    <w:rsid w:val="3F4853A8"/>
    <w:rsid w:val="3F707761"/>
    <w:rsid w:val="3FC611AF"/>
    <w:rsid w:val="4382B2B9"/>
    <w:rsid w:val="442DA1B2"/>
    <w:rsid w:val="517FF360"/>
    <w:rsid w:val="56536483"/>
    <w:rsid w:val="59CE1767"/>
    <w:rsid w:val="59DFF44E"/>
    <w:rsid w:val="5BD3874A"/>
    <w:rsid w:val="5C1157B5"/>
    <w:rsid w:val="5EC54258"/>
    <w:rsid w:val="5F88AAB0"/>
    <w:rsid w:val="66E30F51"/>
    <w:rsid w:val="732D6130"/>
    <w:rsid w:val="750238AF"/>
    <w:rsid w:val="76F81880"/>
    <w:rsid w:val="76FE93D1"/>
    <w:rsid w:val="7893E8E1"/>
    <w:rsid w:val="79A69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D934"/>
  <w15:chartTrackingRefBased/>
  <w15:docId w15:val="{3E6FEF64-6EE9-41DA-849D-7D88D5D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2B"/>
    <w:pPr>
      <w:spacing w:after="200" w:line="276" w:lineRule="auto"/>
    </w:pPr>
    <w:rPr>
      <w:rFonts w:ascii="Calibri" w:eastAsia="SimSun" w:hAnsi="Calibri" w:cs="Arial"/>
      <w:lang w:eastAsia="zh-CN"/>
    </w:rPr>
  </w:style>
  <w:style w:type="paragraph" w:styleId="Heading3">
    <w:name w:val="heading 3"/>
    <w:basedOn w:val="Normal"/>
    <w:next w:val="Normal"/>
    <w:link w:val="Heading3Char"/>
    <w:uiPriority w:val="9"/>
    <w:semiHidden/>
    <w:unhideWhenUsed/>
    <w:qFormat/>
    <w:rsid w:val="002C69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A51D4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1">
    <w:name w:val="ps1"/>
    <w:basedOn w:val="Normal"/>
    <w:link w:val="ps1Char"/>
    <w:rsid w:val="008C112B"/>
    <w:pPr>
      <w:spacing w:before="60" w:after="60" w:line="220" w:lineRule="atLeast"/>
    </w:pPr>
    <w:rPr>
      <w:szCs w:val="20"/>
    </w:rPr>
  </w:style>
  <w:style w:type="character" w:customStyle="1" w:styleId="ps1Char">
    <w:name w:val="ps1 Char"/>
    <w:link w:val="ps1"/>
    <w:rsid w:val="008C112B"/>
    <w:rPr>
      <w:rFonts w:ascii="Calibri" w:eastAsia="SimSun" w:hAnsi="Calibri" w:cs="Arial"/>
      <w:szCs w:val="20"/>
      <w:lang w:eastAsia="zh-CN"/>
    </w:rPr>
  </w:style>
  <w:style w:type="table" w:styleId="TableGrid">
    <w:name w:val="Table Grid"/>
    <w:basedOn w:val="TableNormal"/>
    <w:uiPriority w:val="39"/>
    <w:rsid w:val="00BB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0F4"/>
    <w:rPr>
      <w:rFonts w:ascii="Calibri" w:eastAsia="SimSun" w:hAnsi="Calibri" w:cs="Arial"/>
      <w:lang w:eastAsia="zh-CN"/>
    </w:rPr>
  </w:style>
  <w:style w:type="paragraph" w:styleId="Footer">
    <w:name w:val="footer"/>
    <w:basedOn w:val="Normal"/>
    <w:link w:val="FooterChar"/>
    <w:uiPriority w:val="99"/>
    <w:unhideWhenUsed/>
    <w:rsid w:val="00AE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0F4"/>
    <w:rPr>
      <w:rFonts w:ascii="Calibri" w:eastAsia="SimSun" w:hAnsi="Calibri" w:cs="Arial"/>
      <w:lang w:eastAsia="zh-CN"/>
    </w:rPr>
  </w:style>
  <w:style w:type="paragraph" w:styleId="BalloonText">
    <w:name w:val="Balloon Text"/>
    <w:basedOn w:val="Normal"/>
    <w:link w:val="BalloonTextChar"/>
    <w:uiPriority w:val="99"/>
    <w:semiHidden/>
    <w:unhideWhenUsed/>
    <w:rsid w:val="00272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6C"/>
    <w:rPr>
      <w:rFonts w:ascii="Segoe UI" w:eastAsia="SimSun" w:hAnsi="Segoe UI" w:cs="Segoe UI"/>
      <w:sz w:val="18"/>
      <w:szCs w:val="18"/>
      <w:lang w:eastAsia="zh-CN"/>
    </w:rPr>
  </w:style>
  <w:style w:type="paragraph" w:styleId="ListParagraph">
    <w:name w:val="List Paragraph"/>
    <w:basedOn w:val="Normal"/>
    <w:uiPriority w:val="34"/>
    <w:qFormat/>
    <w:rsid w:val="00A61EEE"/>
    <w:pPr>
      <w:ind w:left="720"/>
      <w:contextualSpacing/>
    </w:pPr>
  </w:style>
  <w:style w:type="character" w:styleId="Hyperlink">
    <w:name w:val="Hyperlink"/>
    <w:basedOn w:val="DefaultParagraphFont"/>
    <w:uiPriority w:val="99"/>
    <w:unhideWhenUsed/>
    <w:rsid w:val="00484D9F"/>
    <w:rPr>
      <w:color w:val="0563C1" w:themeColor="hyperlink"/>
      <w:u w:val="single"/>
    </w:rPr>
  </w:style>
  <w:style w:type="character" w:styleId="CommentReference">
    <w:name w:val="annotation reference"/>
    <w:basedOn w:val="DefaultParagraphFont"/>
    <w:uiPriority w:val="99"/>
    <w:semiHidden/>
    <w:unhideWhenUsed/>
    <w:rsid w:val="00306050"/>
    <w:rPr>
      <w:sz w:val="16"/>
      <w:szCs w:val="16"/>
    </w:rPr>
  </w:style>
  <w:style w:type="paragraph" w:styleId="CommentText">
    <w:name w:val="annotation text"/>
    <w:basedOn w:val="Normal"/>
    <w:link w:val="CommentTextChar"/>
    <w:uiPriority w:val="99"/>
    <w:unhideWhenUsed/>
    <w:rsid w:val="00306050"/>
    <w:pPr>
      <w:spacing w:line="240" w:lineRule="auto"/>
    </w:pPr>
    <w:rPr>
      <w:sz w:val="20"/>
      <w:szCs w:val="20"/>
    </w:rPr>
  </w:style>
  <w:style w:type="character" w:customStyle="1" w:styleId="CommentTextChar">
    <w:name w:val="Comment Text Char"/>
    <w:basedOn w:val="DefaultParagraphFont"/>
    <w:link w:val="CommentText"/>
    <w:uiPriority w:val="99"/>
    <w:rsid w:val="00306050"/>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306050"/>
    <w:rPr>
      <w:b/>
      <w:bCs/>
    </w:rPr>
  </w:style>
  <w:style w:type="character" w:customStyle="1" w:styleId="CommentSubjectChar">
    <w:name w:val="Comment Subject Char"/>
    <w:basedOn w:val="CommentTextChar"/>
    <w:link w:val="CommentSubject"/>
    <w:uiPriority w:val="99"/>
    <w:semiHidden/>
    <w:rsid w:val="00306050"/>
    <w:rPr>
      <w:rFonts w:ascii="Calibri" w:eastAsia="SimSun" w:hAnsi="Calibri" w:cs="Arial"/>
      <w:b/>
      <w:bCs/>
      <w:sz w:val="20"/>
      <w:szCs w:val="20"/>
      <w:lang w:eastAsia="zh-CN"/>
    </w:rPr>
  </w:style>
  <w:style w:type="character" w:customStyle="1" w:styleId="UnresolvedMention1">
    <w:name w:val="Unresolved Mention1"/>
    <w:basedOn w:val="DefaultParagraphFont"/>
    <w:uiPriority w:val="99"/>
    <w:semiHidden/>
    <w:unhideWhenUsed/>
    <w:rsid w:val="008138CB"/>
    <w:rPr>
      <w:color w:val="808080"/>
      <w:shd w:val="clear" w:color="auto" w:fill="E6E6E6"/>
    </w:rPr>
  </w:style>
  <w:style w:type="paragraph" w:styleId="Revision">
    <w:name w:val="Revision"/>
    <w:hidden/>
    <w:uiPriority w:val="99"/>
    <w:semiHidden/>
    <w:rsid w:val="00136FBF"/>
    <w:pPr>
      <w:spacing w:after="0" w:line="240" w:lineRule="auto"/>
    </w:pPr>
    <w:rPr>
      <w:rFonts w:ascii="Calibri" w:eastAsia="SimSun" w:hAnsi="Calibri" w:cs="Arial"/>
      <w:lang w:eastAsia="zh-CN"/>
    </w:rPr>
  </w:style>
  <w:style w:type="character" w:styleId="FollowedHyperlink">
    <w:name w:val="FollowedHyperlink"/>
    <w:basedOn w:val="DefaultParagraphFont"/>
    <w:uiPriority w:val="99"/>
    <w:semiHidden/>
    <w:unhideWhenUsed/>
    <w:rsid w:val="00B37671"/>
    <w:rPr>
      <w:color w:val="954F72" w:themeColor="followedHyperlink"/>
      <w:u w:val="single"/>
    </w:rPr>
  </w:style>
  <w:style w:type="paragraph" w:styleId="NoSpacing">
    <w:name w:val="No Spacing"/>
    <w:uiPriority w:val="1"/>
    <w:qFormat/>
    <w:rsid w:val="004D3AE9"/>
    <w:pPr>
      <w:spacing w:after="0" w:line="240" w:lineRule="auto"/>
    </w:pPr>
    <w:rPr>
      <w:rFonts w:ascii="Calibri" w:eastAsia="SimSun" w:hAnsi="Calibri" w:cs="Arial"/>
      <w:lang w:eastAsia="zh-CN"/>
    </w:rPr>
  </w:style>
  <w:style w:type="character" w:styleId="UnresolvedMention">
    <w:name w:val="Unresolved Mention"/>
    <w:basedOn w:val="DefaultParagraphFont"/>
    <w:uiPriority w:val="99"/>
    <w:semiHidden/>
    <w:unhideWhenUsed/>
    <w:rsid w:val="00D241AB"/>
    <w:rPr>
      <w:color w:val="605E5C"/>
      <w:shd w:val="clear" w:color="auto" w:fill="E1DFDD"/>
    </w:rPr>
  </w:style>
  <w:style w:type="character" w:customStyle="1" w:styleId="Heading6Char">
    <w:name w:val="Heading 6 Char"/>
    <w:basedOn w:val="DefaultParagraphFont"/>
    <w:link w:val="Heading6"/>
    <w:uiPriority w:val="9"/>
    <w:semiHidden/>
    <w:rsid w:val="00A51D4B"/>
    <w:rPr>
      <w:rFonts w:asciiTheme="majorHAnsi" w:eastAsiaTheme="majorEastAsia" w:hAnsiTheme="majorHAnsi" w:cstheme="majorBidi"/>
      <w:color w:val="1F4D78" w:themeColor="accent1" w:themeShade="7F"/>
      <w:lang w:eastAsia="zh-CN"/>
    </w:rPr>
  </w:style>
  <w:style w:type="character" w:customStyle="1" w:styleId="Heading3Char">
    <w:name w:val="Heading 3 Char"/>
    <w:basedOn w:val="DefaultParagraphFont"/>
    <w:link w:val="Heading3"/>
    <w:uiPriority w:val="9"/>
    <w:rsid w:val="002C69AD"/>
    <w:rPr>
      <w:rFonts w:asciiTheme="majorHAnsi" w:eastAsiaTheme="majorEastAsia" w:hAnsiTheme="majorHAnsi" w:cstheme="majorBidi"/>
      <w:color w:val="1F4D78" w:themeColor="accent1" w:themeShade="7F"/>
      <w:sz w:val="24"/>
      <w:szCs w:val="24"/>
      <w:lang w:eastAsia="zh-CN"/>
    </w:rPr>
  </w:style>
  <w:style w:type="paragraph" w:styleId="NormalWeb">
    <w:name w:val="Normal (Web)"/>
    <w:basedOn w:val="Normal"/>
    <w:uiPriority w:val="99"/>
    <w:unhideWhenUsed/>
    <w:rsid w:val="000363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C6D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6DEB"/>
  </w:style>
  <w:style w:type="character" w:customStyle="1" w:styleId="eop">
    <w:name w:val="eop"/>
    <w:basedOn w:val="DefaultParagraphFont"/>
    <w:rsid w:val="00DC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9527">
      <w:bodyDiv w:val="1"/>
      <w:marLeft w:val="0"/>
      <w:marRight w:val="0"/>
      <w:marTop w:val="0"/>
      <w:marBottom w:val="0"/>
      <w:divBdr>
        <w:top w:val="none" w:sz="0" w:space="0" w:color="auto"/>
        <w:left w:val="none" w:sz="0" w:space="0" w:color="auto"/>
        <w:bottom w:val="none" w:sz="0" w:space="0" w:color="auto"/>
        <w:right w:val="none" w:sz="0" w:space="0" w:color="auto"/>
      </w:divBdr>
      <w:divsChild>
        <w:div w:id="317347669">
          <w:marLeft w:val="0"/>
          <w:marRight w:val="0"/>
          <w:marTop w:val="0"/>
          <w:marBottom w:val="0"/>
          <w:divBdr>
            <w:top w:val="none" w:sz="0" w:space="0" w:color="auto"/>
            <w:left w:val="none" w:sz="0" w:space="0" w:color="auto"/>
            <w:bottom w:val="none" w:sz="0" w:space="0" w:color="auto"/>
            <w:right w:val="none" w:sz="0" w:space="0" w:color="auto"/>
          </w:divBdr>
        </w:div>
        <w:div w:id="140774181">
          <w:marLeft w:val="0"/>
          <w:marRight w:val="0"/>
          <w:marTop w:val="0"/>
          <w:marBottom w:val="0"/>
          <w:divBdr>
            <w:top w:val="none" w:sz="0" w:space="0" w:color="auto"/>
            <w:left w:val="none" w:sz="0" w:space="0" w:color="auto"/>
            <w:bottom w:val="none" w:sz="0" w:space="0" w:color="auto"/>
            <w:right w:val="none" w:sz="0" w:space="0" w:color="auto"/>
          </w:divBdr>
        </w:div>
        <w:div w:id="646907556">
          <w:marLeft w:val="0"/>
          <w:marRight w:val="0"/>
          <w:marTop w:val="0"/>
          <w:marBottom w:val="0"/>
          <w:divBdr>
            <w:top w:val="none" w:sz="0" w:space="0" w:color="auto"/>
            <w:left w:val="none" w:sz="0" w:space="0" w:color="auto"/>
            <w:bottom w:val="none" w:sz="0" w:space="0" w:color="auto"/>
            <w:right w:val="none" w:sz="0" w:space="0" w:color="auto"/>
          </w:divBdr>
        </w:div>
        <w:div w:id="1407799010">
          <w:marLeft w:val="0"/>
          <w:marRight w:val="0"/>
          <w:marTop w:val="0"/>
          <w:marBottom w:val="0"/>
          <w:divBdr>
            <w:top w:val="none" w:sz="0" w:space="0" w:color="auto"/>
            <w:left w:val="none" w:sz="0" w:space="0" w:color="auto"/>
            <w:bottom w:val="none" w:sz="0" w:space="0" w:color="auto"/>
            <w:right w:val="none" w:sz="0" w:space="0" w:color="auto"/>
          </w:divBdr>
        </w:div>
        <w:div w:id="1164663769">
          <w:marLeft w:val="0"/>
          <w:marRight w:val="0"/>
          <w:marTop w:val="0"/>
          <w:marBottom w:val="0"/>
          <w:divBdr>
            <w:top w:val="none" w:sz="0" w:space="0" w:color="auto"/>
            <w:left w:val="none" w:sz="0" w:space="0" w:color="auto"/>
            <w:bottom w:val="none" w:sz="0" w:space="0" w:color="auto"/>
            <w:right w:val="none" w:sz="0" w:space="0" w:color="auto"/>
          </w:divBdr>
        </w:div>
        <w:div w:id="813522517">
          <w:marLeft w:val="0"/>
          <w:marRight w:val="0"/>
          <w:marTop w:val="0"/>
          <w:marBottom w:val="0"/>
          <w:divBdr>
            <w:top w:val="none" w:sz="0" w:space="0" w:color="auto"/>
            <w:left w:val="none" w:sz="0" w:space="0" w:color="auto"/>
            <w:bottom w:val="none" w:sz="0" w:space="0" w:color="auto"/>
            <w:right w:val="none" w:sz="0" w:space="0" w:color="auto"/>
          </w:divBdr>
        </w:div>
        <w:div w:id="2051418025">
          <w:marLeft w:val="0"/>
          <w:marRight w:val="0"/>
          <w:marTop w:val="0"/>
          <w:marBottom w:val="0"/>
          <w:divBdr>
            <w:top w:val="none" w:sz="0" w:space="0" w:color="auto"/>
            <w:left w:val="none" w:sz="0" w:space="0" w:color="auto"/>
            <w:bottom w:val="none" w:sz="0" w:space="0" w:color="auto"/>
            <w:right w:val="none" w:sz="0" w:space="0" w:color="auto"/>
          </w:divBdr>
        </w:div>
      </w:divsChild>
    </w:div>
    <w:div w:id="613099140">
      <w:bodyDiv w:val="1"/>
      <w:marLeft w:val="0"/>
      <w:marRight w:val="0"/>
      <w:marTop w:val="0"/>
      <w:marBottom w:val="0"/>
      <w:divBdr>
        <w:top w:val="none" w:sz="0" w:space="0" w:color="auto"/>
        <w:left w:val="none" w:sz="0" w:space="0" w:color="auto"/>
        <w:bottom w:val="none" w:sz="0" w:space="0" w:color="auto"/>
        <w:right w:val="none" w:sz="0" w:space="0" w:color="auto"/>
      </w:divBdr>
      <w:divsChild>
        <w:div w:id="1985038445">
          <w:marLeft w:val="0"/>
          <w:marRight w:val="0"/>
          <w:marTop w:val="0"/>
          <w:marBottom w:val="0"/>
          <w:divBdr>
            <w:top w:val="none" w:sz="0" w:space="0" w:color="auto"/>
            <w:left w:val="none" w:sz="0" w:space="0" w:color="auto"/>
            <w:bottom w:val="none" w:sz="0" w:space="0" w:color="auto"/>
            <w:right w:val="none" w:sz="0" w:space="0" w:color="auto"/>
          </w:divBdr>
        </w:div>
        <w:div w:id="269817946">
          <w:marLeft w:val="0"/>
          <w:marRight w:val="0"/>
          <w:marTop w:val="0"/>
          <w:marBottom w:val="0"/>
          <w:divBdr>
            <w:top w:val="none" w:sz="0" w:space="0" w:color="auto"/>
            <w:left w:val="none" w:sz="0" w:space="0" w:color="auto"/>
            <w:bottom w:val="none" w:sz="0" w:space="0" w:color="auto"/>
            <w:right w:val="none" w:sz="0" w:space="0" w:color="auto"/>
          </w:divBdr>
        </w:div>
        <w:div w:id="1257712360">
          <w:marLeft w:val="0"/>
          <w:marRight w:val="0"/>
          <w:marTop w:val="0"/>
          <w:marBottom w:val="0"/>
          <w:divBdr>
            <w:top w:val="none" w:sz="0" w:space="0" w:color="auto"/>
            <w:left w:val="none" w:sz="0" w:space="0" w:color="auto"/>
            <w:bottom w:val="none" w:sz="0" w:space="0" w:color="auto"/>
            <w:right w:val="none" w:sz="0" w:space="0" w:color="auto"/>
          </w:divBdr>
        </w:div>
        <w:div w:id="292685434">
          <w:marLeft w:val="0"/>
          <w:marRight w:val="0"/>
          <w:marTop w:val="0"/>
          <w:marBottom w:val="0"/>
          <w:divBdr>
            <w:top w:val="none" w:sz="0" w:space="0" w:color="auto"/>
            <w:left w:val="none" w:sz="0" w:space="0" w:color="auto"/>
            <w:bottom w:val="none" w:sz="0" w:space="0" w:color="auto"/>
            <w:right w:val="none" w:sz="0" w:space="0" w:color="auto"/>
          </w:divBdr>
        </w:div>
        <w:div w:id="2046783367">
          <w:marLeft w:val="0"/>
          <w:marRight w:val="0"/>
          <w:marTop w:val="0"/>
          <w:marBottom w:val="0"/>
          <w:divBdr>
            <w:top w:val="none" w:sz="0" w:space="0" w:color="auto"/>
            <w:left w:val="none" w:sz="0" w:space="0" w:color="auto"/>
            <w:bottom w:val="none" w:sz="0" w:space="0" w:color="auto"/>
            <w:right w:val="none" w:sz="0" w:space="0" w:color="auto"/>
          </w:divBdr>
        </w:div>
      </w:divsChild>
    </w:div>
    <w:div w:id="1034430596">
      <w:bodyDiv w:val="1"/>
      <w:marLeft w:val="0"/>
      <w:marRight w:val="0"/>
      <w:marTop w:val="0"/>
      <w:marBottom w:val="0"/>
      <w:divBdr>
        <w:top w:val="none" w:sz="0" w:space="0" w:color="auto"/>
        <w:left w:val="none" w:sz="0" w:space="0" w:color="auto"/>
        <w:bottom w:val="none" w:sz="0" w:space="0" w:color="auto"/>
        <w:right w:val="none" w:sz="0" w:space="0" w:color="auto"/>
      </w:divBdr>
    </w:div>
    <w:div w:id="1139616639">
      <w:bodyDiv w:val="1"/>
      <w:marLeft w:val="0"/>
      <w:marRight w:val="0"/>
      <w:marTop w:val="0"/>
      <w:marBottom w:val="0"/>
      <w:divBdr>
        <w:top w:val="none" w:sz="0" w:space="0" w:color="auto"/>
        <w:left w:val="none" w:sz="0" w:space="0" w:color="auto"/>
        <w:bottom w:val="none" w:sz="0" w:space="0" w:color="auto"/>
        <w:right w:val="none" w:sz="0" w:space="0" w:color="auto"/>
      </w:divBdr>
      <w:divsChild>
        <w:div w:id="1209414819">
          <w:marLeft w:val="0"/>
          <w:marRight w:val="0"/>
          <w:marTop w:val="0"/>
          <w:marBottom w:val="0"/>
          <w:divBdr>
            <w:top w:val="none" w:sz="0" w:space="0" w:color="auto"/>
            <w:left w:val="none" w:sz="0" w:space="0" w:color="auto"/>
            <w:bottom w:val="none" w:sz="0" w:space="0" w:color="auto"/>
            <w:right w:val="none" w:sz="0" w:space="0" w:color="auto"/>
          </w:divBdr>
          <w:divsChild>
            <w:div w:id="1722290361">
              <w:marLeft w:val="0"/>
              <w:marRight w:val="0"/>
              <w:marTop w:val="0"/>
              <w:marBottom w:val="0"/>
              <w:divBdr>
                <w:top w:val="none" w:sz="0" w:space="0" w:color="auto"/>
                <w:left w:val="none" w:sz="0" w:space="0" w:color="auto"/>
                <w:bottom w:val="none" w:sz="0" w:space="0" w:color="auto"/>
                <w:right w:val="none" w:sz="0" w:space="0" w:color="auto"/>
              </w:divBdr>
            </w:div>
          </w:divsChild>
        </w:div>
        <w:div w:id="805587778">
          <w:marLeft w:val="0"/>
          <w:marRight w:val="0"/>
          <w:marTop w:val="0"/>
          <w:marBottom w:val="0"/>
          <w:divBdr>
            <w:top w:val="none" w:sz="0" w:space="0" w:color="auto"/>
            <w:left w:val="none" w:sz="0" w:space="0" w:color="auto"/>
            <w:bottom w:val="none" w:sz="0" w:space="0" w:color="auto"/>
            <w:right w:val="none" w:sz="0" w:space="0" w:color="auto"/>
          </w:divBdr>
          <w:divsChild>
            <w:div w:id="1639800520">
              <w:marLeft w:val="0"/>
              <w:marRight w:val="0"/>
              <w:marTop w:val="0"/>
              <w:marBottom w:val="0"/>
              <w:divBdr>
                <w:top w:val="none" w:sz="0" w:space="0" w:color="auto"/>
                <w:left w:val="none" w:sz="0" w:space="0" w:color="auto"/>
                <w:bottom w:val="none" w:sz="0" w:space="0" w:color="auto"/>
                <w:right w:val="none" w:sz="0" w:space="0" w:color="auto"/>
              </w:divBdr>
            </w:div>
            <w:div w:id="1420248983">
              <w:marLeft w:val="0"/>
              <w:marRight w:val="0"/>
              <w:marTop w:val="0"/>
              <w:marBottom w:val="0"/>
              <w:divBdr>
                <w:top w:val="none" w:sz="0" w:space="0" w:color="auto"/>
                <w:left w:val="none" w:sz="0" w:space="0" w:color="auto"/>
                <w:bottom w:val="none" w:sz="0" w:space="0" w:color="auto"/>
                <w:right w:val="none" w:sz="0" w:space="0" w:color="auto"/>
              </w:divBdr>
            </w:div>
            <w:div w:id="2133477095">
              <w:marLeft w:val="0"/>
              <w:marRight w:val="0"/>
              <w:marTop w:val="0"/>
              <w:marBottom w:val="0"/>
              <w:divBdr>
                <w:top w:val="none" w:sz="0" w:space="0" w:color="auto"/>
                <w:left w:val="none" w:sz="0" w:space="0" w:color="auto"/>
                <w:bottom w:val="none" w:sz="0" w:space="0" w:color="auto"/>
                <w:right w:val="none" w:sz="0" w:space="0" w:color="auto"/>
              </w:divBdr>
            </w:div>
            <w:div w:id="743524606">
              <w:marLeft w:val="0"/>
              <w:marRight w:val="0"/>
              <w:marTop w:val="0"/>
              <w:marBottom w:val="0"/>
              <w:divBdr>
                <w:top w:val="none" w:sz="0" w:space="0" w:color="auto"/>
                <w:left w:val="none" w:sz="0" w:space="0" w:color="auto"/>
                <w:bottom w:val="none" w:sz="0" w:space="0" w:color="auto"/>
                <w:right w:val="none" w:sz="0" w:space="0" w:color="auto"/>
              </w:divBdr>
            </w:div>
            <w:div w:id="1444380119">
              <w:marLeft w:val="0"/>
              <w:marRight w:val="0"/>
              <w:marTop w:val="0"/>
              <w:marBottom w:val="0"/>
              <w:divBdr>
                <w:top w:val="none" w:sz="0" w:space="0" w:color="auto"/>
                <w:left w:val="none" w:sz="0" w:space="0" w:color="auto"/>
                <w:bottom w:val="none" w:sz="0" w:space="0" w:color="auto"/>
                <w:right w:val="none" w:sz="0" w:space="0" w:color="auto"/>
              </w:divBdr>
            </w:div>
          </w:divsChild>
        </w:div>
        <w:div w:id="1272202063">
          <w:marLeft w:val="0"/>
          <w:marRight w:val="0"/>
          <w:marTop w:val="0"/>
          <w:marBottom w:val="0"/>
          <w:divBdr>
            <w:top w:val="none" w:sz="0" w:space="0" w:color="auto"/>
            <w:left w:val="none" w:sz="0" w:space="0" w:color="auto"/>
            <w:bottom w:val="none" w:sz="0" w:space="0" w:color="auto"/>
            <w:right w:val="none" w:sz="0" w:space="0" w:color="auto"/>
          </w:divBdr>
          <w:divsChild>
            <w:div w:id="1215508603">
              <w:marLeft w:val="0"/>
              <w:marRight w:val="0"/>
              <w:marTop w:val="0"/>
              <w:marBottom w:val="0"/>
              <w:divBdr>
                <w:top w:val="none" w:sz="0" w:space="0" w:color="auto"/>
                <w:left w:val="none" w:sz="0" w:space="0" w:color="auto"/>
                <w:bottom w:val="none" w:sz="0" w:space="0" w:color="auto"/>
                <w:right w:val="none" w:sz="0" w:space="0" w:color="auto"/>
              </w:divBdr>
            </w:div>
            <w:div w:id="1912617020">
              <w:marLeft w:val="0"/>
              <w:marRight w:val="0"/>
              <w:marTop w:val="0"/>
              <w:marBottom w:val="0"/>
              <w:divBdr>
                <w:top w:val="none" w:sz="0" w:space="0" w:color="auto"/>
                <w:left w:val="none" w:sz="0" w:space="0" w:color="auto"/>
                <w:bottom w:val="none" w:sz="0" w:space="0" w:color="auto"/>
                <w:right w:val="none" w:sz="0" w:space="0" w:color="auto"/>
              </w:divBdr>
            </w:div>
          </w:divsChild>
        </w:div>
        <w:div w:id="784886398">
          <w:marLeft w:val="0"/>
          <w:marRight w:val="0"/>
          <w:marTop w:val="0"/>
          <w:marBottom w:val="0"/>
          <w:divBdr>
            <w:top w:val="none" w:sz="0" w:space="0" w:color="auto"/>
            <w:left w:val="none" w:sz="0" w:space="0" w:color="auto"/>
            <w:bottom w:val="none" w:sz="0" w:space="0" w:color="auto"/>
            <w:right w:val="none" w:sz="0" w:space="0" w:color="auto"/>
          </w:divBdr>
          <w:divsChild>
            <w:div w:id="989863934">
              <w:marLeft w:val="0"/>
              <w:marRight w:val="0"/>
              <w:marTop w:val="0"/>
              <w:marBottom w:val="0"/>
              <w:divBdr>
                <w:top w:val="none" w:sz="0" w:space="0" w:color="auto"/>
                <w:left w:val="none" w:sz="0" w:space="0" w:color="auto"/>
                <w:bottom w:val="none" w:sz="0" w:space="0" w:color="auto"/>
                <w:right w:val="none" w:sz="0" w:space="0" w:color="auto"/>
              </w:divBdr>
            </w:div>
            <w:div w:id="1451365204">
              <w:marLeft w:val="0"/>
              <w:marRight w:val="0"/>
              <w:marTop w:val="0"/>
              <w:marBottom w:val="0"/>
              <w:divBdr>
                <w:top w:val="none" w:sz="0" w:space="0" w:color="auto"/>
                <w:left w:val="none" w:sz="0" w:space="0" w:color="auto"/>
                <w:bottom w:val="none" w:sz="0" w:space="0" w:color="auto"/>
                <w:right w:val="none" w:sz="0" w:space="0" w:color="auto"/>
              </w:divBdr>
            </w:div>
          </w:divsChild>
        </w:div>
        <w:div w:id="1218980360">
          <w:marLeft w:val="0"/>
          <w:marRight w:val="0"/>
          <w:marTop w:val="0"/>
          <w:marBottom w:val="0"/>
          <w:divBdr>
            <w:top w:val="none" w:sz="0" w:space="0" w:color="auto"/>
            <w:left w:val="none" w:sz="0" w:space="0" w:color="auto"/>
            <w:bottom w:val="none" w:sz="0" w:space="0" w:color="auto"/>
            <w:right w:val="none" w:sz="0" w:space="0" w:color="auto"/>
          </w:divBdr>
          <w:divsChild>
            <w:div w:id="1662124997">
              <w:marLeft w:val="0"/>
              <w:marRight w:val="0"/>
              <w:marTop w:val="0"/>
              <w:marBottom w:val="0"/>
              <w:divBdr>
                <w:top w:val="none" w:sz="0" w:space="0" w:color="auto"/>
                <w:left w:val="none" w:sz="0" w:space="0" w:color="auto"/>
                <w:bottom w:val="none" w:sz="0" w:space="0" w:color="auto"/>
                <w:right w:val="none" w:sz="0" w:space="0" w:color="auto"/>
              </w:divBdr>
            </w:div>
            <w:div w:id="425468852">
              <w:marLeft w:val="0"/>
              <w:marRight w:val="0"/>
              <w:marTop w:val="0"/>
              <w:marBottom w:val="0"/>
              <w:divBdr>
                <w:top w:val="none" w:sz="0" w:space="0" w:color="auto"/>
                <w:left w:val="none" w:sz="0" w:space="0" w:color="auto"/>
                <w:bottom w:val="none" w:sz="0" w:space="0" w:color="auto"/>
                <w:right w:val="none" w:sz="0" w:space="0" w:color="auto"/>
              </w:divBdr>
            </w:div>
          </w:divsChild>
        </w:div>
        <w:div w:id="546717867">
          <w:marLeft w:val="0"/>
          <w:marRight w:val="0"/>
          <w:marTop w:val="0"/>
          <w:marBottom w:val="0"/>
          <w:divBdr>
            <w:top w:val="none" w:sz="0" w:space="0" w:color="auto"/>
            <w:left w:val="none" w:sz="0" w:space="0" w:color="auto"/>
            <w:bottom w:val="none" w:sz="0" w:space="0" w:color="auto"/>
            <w:right w:val="none" w:sz="0" w:space="0" w:color="auto"/>
          </w:divBdr>
          <w:divsChild>
            <w:div w:id="2088729308">
              <w:marLeft w:val="0"/>
              <w:marRight w:val="0"/>
              <w:marTop w:val="0"/>
              <w:marBottom w:val="0"/>
              <w:divBdr>
                <w:top w:val="none" w:sz="0" w:space="0" w:color="auto"/>
                <w:left w:val="none" w:sz="0" w:space="0" w:color="auto"/>
                <w:bottom w:val="none" w:sz="0" w:space="0" w:color="auto"/>
                <w:right w:val="none" w:sz="0" w:space="0" w:color="auto"/>
              </w:divBdr>
            </w:div>
            <w:div w:id="104467892">
              <w:marLeft w:val="0"/>
              <w:marRight w:val="0"/>
              <w:marTop w:val="0"/>
              <w:marBottom w:val="0"/>
              <w:divBdr>
                <w:top w:val="none" w:sz="0" w:space="0" w:color="auto"/>
                <w:left w:val="none" w:sz="0" w:space="0" w:color="auto"/>
                <w:bottom w:val="none" w:sz="0" w:space="0" w:color="auto"/>
                <w:right w:val="none" w:sz="0" w:space="0" w:color="auto"/>
              </w:divBdr>
            </w:div>
          </w:divsChild>
        </w:div>
        <w:div w:id="1021055574">
          <w:marLeft w:val="0"/>
          <w:marRight w:val="0"/>
          <w:marTop w:val="0"/>
          <w:marBottom w:val="0"/>
          <w:divBdr>
            <w:top w:val="none" w:sz="0" w:space="0" w:color="auto"/>
            <w:left w:val="none" w:sz="0" w:space="0" w:color="auto"/>
            <w:bottom w:val="none" w:sz="0" w:space="0" w:color="auto"/>
            <w:right w:val="none" w:sz="0" w:space="0" w:color="auto"/>
          </w:divBdr>
          <w:divsChild>
            <w:div w:id="2131390389">
              <w:marLeft w:val="0"/>
              <w:marRight w:val="0"/>
              <w:marTop w:val="0"/>
              <w:marBottom w:val="0"/>
              <w:divBdr>
                <w:top w:val="none" w:sz="0" w:space="0" w:color="auto"/>
                <w:left w:val="none" w:sz="0" w:space="0" w:color="auto"/>
                <w:bottom w:val="none" w:sz="0" w:space="0" w:color="auto"/>
                <w:right w:val="none" w:sz="0" w:space="0" w:color="auto"/>
              </w:divBdr>
            </w:div>
            <w:div w:id="715467010">
              <w:marLeft w:val="0"/>
              <w:marRight w:val="0"/>
              <w:marTop w:val="0"/>
              <w:marBottom w:val="0"/>
              <w:divBdr>
                <w:top w:val="none" w:sz="0" w:space="0" w:color="auto"/>
                <w:left w:val="none" w:sz="0" w:space="0" w:color="auto"/>
                <w:bottom w:val="none" w:sz="0" w:space="0" w:color="auto"/>
                <w:right w:val="none" w:sz="0" w:space="0" w:color="auto"/>
              </w:divBdr>
            </w:div>
            <w:div w:id="985091753">
              <w:marLeft w:val="0"/>
              <w:marRight w:val="0"/>
              <w:marTop w:val="0"/>
              <w:marBottom w:val="0"/>
              <w:divBdr>
                <w:top w:val="none" w:sz="0" w:space="0" w:color="auto"/>
                <w:left w:val="none" w:sz="0" w:space="0" w:color="auto"/>
                <w:bottom w:val="none" w:sz="0" w:space="0" w:color="auto"/>
                <w:right w:val="none" w:sz="0" w:space="0" w:color="auto"/>
              </w:divBdr>
            </w:div>
          </w:divsChild>
        </w:div>
        <w:div w:id="696740914">
          <w:marLeft w:val="0"/>
          <w:marRight w:val="0"/>
          <w:marTop w:val="0"/>
          <w:marBottom w:val="0"/>
          <w:divBdr>
            <w:top w:val="none" w:sz="0" w:space="0" w:color="auto"/>
            <w:left w:val="none" w:sz="0" w:space="0" w:color="auto"/>
            <w:bottom w:val="none" w:sz="0" w:space="0" w:color="auto"/>
            <w:right w:val="none" w:sz="0" w:space="0" w:color="auto"/>
          </w:divBdr>
          <w:divsChild>
            <w:div w:id="875048867">
              <w:marLeft w:val="0"/>
              <w:marRight w:val="0"/>
              <w:marTop w:val="0"/>
              <w:marBottom w:val="0"/>
              <w:divBdr>
                <w:top w:val="none" w:sz="0" w:space="0" w:color="auto"/>
                <w:left w:val="none" w:sz="0" w:space="0" w:color="auto"/>
                <w:bottom w:val="none" w:sz="0" w:space="0" w:color="auto"/>
                <w:right w:val="none" w:sz="0" w:space="0" w:color="auto"/>
              </w:divBdr>
            </w:div>
            <w:div w:id="226772310">
              <w:marLeft w:val="0"/>
              <w:marRight w:val="0"/>
              <w:marTop w:val="0"/>
              <w:marBottom w:val="0"/>
              <w:divBdr>
                <w:top w:val="none" w:sz="0" w:space="0" w:color="auto"/>
                <w:left w:val="none" w:sz="0" w:space="0" w:color="auto"/>
                <w:bottom w:val="none" w:sz="0" w:space="0" w:color="auto"/>
                <w:right w:val="none" w:sz="0" w:space="0" w:color="auto"/>
              </w:divBdr>
            </w:div>
          </w:divsChild>
        </w:div>
        <w:div w:id="1372539136">
          <w:marLeft w:val="0"/>
          <w:marRight w:val="0"/>
          <w:marTop w:val="0"/>
          <w:marBottom w:val="0"/>
          <w:divBdr>
            <w:top w:val="none" w:sz="0" w:space="0" w:color="auto"/>
            <w:left w:val="none" w:sz="0" w:space="0" w:color="auto"/>
            <w:bottom w:val="none" w:sz="0" w:space="0" w:color="auto"/>
            <w:right w:val="none" w:sz="0" w:space="0" w:color="auto"/>
          </w:divBdr>
          <w:divsChild>
            <w:div w:id="1348561226">
              <w:marLeft w:val="0"/>
              <w:marRight w:val="0"/>
              <w:marTop w:val="0"/>
              <w:marBottom w:val="0"/>
              <w:divBdr>
                <w:top w:val="none" w:sz="0" w:space="0" w:color="auto"/>
                <w:left w:val="none" w:sz="0" w:space="0" w:color="auto"/>
                <w:bottom w:val="none" w:sz="0" w:space="0" w:color="auto"/>
                <w:right w:val="none" w:sz="0" w:space="0" w:color="auto"/>
              </w:divBdr>
            </w:div>
            <w:div w:id="1907759233">
              <w:marLeft w:val="0"/>
              <w:marRight w:val="0"/>
              <w:marTop w:val="0"/>
              <w:marBottom w:val="0"/>
              <w:divBdr>
                <w:top w:val="none" w:sz="0" w:space="0" w:color="auto"/>
                <w:left w:val="none" w:sz="0" w:space="0" w:color="auto"/>
                <w:bottom w:val="none" w:sz="0" w:space="0" w:color="auto"/>
                <w:right w:val="none" w:sz="0" w:space="0" w:color="auto"/>
              </w:divBdr>
            </w:div>
            <w:div w:id="434906861">
              <w:marLeft w:val="0"/>
              <w:marRight w:val="0"/>
              <w:marTop w:val="0"/>
              <w:marBottom w:val="0"/>
              <w:divBdr>
                <w:top w:val="none" w:sz="0" w:space="0" w:color="auto"/>
                <w:left w:val="none" w:sz="0" w:space="0" w:color="auto"/>
                <w:bottom w:val="none" w:sz="0" w:space="0" w:color="auto"/>
                <w:right w:val="none" w:sz="0" w:space="0" w:color="auto"/>
              </w:divBdr>
            </w:div>
          </w:divsChild>
        </w:div>
        <w:div w:id="217670916">
          <w:marLeft w:val="0"/>
          <w:marRight w:val="0"/>
          <w:marTop w:val="0"/>
          <w:marBottom w:val="0"/>
          <w:divBdr>
            <w:top w:val="none" w:sz="0" w:space="0" w:color="auto"/>
            <w:left w:val="none" w:sz="0" w:space="0" w:color="auto"/>
            <w:bottom w:val="none" w:sz="0" w:space="0" w:color="auto"/>
            <w:right w:val="none" w:sz="0" w:space="0" w:color="auto"/>
          </w:divBdr>
          <w:divsChild>
            <w:div w:id="860705843">
              <w:marLeft w:val="0"/>
              <w:marRight w:val="0"/>
              <w:marTop w:val="0"/>
              <w:marBottom w:val="0"/>
              <w:divBdr>
                <w:top w:val="none" w:sz="0" w:space="0" w:color="auto"/>
                <w:left w:val="none" w:sz="0" w:space="0" w:color="auto"/>
                <w:bottom w:val="none" w:sz="0" w:space="0" w:color="auto"/>
                <w:right w:val="none" w:sz="0" w:space="0" w:color="auto"/>
              </w:divBdr>
            </w:div>
          </w:divsChild>
        </w:div>
        <w:div w:id="953096030">
          <w:marLeft w:val="0"/>
          <w:marRight w:val="0"/>
          <w:marTop w:val="0"/>
          <w:marBottom w:val="0"/>
          <w:divBdr>
            <w:top w:val="none" w:sz="0" w:space="0" w:color="auto"/>
            <w:left w:val="none" w:sz="0" w:space="0" w:color="auto"/>
            <w:bottom w:val="none" w:sz="0" w:space="0" w:color="auto"/>
            <w:right w:val="none" w:sz="0" w:space="0" w:color="auto"/>
          </w:divBdr>
          <w:divsChild>
            <w:div w:id="34816622">
              <w:marLeft w:val="0"/>
              <w:marRight w:val="0"/>
              <w:marTop w:val="0"/>
              <w:marBottom w:val="0"/>
              <w:divBdr>
                <w:top w:val="none" w:sz="0" w:space="0" w:color="auto"/>
                <w:left w:val="none" w:sz="0" w:space="0" w:color="auto"/>
                <w:bottom w:val="none" w:sz="0" w:space="0" w:color="auto"/>
                <w:right w:val="none" w:sz="0" w:space="0" w:color="auto"/>
              </w:divBdr>
            </w:div>
          </w:divsChild>
        </w:div>
        <w:div w:id="271867980">
          <w:marLeft w:val="0"/>
          <w:marRight w:val="0"/>
          <w:marTop w:val="0"/>
          <w:marBottom w:val="0"/>
          <w:divBdr>
            <w:top w:val="none" w:sz="0" w:space="0" w:color="auto"/>
            <w:left w:val="none" w:sz="0" w:space="0" w:color="auto"/>
            <w:bottom w:val="none" w:sz="0" w:space="0" w:color="auto"/>
            <w:right w:val="none" w:sz="0" w:space="0" w:color="auto"/>
          </w:divBdr>
          <w:divsChild>
            <w:div w:id="2127189507">
              <w:marLeft w:val="0"/>
              <w:marRight w:val="0"/>
              <w:marTop w:val="0"/>
              <w:marBottom w:val="0"/>
              <w:divBdr>
                <w:top w:val="none" w:sz="0" w:space="0" w:color="auto"/>
                <w:left w:val="none" w:sz="0" w:space="0" w:color="auto"/>
                <w:bottom w:val="none" w:sz="0" w:space="0" w:color="auto"/>
                <w:right w:val="none" w:sz="0" w:space="0" w:color="auto"/>
              </w:divBdr>
            </w:div>
          </w:divsChild>
        </w:div>
        <w:div w:id="999846689">
          <w:marLeft w:val="0"/>
          <w:marRight w:val="0"/>
          <w:marTop w:val="0"/>
          <w:marBottom w:val="0"/>
          <w:divBdr>
            <w:top w:val="none" w:sz="0" w:space="0" w:color="auto"/>
            <w:left w:val="none" w:sz="0" w:space="0" w:color="auto"/>
            <w:bottom w:val="none" w:sz="0" w:space="0" w:color="auto"/>
            <w:right w:val="none" w:sz="0" w:space="0" w:color="auto"/>
          </w:divBdr>
          <w:divsChild>
            <w:div w:id="1566838534">
              <w:marLeft w:val="0"/>
              <w:marRight w:val="0"/>
              <w:marTop w:val="0"/>
              <w:marBottom w:val="0"/>
              <w:divBdr>
                <w:top w:val="none" w:sz="0" w:space="0" w:color="auto"/>
                <w:left w:val="none" w:sz="0" w:space="0" w:color="auto"/>
                <w:bottom w:val="none" w:sz="0" w:space="0" w:color="auto"/>
                <w:right w:val="none" w:sz="0" w:space="0" w:color="auto"/>
              </w:divBdr>
            </w:div>
            <w:div w:id="1978533584">
              <w:marLeft w:val="0"/>
              <w:marRight w:val="0"/>
              <w:marTop w:val="0"/>
              <w:marBottom w:val="0"/>
              <w:divBdr>
                <w:top w:val="none" w:sz="0" w:space="0" w:color="auto"/>
                <w:left w:val="none" w:sz="0" w:space="0" w:color="auto"/>
                <w:bottom w:val="none" w:sz="0" w:space="0" w:color="auto"/>
                <w:right w:val="none" w:sz="0" w:space="0" w:color="auto"/>
              </w:divBdr>
            </w:div>
            <w:div w:id="1819300958">
              <w:marLeft w:val="0"/>
              <w:marRight w:val="0"/>
              <w:marTop w:val="0"/>
              <w:marBottom w:val="0"/>
              <w:divBdr>
                <w:top w:val="none" w:sz="0" w:space="0" w:color="auto"/>
                <w:left w:val="none" w:sz="0" w:space="0" w:color="auto"/>
                <w:bottom w:val="none" w:sz="0" w:space="0" w:color="auto"/>
                <w:right w:val="none" w:sz="0" w:space="0" w:color="auto"/>
              </w:divBdr>
            </w:div>
          </w:divsChild>
        </w:div>
        <w:div w:id="173081122">
          <w:marLeft w:val="0"/>
          <w:marRight w:val="0"/>
          <w:marTop w:val="0"/>
          <w:marBottom w:val="0"/>
          <w:divBdr>
            <w:top w:val="none" w:sz="0" w:space="0" w:color="auto"/>
            <w:left w:val="none" w:sz="0" w:space="0" w:color="auto"/>
            <w:bottom w:val="none" w:sz="0" w:space="0" w:color="auto"/>
            <w:right w:val="none" w:sz="0" w:space="0" w:color="auto"/>
          </w:divBdr>
          <w:divsChild>
            <w:div w:id="1692414568">
              <w:marLeft w:val="0"/>
              <w:marRight w:val="0"/>
              <w:marTop w:val="0"/>
              <w:marBottom w:val="0"/>
              <w:divBdr>
                <w:top w:val="none" w:sz="0" w:space="0" w:color="auto"/>
                <w:left w:val="none" w:sz="0" w:space="0" w:color="auto"/>
                <w:bottom w:val="none" w:sz="0" w:space="0" w:color="auto"/>
                <w:right w:val="none" w:sz="0" w:space="0" w:color="auto"/>
              </w:divBdr>
            </w:div>
            <w:div w:id="1411074497">
              <w:marLeft w:val="0"/>
              <w:marRight w:val="0"/>
              <w:marTop w:val="0"/>
              <w:marBottom w:val="0"/>
              <w:divBdr>
                <w:top w:val="none" w:sz="0" w:space="0" w:color="auto"/>
                <w:left w:val="none" w:sz="0" w:space="0" w:color="auto"/>
                <w:bottom w:val="none" w:sz="0" w:space="0" w:color="auto"/>
                <w:right w:val="none" w:sz="0" w:space="0" w:color="auto"/>
              </w:divBdr>
            </w:div>
          </w:divsChild>
        </w:div>
        <w:div w:id="499350823">
          <w:marLeft w:val="0"/>
          <w:marRight w:val="0"/>
          <w:marTop w:val="0"/>
          <w:marBottom w:val="0"/>
          <w:divBdr>
            <w:top w:val="none" w:sz="0" w:space="0" w:color="auto"/>
            <w:left w:val="none" w:sz="0" w:space="0" w:color="auto"/>
            <w:bottom w:val="none" w:sz="0" w:space="0" w:color="auto"/>
            <w:right w:val="none" w:sz="0" w:space="0" w:color="auto"/>
          </w:divBdr>
          <w:divsChild>
            <w:div w:id="1539244613">
              <w:marLeft w:val="0"/>
              <w:marRight w:val="0"/>
              <w:marTop w:val="0"/>
              <w:marBottom w:val="0"/>
              <w:divBdr>
                <w:top w:val="none" w:sz="0" w:space="0" w:color="auto"/>
                <w:left w:val="none" w:sz="0" w:space="0" w:color="auto"/>
                <w:bottom w:val="none" w:sz="0" w:space="0" w:color="auto"/>
                <w:right w:val="none" w:sz="0" w:space="0" w:color="auto"/>
              </w:divBdr>
            </w:div>
            <w:div w:id="373231841">
              <w:marLeft w:val="0"/>
              <w:marRight w:val="0"/>
              <w:marTop w:val="0"/>
              <w:marBottom w:val="0"/>
              <w:divBdr>
                <w:top w:val="none" w:sz="0" w:space="0" w:color="auto"/>
                <w:left w:val="none" w:sz="0" w:space="0" w:color="auto"/>
                <w:bottom w:val="none" w:sz="0" w:space="0" w:color="auto"/>
                <w:right w:val="none" w:sz="0" w:space="0" w:color="auto"/>
              </w:divBdr>
            </w:div>
          </w:divsChild>
        </w:div>
        <w:div w:id="1665355951">
          <w:marLeft w:val="0"/>
          <w:marRight w:val="0"/>
          <w:marTop w:val="0"/>
          <w:marBottom w:val="0"/>
          <w:divBdr>
            <w:top w:val="none" w:sz="0" w:space="0" w:color="auto"/>
            <w:left w:val="none" w:sz="0" w:space="0" w:color="auto"/>
            <w:bottom w:val="none" w:sz="0" w:space="0" w:color="auto"/>
            <w:right w:val="none" w:sz="0" w:space="0" w:color="auto"/>
          </w:divBdr>
          <w:divsChild>
            <w:div w:id="2085181392">
              <w:marLeft w:val="0"/>
              <w:marRight w:val="0"/>
              <w:marTop w:val="0"/>
              <w:marBottom w:val="0"/>
              <w:divBdr>
                <w:top w:val="none" w:sz="0" w:space="0" w:color="auto"/>
                <w:left w:val="none" w:sz="0" w:space="0" w:color="auto"/>
                <w:bottom w:val="none" w:sz="0" w:space="0" w:color="auto"/>
                <w:right w:val="none" w:sz="0" w:space="0" w:color="auto"/>
              </w:divBdr>
            </w:div>
          </w:divsChild>
        </w:div>
        <w:div w:id="644744430">
          <w:marLeft w:val="0"/>
          <w:marRight w:val="0"/>
          <w:marTop w:val="0"/>
          <w:marBottom w:val="0"/>
          <w:divBdr>
            <w:top w:val="none" w:sz="0" w:space="0" w:color="auto"/>
            <w:left w:val="none" w:sz="0" w:space="0" w:color="auto"/>
            <w:bottom w:val="none" w:sz="0" w:space="0" w:color="auto"/>
            <w:right w:val="none" w:sz="0" w:space="0" w:color="auto"/>
          </w:divBdr>
          <w:divsChild>
            <w:div w:id="1045914516">
              <w:marLeft w:val="0"/>
              <w:marRight w:val="0"/>
              <w:marTop w:val="0"/>
              <w:marBottom w:val="0"/>
              <w:divBdr>
                <w:top w:val="none" w:sz="0" w:space="0" w:color="auto"/>
                <w:left w:val="none" w:sz="0" w:space="0" w:color="auto"/>
                <w:bottom w:val="none" w:sz="0" w:space="0" w:color="auto"/>
                <w:right w:val="none" w:sz="0" w:space="0" w:color="auto"/>
              </w:divBdr>
            </w:div>
            <w:div w:id="1060326223">
              <w:marLeft w:val="0"/>
              <w:marRight w:val="0"/>
              <w:marTop w:val="0"/>
              <w:marBottom w:val="0"/>
              <w:divBdr>
                <w:top w:val="none" w:sz="0" w:space="0" w:color="auto"/>
                <w:left w:val="none" w:sz="0" w:space="0" w:color="auto"/>
                <w:bottom w:val="none" w:sz="0" w:space="0" w:color="auto"/>
                <w:right w:val="none" w:sz="0" w:space="0" w:color="auto"/>
              </w:divBdr>
            </w:div>
            <w:div w:id="970786381">
              <w:marLeft w:val="0"/>
              <w:marRight w:val="0"/>
              <w:marTop w:val="0"/>
              <w:marBottom w:val="0"/>
              <w:divBdr>
                <w:top w:val="none" w:sz="0" w:space="0" w:color="auto"/>
                <w:left w:val="none" w:sz="0" w:space="0" w:color="auto"/>
                <w:bottom w:val="none" w:sz="0" w:space="0" w:color="auto"/>
                <w:right w:val="none" w:sz="0" w:space="0" w:color="auto"/>
              </w:divBdr>
            </w:div>
            <w:div w:id="934439050">
              <w:marLeft w:val="0"/>
              <w:marRight w:val="0"/>
              <w:marTop w:val="0"/>
              <w:marBottom w:val="0"/>
              <w:divBdr>
                <w:top w:val="none" w:sz="0" w:space="0" w:color="auto"/>
                <w:left w:val="none" w:sz="0" w:space="0" w:color="auto"/>
                <w:bottom w:val="none" w:sz="0" w:space="0" w:color="auto"/>
                <w:right w:val="none" w:sz="0" w:space="0" w:color="auto"/>
              </w:divBdr>
            </w:div>
          </w:divsChild>
        </w:div>
        <w:div w:id="642464018">
          <w:marLeft w:val="0"/>
          <w:marRight w:val="0"/>
          <w:marTop w:val="0"/>
          <w:marBottom w:val="0"/>
          <w:divBdr>
            <w:top w:val="none" w:sz="0" w:space="0" w:color="auto"/>
            <w:left w:val="none" w:sz="0" w:space="0" w:color="auto"/>
            <w:bottom w:val="none" w:sz="0" w:space="0" w:color="auto"/>
            <w:right w:val="none" w:sz="0" w:space="0" w:color="auto"/>
          </w:divBdr>
          <w:divsChild>
            <w:div w:id="813765362">
              <w:marLeft w:val="0"/>
              <w:marRight w:val="0"/>
              <w:marTop w:val="0"/>
              <w:marBottom w:val="0"/>
              <w:divBdr>
                <w:top w:val="none" w:sz="0" w:space="0" w:color="auto"/>
                <w:left w:val="none" w:sz="0" w:space="0" w:color="auto"/>
                <w:bottom w:val="none" w:sz="0" w:space="0" w:color="auto"/>
                <w:right w:val="none" w:sz="0" w:space="0" w:color="auto"/>
              </w:divBdr>
            </w:div>
            <w:div w:id="1294209546">
              <w:marLeft w:val="0"/>
              <w:marRight w:val="0"/>
              <w:marTop w:val="0"/>
              <w:marBottom w:val="0"/>
              <w:divBdr>
                <w:top w:val="none" w:sz="0" w:space="0" w:color="auto"/>
                <w:left w:val="none" w:sz="0" w:space="0" w:color="auto"/>
                <w:bottom w:val="none" w:sz="0" w:space="0" w:color="auto"/>
                <w:right w:val="none" w:sz="0" w:space="0" w:color="auto"/>
              </w:divBdr>
            </w:div>
            <w:div w:id="499123269">
              <w:marLeft w:val="0"/>
              <w:marRight w:val="0"/>
              <w:marTop w:val="0"/>
              <w:marBottom w:val="0"/>
              <w:divBdr>
                <w:top w:val="none" w:sz="0" w:space="0" w:color="auto"/>
                <w:left w:val="none" w:sz="0" w:space="0" w:color="auto"/>
                <w:bottom w:val="none" w:sz="0" w:space="0" w:color="auto"/>
                <w:right w:val="none" w:sz="0" w:space="0" w:color="auto"/>
              </w:divBdr>
            </w:div>
            <w:div w:id="1673756573">
              <w:marLeft w:val="0"/>
              <w:marRight w:val="0"/>
              <w:marTop w:val="0"/>
              <w:marBottom w:val="0"/>
              <w:divBdr>
                <w:top w:val="none" w:sz="0" w:space="0" w:color="auto"/>
                <w:left w:val="none" w:sz="0" w:space="0" w:color="auto"/>
                <w:bottom w:val="none" w:sz="0" w:space="0" w:color="auto"/>
                <w:right w:val="none" w:sz="0" w:space="0" w:color="auto"/>
              </w:divBdr>
            </w:div>
          </w:divsChild>
        </w:div>
        <w:div w:id="1388530743">
          <w:marLeft w:val="0"/>
          <w:marRight w:val="0"/>
          <w:marTop w:val="0"/>
          <w:marBottom w:val="0"/>
          <w:divBdr>
            <w:top w:val="none" w:sz="0" w:space="0" w:color="auto"/>
            <w:left w:val="none" w:sz="0" w:space="0" w:color="auto"/>
            <w:bottom w:val="none" w:sz="0" w:space="0" w:color="auto"/>
            <w:right w:val="none" w:sz="0" w:space="0" w:color="auto"/>
          </w:divBdr>
          <w:divsChild>
            <w:div w:id="181207893">
              <w:marLeft w:val="0"/>
              <w:marRight w:val="0"/>
              <w:marTop w:val="0"/>
              <w:marBottom w:val="0"/>
              <w:divBdr>
                <w:top w:val="none" w:sz="0" w:space="0" w:color="auto"/>
                <w:left w:val="none" w:sz="0" w:space="0" w:color="auto"/>
                <w:bottom w:val="none" w:sz="0" w:space="0" w:color="auto"/>
                <w:right w:val="none" w:sz="0" w:space="0" w:color="auto"/>
              </w:divBdr>
            </w:div>
            <w:div w:id="1748071745">
              <w:marLeft w:val="0"/>
              <w:marRight w:val="0"/>
              <w:marTop w:val="0"/>
              <w:marBottom w:val="0"/>
              <w:divBdr>
                <w:top w:val="none" w:sz="0" w:space="0" w:color="auto"/>
                <w:left w:val="none" w:sz="0" w:space="0" w:color="auto"/>
                <w:bottom w:val="none" w:sz="0" w:space="0" w:color="auto"/>
                <w:right w:val="none" w:sz="0" w:space="0" w:color="auto"/>
              </w:divBdr>
            </w:div>
            <w:div w:id="1473521742">
              <w:marLeft w:val="0"/>
              <w:marRight w:val="0"/>
              <w:marTop w:val="0"/>
              <w:marBottom w:val="0"/>
              <w:divBdr>
                <w:top w:val="none" w:sz="0" w:space="0" w:color="auto"/>
                <w:left w:val="none" w:sz="0" w:space="0" w:color="auto"/>
                <w:bottom w:val="none" w:sz="0" w:space="0" w:color="auto"/>
                <w:right w:val="none" w:sz="0" w:space="0" w:color="auto"/>
              </w:divBdr>
            </w:div>
            <w:div w:id="1267494986">
              <w:marLeft w:val="0"/>
              <w:marRight w:val="0"/>
              <w:marTop w:val="0"/>
              <w:marBottom w:val="0"/>
              <w:divBdr>
                <w:top w:val="none" w:sz="0" w:space="0" w:color="auto"/>
                <w:left w:val="none" w:sz="0" w:space="0" w:color="auto"/>
                <w:bottom w:val="none" w:sz="0" w:space="0" w:color="auto"/>
                <w:right w:val="none" w:sz="0" w:space="0" w:color="auto"/>
              </w:divBdr>
            </w:div>
            <w:div w:id="2015376120">
              <w:marLeft w:val="0"/>
              <w:marRight w:val="0"/>
              <w:marTop w:val="0"/>
              <w:marBottom w:val="0"/>
              <w:divBdr>
                <w:top w:val="none" w:sz="0" w:space="0" w:color="auto"/>
                <w:left w:val="none" w:sz="0" w:space="0" w:color="auto"/>
                <w:bottom w:val="none" w:sz="0" w:space="0" w:color="auto"/>
                <w:right w:val="none" w:sz="0" w:space="0" w:color="auto"/>
              </w:divBdr>
            </w:div>
          </w:divsChild>
        </w:div>
        <w:div w:id="1896547367">
          <w:marLeft w:val="0"/>
          <w:marRight w:val="0"/>
          <w:marTop w:val="0"/>
          <w:marBottom w:val="0"/>
          <w:divBdr>
            <w:top w:val="none" w:sz="0" w:space="0" w:color="auto"/>
            <w:left w:val="none" w:sz="0" w:space="0" w:color="auto"/>
            <w:bottom w:val="none" w:sz="0" w:space="0" w:color="auto"/>
            <w:right w:val="none" w:sz="0" w:space="0" w:color="auto"/>
          </w:divBdr>
          <w:divsChild>
            <w:div w:id="251203228">
              <w:marLeft w:val="0"/>
              <w:marRight w:val="0"/>
              <w:marTop w:val="0"/>
              <w:marBottom w:val="0"/>
              <w:divBdr>
                <w:top w:val="none" w:sz="0" w:space="0" w:color="auto"/>
                <w:left w:val="none" w:sz="0" w:space="0" w:color="auto"/>
                <w:bottom w:val="none" w:sz="0" w:space="0" w:color="auto"/>
                <w:right w:val="none" w:sz="0" w:space="0" w:color="auto"/>
              </w:divBdr>
            </w:div>
            <w:div w:id="2100370441">
              <w:marLeft w:val="0"/>
              <w:marRight w:val="0"/>
              <w:marTop w:val="0"/>
              <w:marBottom w:val="0"/>
              <w:divBdr>
                <w:top w:val="none" w:sz="0" w:space="0" w:color="auto"/>
                <w:left w:val="none" w:sz="0" w:space="0" w:color="auto"/>
                <w:bottom w:val="none" w:sz="0" w:space="0" w:color="auto"/>
                <w:right w:val="none" w:sz="0" w:space="0" w:color="auto"/>
              </w:divBdr>
            </w:div>
            <w:div w:id="417755311">
              <w:marLeft w:val="0"/>
              <w:marRight w:val="0"/>
              <w:marTop w:val="0"/>
              <w:marBottom w:val="0"/>
              <w:divBdr>
                <w:top w:val="none" w:sz="0" w:space="0" w:color="auto"/>
                <w:left w:val="none" w:sz="0" w:space="0" w:color="auto"/>
                <w:bottom w:val="none" w:sz="0" w:space="0" w:color="auto"/>
                <w:right w:val="none" w:sz="0" w:space="0" w:color="auto"/>
              </w:divBdr>
            </w:div>
          </w:divsChild>
        </w:div>
        <w:div w:id="2082218761">
          <w:marLeft w:val="0"/>
          <w:marRight w:val="0"/>
          <w:marTop w:val="0"/>
          <w:marBottom w:val="0"/>
          <w:divBdr>
            <w:top w:val="none" w:sz="0" w:space="0" w:color="auto"/>
            <w:left w:val="none" w:sz="0" w:space="0" w:color="auto"/>
            <w:bottom w:val="none" w:sz="0" w:space="0" w:color="auto"/>
            <w:right w:val="none" w:sz="0" w:space="0" w:color="auto"/>
          </w:divBdr>
          <w:divsChild>
            <w:div w:id="1675761304">
              <w:marLeft w:val="0"/>
              <w:marRight w:val="0"/>
              <w:marTop w:val="0"/>
              <w:marBottom w:val="0"/>
              <w:divBdr>
                <w:top w:val="none" w:sz="0" w:space="0" w:color="auto"/>
                <w:left w:val="none" w:sz="0" w:space="0" w:color="auto"/>
                <w:bottom w:val="none" w:sz="0" w:space="0" w:color="auto"/>
                <w:right w:val="none" w:sz="0" w:space="0" w:color="auto"/>
              </w:divBdr>
            </w:div>
            <w:div w:id="1218280261">
              <w:marLeft w:val="0"/>
              <w:marRight w:val="0"/>
              <w:marTop w:val="0"/>
              <w:marBottom w:val="0"/>
              <w:divBdr>
                <w:top w:val="none" w:sz="0" w:space="0" w:color="auto"/>
                <w:left w:val="none" w:sz="0" w:space="0" w:color="auto"/>
                <w:bottom w:val="none" w:sz="0" w:space="0" w:color="auto"/>
                <w:right w:val="none" w:sz="0" w:space="0" w:color="auto"/>
              </w:divBdr>
            </w:div>
            <w:div w:id="734281646">
              <w:marLeft w:val="0"/>
              <w:marRight w:val="0"/>
              <w:marTop w:val="0"/>
              <w:marBottom w:val="0"/>
              <w:divBdr>
                <w:top w:val="none" w:sz="0" w:space="0" w:color="auto"/>
                <w:left w:val="none" w:sz="0" w:space="0" w:color="auto"/>
                <w:bottom w:val="none" w:sz="0" w:space="0" w:color="auto"/>
                <w:right w:val="none" w:sz="0" w:space="0" w:color="auto"/>
              </w:divBdr>
            </w:div>
          </w:divsChild>
        </w:div>
        <w:div w:id="1022780925">
          <w:marLeft w:val="0"/>
          <w:marRight w:val="0"/>
          <w:marTop w:val="0"/>
          <w:marBottom w:val="0"/>
          <w:divBdr>
            <w:top w:val="none" w:sz="0" w:space="0" w:color="auto"/>
            <w:left w:val="none" w:sz="0" w:space="0" w:color="auto"/>
            <w:bottom w:val="none" w:sz="0" w:space="0" w:color="auto"/>
            <w:right w:val="none" w:sz="0" w:space="0" w:color="auto"/>
          </w:divBdr>
          <w:divsChild>
            <w:div w:id="430323390">
              <w:marLeft w:val="0"/>
              <w:marRight w:val="0"/>
              <w:marTop w:val="0"/>
              <w:marBottom w:val="0"/>
              <w:divBdr>
                <w:top w:val="none" w:sz="0" w:space="0" w:color="auto"/>
                <w:left w:val="none" w:sz="0" w:space="0" w:color="auto"/>
                <w:bottom w:val="none" w:sz="0" w:space="0" w:color="auto"/>
                <w:right w:val="none" w:sz="0" w:space="0" w:color="auto"/>
              </w:divBdr>
            </w:div>
            <w:div w:id="704061549">
              <w:marLeft w:val="0"/>
              <w:marRight w:val="0"/>
              <w:marTop w:val="0"/>
              <w:marBottom w:val="0"/>
              <w:divBdr>
                <w:top w:val="none" w:sz="0" w:space="0" w:color="auto"/>
                <w:left w:val="none" w:sz="0" w:space="0" w:color="auto"/>
                <w:bottom w:val="none" w:sz="0" w:space="0" w:color="auto"/>
                <w:right w:val="none" w:sz="0" w:space="0" w:color="auto"/>
              </w:divBdr>
            </w:div>
            <w:div w:id="112285566">
              <w:marLeft w:val="0"/>
              <w:marRight w:val="0"/>
              <w:marTop w:val="0"/>
              <w:marBottom w:val="0"/>
              <w:divBdr>
                <w:top w:val="none" w:sz="0" w:space="0" w:color="auto"/>
                <w:left w:val="none" w:sz="0" w:space="0" w:color="auto"/>
                <w:bottom w:val="none" w:sz="0" w:space="0" w:color="auto"/>
                <w:right w:val="none" w:sz="0" w:space="0" w:color="auto"/>
              </w:divBdr>
            </w:div>
          </w:divsChild>
        </w:div>
        <w:div w:id="901987322">
          <w:marLeft w:val="0"/>
          <w:marRight w:val="0"/>
          <w:marTop w:val="0"/>
          <w:marBottom w:val="0"/>
          <w:divBdr>
            <w:top w:val="none" w:sz="0" w:space="0" w:color="auto"/>
            <w:left w:val="none" w:sz="0" w:space="0" w:color="auto"/>
            <w:bottom w:val="none" w:sz="0" w:space="0" w:color="auto"/>
            <w:right w:val="none" w:sz="0" w:space="0" w:color="auto"/>
          </w:divBdr>
          <w:divsChild>
            <w:div w:id="131601801">
              <w:marLeft w:val="0"/>
              <w:marRight w:val="0"/>
              <w:marTop w:val="0"/>
              <w:marBottom w:val="0"/>
              <w:divBdr>
                <w:top w:val="none" w:sz="0" w:space="0" w:color="auto"/>
                <w:left w:val="none" w:sz="0" w:space="0" w:color="auto"/>
                <w:bottom w:val="none" w:sz="0" w:space="0" w:color="auto"/>
                <w:right w:val="none" w:sz="0" w:space="0" w:color="auto"/>
              </w:divBdr>
            </w:div>
            <w:div w:id="827792677">
              <w:marLeft w:val="0"/>
              <w:marRight w:val="0"/>
              <w:marTop w:val="0"/>
              <w:marBottom w:val="0"/>
              <w:divBdr>
                <w:top w:val="none" w:sz="0" w:space="0" w:color="auto"/>
                <w:left w:val="none" w:sz="0" w:space="0" w:color="auto"/>
                <w:bottom w:val="none" w:sz="0" w:space="0" w:color="auto"/>
                <w:right w:val="none" w:sz="0" w:space="0" w:color="auto"/>
              </w:divBdr>
            </w:div>
          </w:divsChild>
        </w:div>
        <w:div w:id="1226259766">
          <w:marLeft w:val="0"/>
          <w:marRight w:val="0"/>
          <w:marTop w:val="0"/>
          <w:marBottom w:val="0"/>
          <w:divBdr>
            <w:top w:val="none" w:sz="0" w:space="0" w:color="auto"/>
            <w:left w:val="none" w:sz="0" w:space="0" w:color="auto"/>
            <w:bottom w:val="none" w:sz="0" w:space="0" w:color="auto"/>
            <w:right w:val="none" w:sz="0" w:space="0" w:color="auto"/>
          </w:divBdr>
          <w:divsChild>
            <w:div w:id="22441915">
              <w:marLeft w:val="0"/>
              <w:marRight w:val="0"/>
              <w:marTop w:val="0"/>
              <w:marBottom w:val="0"/>
              <w:divBdr>
                <w:top w:val="none" w:sz="0" w:space="0" w:color="auto"/>
                <w:left w:val="none" w:sz="0" w:space="0" w:color="auto"/>
                <w:bottom w:val="none" w:sz="0" w:space="0" w:color="auto"/>
                <w:right w:val="none" w:sz="0" w:space="0" w:color="auto"/>
              </w:divBdr>
            </w:div>
            <w:div w:id="2058360324">
              <w:marLeft w:val="0"/>
              <w:marRight w:val="0"/>
              <w:marTop w:val="0"/>
              <w:marBottom w:val="0"/>
              <w:divBdr>
                <w:top w:val="none" w:sz="0" w:space="0" w:color="auto"/>
                <w:left w:val="none" w:sz="0" w:space="0" w:color="auto"/>
                <w:bottom w:val="none" w:sz="0" w:space="0" w:color="auto"/>
                <w:right w:val="none" w:sz="0" w:space="0" w:color="auto"/>
              </w:divBdr>
            </w:div>
          </w:divsChild>
        </w:div>
        <w:div w:id="687559749">
          <w:marLeft w:val="0"/>
          <w:marRight w:val="0"/>
          <w:marTop w:val="0"/>
          <w:marBottom w:val="0"/>
          <w:divBdr>
            <w:top w:val="none" w:sz="0" w:space="0" w:color="auto"/>
            <w:left w:val="none" w:sz="0" w:space="0" w:color="auto"/>
            <w:bottom w:val="none" w:sz="0" w:space="0" w:color="auto"/>
            <w:right w:val="none" w:sz="0" w:space="0" w:color="auto"/>
          </w:divBdr>
          <w:divsChild>
            <w:div w:id="1391149030">
              <w:marLeft w:val="0"/>
              <w:marRight w:val="0"/>
              <w:marTop w:val="0"/>
              <w:marBottom w:val="0"/>
              <w:divBdr>
                <w:top w:val="none" w:sz="0" w:space="0" w:color="auto"/>
                <w:left w:val="none" w:sz="0" w:space="0" w:color="auto"/>
                <w:bottom w:val="none" w:sz="0" w:space="0" w:color="auto"/>
                <w:right w:val="none" w:sz="0" w:space="0" w:color="auto"/>
              </w:divBdr>
            </w:div>
            <w:div w:id="1809743715">
              <w:marLeft w:val="0"/>
              <w:marRight w:val="0"/>
              <w:marTop w:val="0"/>
              <w:marBottom w:val="0"/>
              <w:divBdr>
                <w:top w:val="none" w:sz="0" w:space="0" w:color="auto"/>
                <w:left w:val="none" w:sz="0" w:space="0" w:color="auto"/>
                <w:bottom w:val="none" w:sz="0" w:space="0" w:color="auto"/>
                <w:right w:val="none" w:sz="0" w:space="0" w:color="auto"/>
              </w:divBdr>
            </w:div>
            <w:div w:id="888490529">
              <w:marLeft w:val="0"/>
              <w:marRight w:val="0"/>
              <w:marTop w:val="0"/>
              <w:marBottom w:val="0"/>
              <w:divBdr>
                <w:top w:val="none" w:sz="0" w:space="0" w:color="auto"/>
                <w:left w:val="none" w:sz="0" w:space="0" w:color="auto"/>
                <w:bottom w:val="none" w:sz="0" w:space="0" w:color="auto"/>
                <w:right w:val="none" w:sz="0" w:space="0" w:color="auto"/>
              </w:divBdr>
            </w:div>
          </w:divsChild>
        </w:div>
        <w:div w:id="1292203329">
          <w:marLeft w:val="0"/>
          <w:marRight w:val="0"/>
          <w:marTop w:val="0"/>
          <w:marBottom w:val="0"/>
          <w:divBdr>
            <w:top w:val="none" w:sz="0" w:space="0" w:color="auto"/>
            <w:left w:val="none" w:sz="0" w:space="0" w:color="auto"/>
            <w:bottom w:val="none" w:sz="0" w:space="0" w:color="auto"/>
            <w:right w:val="none" w:sz="0" w:space="0" w:color="auto"/>
          </w:divBdr>
          <w:divsChild>
            <w:div w:id="30157335">
              <w:marLeft w:val="0"/>
              <w:marRight w:val="0"/>
              <w:marTop w:val="0"/>
              <w:marBottom w:val="0"/>
              <w:divBdr>
                <w:top w:val="none" w:sz="0" w:space="0" w:color="auto"/>
                <w:left w:val="none" w:sz="0" w:space="0" w:color="auto"/>
                <w:bottom w:val="none" w:sz="0" w:space="0" w:color="auto"/>
                <w:right w:val="none" w:sz="0" w:space="0" w:color="auto"/>
              </w:divBdr>
            </w:div>
          </w:divsChild>
        </w:div>
        <w:div w:id="1072125122">
          <w:marLeft w:val="0"/>
          <w:marRight w:val="0"/>
          <w:marTop w:val="0"/>
          <w:marBottom w:val="0"/>
          <w:divBdr>
            <w:top w:val="none" w:sz="0" w:space="0" w:color="auto"/>
            <w:left w:val="none" w:sz="0" w:space="0" w:color="auto"/>
            <w:bottom w:val="none" w:sz="0" w:space="0" w:color="auto"/>
            <w:right w:val="none" w:sz="0" w:space="0" w:color="auto"/>
          </w:divBdr>
          <w:divsChild>
            <w:div w:id="1877505693">
              <w:marLeft w:val="0"/>
              <w:marRight w:val="0"/>
              <w:marTop w:val="0"/>
              <w:marBottom w:val="0"/>
              <w:divBdr>
                <w:top w:val="none" w:sz="0" w:space="0" w:color="auto"/>
                <w:left w:val="none" w:sz="0" w:space="0" w:color="auto"/>
                <w:bottom w:val="none" w:sz="0" w:space="0" w:color="auto"/>
                <w:right w:val="none" w:sz="0" w:space="0" w:color="auto"/>
              </w:divBdr>
            </w:div>
            <w:div w:id="386605833">
              <w:marLeft w:val="0"/>
              <w:marRight w:val="0"/>
              <w:marTop w:val="0"/>
              <w:marBottom w:val="0"/>
              <w:divBdr>
                <w:top w:val="none" w:sz="0" w:space="0" w:color="auto"/>
                <w:left w:val="none" w:sz="0" w:space="0" w:color="auto"/>
                <w:bottom w:val="none" w:sz="0" w:space="0" w:color="auto"/>
                <w:right w:val="none" w:sz="0" w:space="0" w:color="auto"/>
              </w:divBdr>
            </w:div>
          </w:divsChild>
        </w:div>
        <w:div w:id="1978487487">
          <w:marLeft w:val="0"/>
          <w:marRight w:val="0"/>
          <w:marTop w:val="0"/>
          <w:marBottom w:val="0"/>
          <w:divBdr>
            <w:top w:val="none" w:sz="0" w:space="0" w:color="auto"/>
            <w:left w:val="none" w:sz="0" w:space="0" w:color="auto"/>
            <w:bottom w:val="none" w:sz="0" w:space="0" w:color="auto"/>
            <w:right w:val="none" w:sz="0" w:space="0" w:color="auto"/>
          </w:divBdr>
          <w:divsChild>
            <w:div w:id="761338674">
              <w:marLeft w:val="0"/>
              <w:marRight w:val="0"/>
              <w:marTop w:val="0"/>
              <w:marBottom w:val="0"/>
              <w:divBdr>
                <w:top w:val="none" w:sz="0" w:space="0" w:color="auto"/>
                <w:left w:val="none" w:sz="0" w:space="0" w:color="auto"/>
                <w:bottom w:val="none" w:sz="0" w:space="0" w:color="auto"/>
                <w:right w:val="none" w:sz="0" w:space="0" w:color="auto"/>
              </w:divBdr>
            </w:div>
            <w:div w:id="1361928308">
              <w:marLeft w:val="0"/>
              <w:marRight w:val="0"/>
              <w:marTop w:val="0"/>
              <w:marBottom w:val="0"/>
              <w:divBdr>
                <w:top w:val="none" w:sz="0" w:space="0" w:color="auto"/>
                <w:left w:val="none" w:sz="0" w:space="0" w:color="auto"/>
                <w:bottom w:val="none" w:sz="0" w:space="0" w:color="auto"/>
                <w:right w:val="none" w:sz="0" w:space="0" w:color="auto"/>
              </w:divBdr>
            </w:div>
            <w:div w:id="1715344105">
              <w:marLeft w:val="0"/>
              <w:marRight w:val="0"/>
              <w:marTop w:val="0"/>
              <w:marBottom w:val="0"/>
              <w:divBdr>
                <w:top w:val="none" w:sz="0" w:space="0" w:color="auto"/>
                <w:left w:val="none" w:sz="0" w:space="0" w:color="auto"/>
                <w:bottom w:val="none" w:sz="0" w:space="0" w:color="auto"/>
                <w:right w:val="none" w:sz="0" w:space="0" w:color="auto"/>
              </w:divBdr>
            </w:div>
          </w:divsChild>
        </w:div>
        <w:div w:id="522597820">
          <w:marLeft w:val="0"/>
          <w:marRight w:val="0"/>
          <w:marTop w:val="0"/>
          <w:marBottom w:val="0"/>
          <w:divBdr>
            <w:top w:val="none" w:sz="0" w:space="0" w:color="auto"/>
            <w:left w:val="none" w:sz="0" w:space="0" w:color="auto"/>
            <w:bottom w:val="none" w:sz="0" w:space="0" w:color="auto"/>
            <w:right w:val="none" w:sz="0" w:space="0" w:color="auto"/>
          </w:divBdr>
          <w:divsChild>
            <w:div w:id="279456541">
              <w:marLeft w:val="0"/>
              <w:marRight w:val="0"/>
              <w:marTop w:val="0"/>
              <w:marBottom w:val="0"/>
              <w:divBdr>
                <w:top w:val="none" w:sz="0" w:space="0" w:color="auto"/>
                <w:left w:val="none" w:sz="0" w:space="0" w:color="auto"/>
                <w:bottom w:val="none" w:sz="0" w:space="0" w:color="auto"/>
                <w:right w:val="none" w:sz="0" w:space="0" w:color="auto"/>
              </w:divBdr>
            </w:div>
            <w:div w:id="50082092">
              <w:marLeft w:val="0"/>
              <w:marRight w:val="0"/>
              <w:marTop w:val="0"/>
              <w:marBottom w:val="0"/>
              <w:divBdr>
                <w:top w:val="none" w:sz="0" w:space="0" w:color="auto"/>
                <w:left w:val="none" w:sz="0" w:space="0" w:color="auto"/>
                <w:bottom w:val="none" w:sz="0" w:space="0" w:color="auto"/>
                <w:right w:val="none" w:sz="0" w:space="0" w:color="auto"/>
              </w:divBdr>
            </w:div>
            <w:div w:id="19115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8019">
      <w:bodyDiv w:val="1"/>
      <w:marLeft w:val="0"/>
      <w:marRight w:val="0"/>
      <w:marTop w:val="0"/>
      <w:marBottom w:val="0"/>
      <w:divBdr>
        <w:top w:val="none" w:sz="0" w:space="0" w:color="auto"/>
        <w:left w:val="none" w:sz="0" w:space="0" w:color="auto"/>
        <w:bottom w:val="none" w:sz="0" w:space="0" w:color="auto"/>
        <w:right w:val="none" w:sz="0" w:space="0" w:color="auto"/>
      </w:divBdr>
    </w:div>
    <w:div w:id="1949193667">
      <w:bodyDiv w:val="1"/>
      <w:marLeft w:val="0"/>
      <w:marRight w:val="0"/>
      <w:marTop w:val="0"/>
      <w:marBottom w:val="0"/>
      <w:divBdr>
        <w:top w:val="none" w:sz="0" w:space="0" w:color="auto"/>
        <w:left w:val="none" w:sz="0" w:space="0" w:color="auto"/>
        <w:bottom w:val="none" w:sz="0" w:space="0" w:color="auto"/>
        <w:right w:val="none" w:sz="0" w:space="0" w:color="auto"/>
      </w:divBdr>
      <w:divsChild>
        <w:div w:id="486635479">
          <w:marLeft w:val="0"/>
          <w:marRight w:val="0"/>
          <w:marTop w:val="0"/>
          <w:marBottom w:val="0"/>
          <w:divBdr>
            <w:top w:val="none" w:sz="0" w:space="0" w:color="auto"/>
            <w:left w:val="none" w:sz="0" w:space="0" w:color="auto"/>
            <w:bottom w:val="none" w:sz="0" w:space="0" w:color="auto"/>
            <w:right w:val="none" w:sz="0" w:space="0" w:color="auto"/>
          </w:divBdr>
        </w:div>
        <w:div w:id="442847200">
          <w:marLeft w:val="0"/>
          <w:marRight w:val="0"/>
          <w:marTop w:val="0"/>
          <w:marBottom w:val="0"/>
          <w:divBdr>
            <w:top w:val="none" w:sz="0" w:space="0" w:color="auto"/>
            <w:left w:val="none" w:sz="0" w:space="0" w:color="auto"/>
            <w:bottom w:val="none" w:sz="0" w:space="0" w:color="auto"/>
            <w:right w:val="none" w:sz="0" w:space="0" w:color="auto"/>
          </w:divBdr>
        </w:div>
        <w:div w:id="1680813656">
          <w:marLeft w:val="0"/>
          <w:marRight w:val="0"/>
          <w:marTop w:val="0"/>
          <w:marBottom w:val="0"/>
          <w:divBdr>
            <w:top w:val="none" w:sz="0" w:space="0" w:color="auto"/>
            <w:left w:val="none" w:sz="0" w:space="0" w:color="auto"/>
            <w:bottom w:val="none" w:sz="0" w:space="0" w:color="auto"/>
            <w:right w:val="none" w:sz="0" w:space="0" w:color="auto"/>
          </w:divBdr>
        </w:div>
        <w:div w:id="1924020963">
          <w:marLeft w:val="0"/>
          <w:marRight w:val="0"/>
          <w:marTop w:val="0"/>
          <w:marBottom w:val="0"/>
          <w:divBdr>
            <w:top w:val="none" w:sz="0" w:space="0" w:color="auto"/>
            <w:left w:val="none" w:sz="0" w:space="0" w:color="auto"/>
            <w:bottom w:val="none" w:sz="0" w:space="0" w:color="auto"/>
            <w:right w:val="none" w:sz="0" w:space="0" w:color="auto"/>
          </w:divBdr>
        </w:div>
        <w:div w:id="546839368">
          <w:marLeft w:val="0"/>
          <w:marRight w:val="0"/>
          <w:marTop w:val="0"/>
          <w:marBottom w:val="0"/>
          <w:divBdr>
            <w:top w:val="none" w:sz="0" w:space="0" w:color="auto"/>
            <w:left w:val="none" w:sz="0" w:space="0" w:color="auto"/>
            <w:bottom w:val="none" w:sz="0" w:space="0" w:color="auto"/>
            <w:right w:val="none" w:sz="0" w:space="0" w:color="auto"/>
          </w:divBdr>
        </w:div>
        <w:div w:id="553659725">
          <w:marLeft w:val="0"/>
          <w:marRight w:val="0"/>
          <w:marTop w:val="0"/>
          <w:marBottom w:val="0"/>
          <w:divBdr>
            <w:top w:val="none" w:sz="0" w:space="0" w:color="auto"/>
            <w:left w:val="none" w:sz="0" w:space="0" w:color="auto"/>
            <w:bottom w:val="none" w:sz="0" w:space="0" w:color="auto"/>
            <w:right w:val="none" w:sz="0" w:space="0" w:color="auto"/>
          </w:divBdr>
        </w:div>
        <w:div w:id="47802253">
          <w:marLeft w:val="0"/>
          <w:marRight w:val="0"/>
          <w:marTop w:val="0"/>
          <w:marBottom w:val="0"/>
          <w:divBdr>
            <w:top w:val="none" w:sz="0" w:space="0" w:color="auto"/>
            <w:left w:val="none" w:sz="0" w:space="0" w:color="auto"/>
            <w:bottom w:val="none" w:sz="0" w:space="0" w:color="auto"/>
            <w:right w:val="none" w:sz="0" w:space="0" w:color="auto"/>
          </w:divBdr>
        </w:div>
        <w:div w:id="590506412">
          <w:marLeft w:val="0"/>
          <w:marRight w:val="0"/>
          <w:marTop w:val="0"/>
          <w:marBottom w:val="0"/>
          <w:divBdr>
            <w:top w:val="none" w:sz="0" w:space="0" w:color="auto"/>
            <w:left w:val="none" w:sz="0" w:space="0" w:color="auto"/>
            <w:bottom w:val="none" w:sz="0" w:space="0" w:color="auto"/>
            <w:right w:val="none" w:sz="0" w:space="0" w:color="auto"/>
          </w:divBdr>
        </w:div>
        <w:div w:id="590042971">
          <w:marLeft w:val="0"/>
          <w:marRight w:val="0"/>
          <w:marTop w:val="0"/>
          <w:marBottom w:val="0"/>
          <w:divBdr>
            <w:top w:val="none" w:sz="0" w:space="0" w:color="auto"/>
            <w:left w:val="none" w:sz="0" w:space="0" w:color="auto"/>
            <w:bottom w:val="none" w:sz="0" w:space="0" w:color="auto"/>
            <w:right w:val="none" w:sz="0" w:space="0" w:color="auto"/>
          </w:divBdr>
        </w:div>
        <w:div w:id="1692294073">
          <w:marLeft w:val="0"/>
          <w:marRight w:val="0"/>
          <w:marTop w:val="0"/>
          <w:marBottom w:val="0"/>
          <w:divBdr>
            <w:top w:val="none" w:sz="0" w:space="0" w:color="auto"/>
            <w:left w:val="none" w:sz="0" w:space="0" w:color="auto"/>
            <w:bottom w:val="none" w:sz="0" w:space="0" w:color="auto"/>
            <w:right w:val="none" w:sz="0" w:space="0" w:color="auto"/>
          </w:divBdr>
        </w:div>
      </w:divsChild>
    </w:div>
    <w:div w:id="1965304842">
      <w:bodyDiv w:val="1"/>
      <w:marLeft w:val="0"/>
      <w:marRight w:val="0"/>
      <w:marTop w:val="0"/>
      <w:marBottom w:val="0"/>
      <w:divBdr>
        <w:top w:val="none" w:sz="0" w:space="0" w:color="auto"/>
        <w:left w:val="none" w:sz="0" w:space="0" w:color="auto"/>
        <w:bottom w:val="none" w:sz="0" w:space="0" w:color="auto"/>
        <w:right w:val="none" w:sz="0" w:space="0" w:color="auto"/>
      </w:divBdr>
      <w:divsChild>
        <w:div w:id="449327445">
          <w:marLeft w:val="0"/>
          <w:marRight w:val="0"/>
          <w:marTop w:val="0"/>
          <w:marBottom w:val="0"/>
          <w:divBdr>
            <w:top w:val="none" w:sz="0" w:space="0" w:color="auto"/>
            <w:left w:val="none" w:sz="0" w:space="0" w:color="auto"/>
            <w:bottom w:val="none" w:sz="0" w:space="0" w:color="auto"/>
            <w:right w:val="none" w:sz="0" w:space="0" w:color="auto"/>
          </w:divBdr>
        </w:div>
        <w:div w:id="327751534">
          <w:marLeft w:val="0"/>
          <w:marRight w:val="0"/>
          <w:marTop w:val="0"/>
          <w:marBottom w:val="0"/>
          <w:divBdr>
            <w:top w:val="none" w:sz="0" w:space="0" w:color="auto"/>
            <w:left w:val="none" w:sz="0" w:space="0" w:color="auto"/>
            <w:bottom w:val="none" w:sz="0" w:space="0" w:color="auto"/>
            <w:right w:val="none" w:sz="0" w:space="0" w:color="auto"/>
          </w:divBdr>
        </w:div>
        <w:div w:id="1821188884">
          <w:marLeft w:val="0"/>
          <w:marRight w:val="0"/>
          <w:marTop w:val="0"/>
          <w:marBottom w:val="0"/>
          <w:divBdr>
            <w:top w:val="none" w:sz="0" w:space="0" w:color="auto"/>
            <w:left w:val="none" w:sz="0" w:space="0" w:color="auto"/>
            <w:bottom w:val="none" w:sz="0" w:space="0" w:color="auto"/>
            <w:right w:val="none" w:sz="0" w:space="0" w:color="auto"/>
          </w:divBdr>
        </w:div>
        <w:div w:id="964308872">
          <w:marLeft w:val="0"/>
          <w:marRight w:val="0"/>
          <w:marTop w:val="0"/>
          <w:marBottom w:val="0"/>
          <w:divBdr>
            <w:top w:val="none" w:sz="0" w:space="0" w:color="auto"/>
            <w:left w:val="none" w:sz="0" w:space="0" w:color="auto"/>
            <w:bottom w:val="none" w:sz="0" w:space="0" w:color="auto"/>
            <w:right w:val="none" w:sz="0" w:space="0" w:color="auto"/>
          </w:divBdr>
        </w:div>
        <w:div w:id="143666999">
          <w:marLeft w:val="0"/>
          <w:marRight w:val="0"/>
          <w:marTop w:val="0"/>
          <w:marBottom w:val="0"/>
          <w:divBdr>
            <w:top w:val="none" w:sz="0" w:space="0" w:color="auto"/>
            <w:left w:val="none" w:sz="0" w:space="0" w:color="auto"/>
            <w:bottom w:val="none" w:sz="0" w:space="0" w:color="auto"/>
            <w:right w:val="none" w:sz="0" w:space="0" w:color="auto"/>
          </w:divBdr>
        </w:div>
        <w:div w:id="1922789342">
          <w:marLeft w:val="0"/>
          <w:marRight w:val="0"/>
          <w:marTop w:val="0"/>
          <w:marBottom w:val="0"/>
          <w:divBdr>
            <w:top w:val="none" w:sz="0" w:space="0" w:color="auto"/>
            <w:left w:val="none" w:sz="0" w:space="0" w:color="auto"/>
            <w:bottom w:val="none" w:sz="0" w:space="0" w:color="auto"/>
            <w:right w:val="none" w:sz="0" w:space="0" w:color="auto"/>
          </w:divBdr>
        </w:div>
        <w:div w:id="1224022473">
          <w:marLeft w:val="0"/>
          <w:marRight w:val="0"/>
          <w:marTop w:val="0"/>
          <w:marBottom w:val="0"/>
          <w:divBdr>
            <w:top w:val="none" w:sz="0" w:space="0" w:color="auto"/>
            <w:left w:val="none" w:sz="0" w:space="0" w:color="auto"/>
            <w:bottom w:val="none" w:sz="0" w:space="0" w:color="auto"/>
            <w:right w:val="none" w:sz="0" w:space="0" w:color="auto"/>
          </w:divBdr>
        </w:div>
        <w:div w:id="1303541499">
          <w:marLeft w:val="0"/>
          <w:marRight w:val="0"/>
          <w:marTop w:val="0"/>
          <w:marBottom w:val="0"/>
          <w:divBdr>
            <w:top w:val="none" w:sz="0" w:space="0" w:color="auto"/>
            <w:left w:val="none" w:sz="0" w:space="0" w:color="auto"/>
            <w:bottom w:val="none" w:sz="0" w:space="0" w:color="auto"/>
            <w:right w:val="none" w:sz="0" w:space="0" w:color="auto"/>
          </w:divBdr>
        </w:div>
        <w:div w:id="596140782">
          <w:marLeft w:val="0"/>
          <w:marRight w:val="0"/>
          <w:marTop w:val="0"/>
          <w:marBottom w:val="0"/>
          <w:divBdr>
            <w:top w:val="none" w:sz="0" w:space="0" w:color="auto"/>
            <w:left w:val="none" w:sz="0" w:space="0" w:color="auto"/>
            <w:bottom w:val="none" w:sz="0" w:space="0" w:color="auto"/>
            <w:right w:val="none" w:sz="0" w:space="0" w:color="auto"/>
          </w:divBdr>
        </w:div>
      </w:divsChild>
    </w:div>
    <w:div w:id="20064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holloway.ac.uk/studying-here/" TargetMode="External"/><Relationship Id="rId18" Type="http://schemas.openxmlformats.org/officeDocument/2006/relationships/hyperlink" Target="https://ssb-prod.ec.royalholloway.ac.uk/PROD/bwckctlg.p_disp_dyn_ctl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oyalholloway.ac.uk/studying-here/applying/admissions-policy-and-procedures/" TargetMode="External"/><Relationship Id="rId17" Type="http://schemas.openxmlformats.org/officeDocument/2006/relationships/hyperlink" Target="https://ssb-prod.ec.royalholloway.ac.uk/PROD/bwckctlg.p_disp_dyn_ctlg" TargetMode="External"/><Relationship Id="rId2" Type="http://schemas.openxmlformats.org/officeDocument/2006/relationships/customXml" Target="../customXml/item2.xml"/><Relationship Id="rId16" Type="http://schemas.openxmlformats.org/officeDocument/2006/relationships/hyperlink" Target="https://intranet.royalholloway.ac.uk/students/study/our-college-regulations/attendance-and-academic-regul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royalholloway.ac.uk/staff/teaching/aqpo/academic-regulations-and-policies/academic-regulations-and-policies.aspx" TargetMode="External"/><Relationship Id="rId5" Type="http://schemas.openxmlformats.org/officeDocument/2006/relationships/numbering" Target="numbering.xml"/><Relationship Id="rId15" Type="http://schemas.openxmlformats.org/officeDocument/2006/relationships/hyperlink" Target="https://www.royalholloway.ac.uk/students/study/our-college-regulations/attendance-and-academic-regulation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holloway.ac.uk/applicationque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891BFFFF5F6F41B304896DB7652901" ma:contentTypeVersion="2" ma:contentTypeDescription="Create a new document." ma:contentTypeScope="" ma:versionID="9c908ab07424e35437c79b910a6cf08b">
  <xsd:schema xmlns:xsd="http://www.w3.org/2001/XMLSchema" xmlns:xs="http://www.w3.org/2001/XMLSchema" xmlns:p="http://schemas.microsoft.com/office/2006/metadata/properties" xmlns:ns2="4012c248-8bce-4c5a-bd38-0ccc7a9630b8" targetNamespace="http://schemas.microsoft.com/office/2006/metadata/properties" ma:root="true" ma:fieldsID="033145967b498f8720c84aca83af81a4" ns2:_="">
    <xsd:import namespace="4012c248-8bce-4c5a-bd38-0ccc7a9630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2c248-8bce-4c5a-bd38-0ccc7a9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6F4C0-4E06-4EB7-A5ED-405E2AD493BF}">
  <ds:schemaRefs>
    <ds:schemaRef ds:uri="http://schemas.microsoft.com/sharepoint/v3/contenttype/forms"/>
  </ds:schemaRefs>
</ds:datastoreItem>
</file>

<file path=customXml/itemProps2.xml><?xml version="1.0" encoding="utf-8"?>
<ds:datastoreItem xmlns:ds="http://schemas.openxmlformats.org/officeDocument/2006/customXml" ds:itemID="{EB660C85-D353-468A-9DA5-B9E93D9C1D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E9EDA-3166-4E34-97C7-3D62CD09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2c248-8bce-4c5a-bd38-0ccc7a963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96383-A736-42D4-B14E-ECE18D9F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Harries, Merlin</dc:creator>
  <cp:keywords/>
  <dc:description/>
  <cp:lastModifiedBy>Dobbie, Robin</cp:lastModifiedBy>
  <cp:revision>2</cp:revision>
  <cp:lastPrinted>2024-10-31T09:49:00Z</cp:lastPrinted>
  <dcterms:created xsi:type="dcterms:W3CDTF">2024-10-31T09:49:00Z</dcterms:created>
  <dcterms:modified xsi:type="dcterms:W3CDTF">2024-10-31T09:49:00Z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0x01010006891BFFFF5F6F41B304896DB7652901</vt:lpwstr>
  </property>
</Properties>
</file>