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5270" w14:textId="65DA5BC0" w:rsidR="00D94D90" w:rsidRDefault="00A65F53">
      <w:r w:rsidRPr="00A65F53">
        <w:rPr>
          <w:noProof/>
        </w:rPr>
        <w:drawing>
          <wp:inline distT="0" distB="0" distL="0" distR="0" wp14:anchorId="7CC7BAAA" wp14:editId="13BA1C3F">
            <wp:extent cx="17430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866775"/>
                    </a:xfrm>
                    <a:prstGeom prst="rect">
                      <a:avLst/>
                    </a:prstGeom>
                    <a:noFill/>
                    <a:ln>
                      <a:noFill/>
                    </a:ln>
                  </pic:spPr>
                </pic:pic>
              </a:graphicData>
            </a:graphic>
          </wp:inline>
        </w:drawing>
      </w:r>
    </w:p>
    <w:p w14:paraId="3BC42E46" w14:textId="77777777" w:rsidR="00A65F53" w:rsidRDefault="00A65F53" w:rsidP="00FD6CBA">
      <w:pPr>
        <w:spacing w:after="0" w:line="240" w:lineRule="auto"/>
      </w:pPr>
    </w:p>
    <w:p w14:paraId="7F8535B5" w14:textId="49976B28" w:rsidR="00A65F53" w:rsidRPr="00FD6CBA" w:rsidRDefault="00FD6CBA" w:rsidP="00FD6CBA">
      <w:pPr>
        <w:spacing w:after="0" w:line="240" w:lineRule="auto"/>
        <w:rPr>
          <w:b/>
          <w:bCs/>
          <w:sz w:val="32"/>
          <w:szCs w:val="32"/>
        </w:rPr>
      </w:pPr>
      <w:r w:rsidRPr="00FD6CBA">
        <w:rPr>
          <w:b/>
          <w:bCs/>
          <w:sz w:val="32"/>
          <w:szCs w:val="32"/>
        </w:rPr>
        <w:t>PhD</w:t>
      </w:r>
      <w:r>
        <w:rPr>
          <w:b/>
          <w:bCs/>
          <w:sz w:val="32"/>
          <w:szCs w:val="32"/>
        </w:rPr>
        <w:t xml:space="preserve"> studentship in Youth Mental Health</w:t>
      </w:r>
    </w:p>
    <w:p w14:paraId="399DF1A4" w14:textId="77777777" w:rsidR="00FD6CBA" w:rsidRPr="00FD6CBA" w:rsidRDefault="00FD6CBA" w:rsidP="00FD6CBA">
      <w:pPr>
        <w:spacing w:after="0" w:line="240" w:lineRule="auto"/>
      </w:pPr>
    </w:p>
    <w:p w14:paraId="67483039" w14:textId="5A8BA0A0" w:rsidR="00A65F53" w:rsidRPr="00FD6CBA" w:rsidRDefault="00A65F53" w:rsidP="00FD6CBA">
      <w:pPr>
        <w:spacing w:after="0" w:line="240" w:lineRule="auto"/>
      </w:pPr>
      <w:r w:rsidRPr="00FD6CBA">
        <w:t>Start Date:</w:t>
      </w:r>
      <w:r w:rsidR="00204424" w:rsidRPr="00FD6CBA">
        <w:t xml:space="preserve"> October 2025</w:t>
      </w:r>
    </w:p>
    <w:p w14:paraId="549D1C4F" w14:textId="4D97AAC8" w:rsidR="00A65F53" w:rsidRPr="00FD6CBA" w:rsidRDefault="00A65F53" w:rsidP="00FD6CBA">
      <w:pPr>
        <w:spacing w:after="0" w:line="240" w:lineRule="auto"/>
      </w:pPr>
      <w:r w:rsidRPr="00FD6CBA">
        <w:t xml:space="preserve">Application Deadline: </w:t>
      </w:r>
      <w:r w:rsidR="00204424" w:rsidRPr="00FD6CBA">
        <w:t>19</w:t>
      </w:r>
      <w:r w:rsidR="00204424" w:rsidRPr="00FD6CBA">
        <w:rPr>
          <w:vertAlign w:val="superscript"/>
        </w:rPr>
        <w:t>th</w:t>
      </w:r>
      <w:r w:rsidR="00204424" w:rsidRPr="00FD6CBA">
        <w:t xml:space="preserve"> of May 2025</w:t>
      </w:r>
    </w:p>
    <w:p w14:paraId="1CEE4F2A" w14:textId="4E7FA8A7" w:rsidR="00A65F53" w:rsidRPr="00FD6CBA" w:rsidRDefault="00A65F53" w:rsidP="00FD6CBA">
      <w:pPr>
        <w:spacing w:after="0" w:line="240" w:lineRule="auto"/>
      </w:pPr>
      <w:r w:rsidRPr="00FD6CBA">
        <w:t xml:space="preserve">Interview Date: </w:t>
      </w:r>
      <w:r w:rsidR="00204424" w:rsidRPr="00FD6CBA">
        <w:t>Late May- early June 2025</w:t>
      </w:r>
    </w:p>
    <w:p w14:paraId="4E602C2D" w14:textId="77777777" w:rsidR="00FD6CBA" w:rsidRPr="00FD6CBA" w:rsidRDefault="00FD6CBA" w:rsidP="00FD6CBA">
      <w:pPr>
        <w:spacing w:after="0" w:line="240" w:lineRule="auto"/>
        <w:rPr>
          <w:b/>
          <w:bCs/>
        </w:rPr>
      </w:pPr>
    </w:p>
    <w:p w14:paraId="12429F25" w14:textId="659CAD7F" w:rsidR="00204424" w:rsidRPr="00FD6CBA" w:rsidRDefault="00A65F53" w:rsidP="00FD6CBA">
      <w:pPr>
        <w:spacing w:after="0" w:line="240" w:lineRule="auto"/>
        <w:rPr>
          <w:rFonts w:cs="Segoe UI"/>
          <w:b/>
          <w:bCs/>
        </w:rPr>
      </w:pPr>
      <w:r w:rsidRPr="00FD6CBA">
        <w:rPr>
          <w:b/>
          <w:bCs/>
        </w:rPr>
        <w:t>Royal Holloway, University of London</w:t>
      </w:r>
      <w:r w:rsidRPr="00FD6CBA">
        <w:t xml:space="preserve"> </w:t>
      </w:r>
      <w:r w:rsidR="00204424" w:rsidRPr="00FD6CBA">
        <w:rPr>
          <w:rStyle w:val="Strong"/>
          <w:color w:val="202A30"/>
        </w:rPr>
        <w:t>a 3.5-year PhD studentship in the Department of Psychology at Royal Holloway, University of London</w:t>
      </w:r>
    </w:p>
    <w:p w14:paraId="3D0B7F64" w14:textId="77777777" w:rsidR="00FD6CBA" w:rsidRPr="00FD6CBA" w:rsidRDefault="00FD6CBA" w:rsidP="00FD6CBA">
      <w:pPr>
        <w:spacing w:after="0" w:line="240" w:lineRule="auto"/>
        <w:rPr>
          <w:rStyle w:val="Strong"/>
          <w:color w:val="202A30"/>
        </w:rPr>
      </w:pPr>
    </w:p>
    <w:p w14:paraId="51C00281" w14:textId="77777777" w:rsidR="00FD6CBA" w:rsidRPr="00FD6CBA" w:rsidRDefault="00204424" w:rsidP="00FD6CBA">
      <w:pPr>
        <w:pStyle w:val="Default"/>
        <w:rPr>
          <w:rFonts w:ascii="Corbel" w:hAnsi="Corbel"/>
          <w:color w:val="202A30"/>
          <w:sz w:val="22"/>
          <w:szCs w:val="22"/>
        </w:rPr>
      </w:pPr>
      <w:r w:rsidRPr="00FD6CBA">
        <w:rPr>
          <w:rFonts w:ascii="Corbel" w:hAnsi="Corbel"/>
          <w:color w:val="202A30"/>
          <w:sz w:val="22"/>
          <w:szCs w:val="22"/>
        </w:rPr>
        <w:t>We are inviting applications for a funded PhD studentship starting in September 2025.</w:t>
      </w:r>
    </w:p>
    <w:p w14:paraId="20E01879" w14:textId="41255F26" w:rsidR="00204424" w:rsidRPr="00FD6CBA" w:rsidRDefault="00204424" w:rsidP="00FD6CBA">
      <w:pPr>
        <w:pStyle w:val="Default"/>
        <w:rPr>
          <w:rFonts w:ascii="Corbel" w:hAnsi="Corbel"/>
          <w:color w:val="202A30"/>
          <w:sz w:val="22"/>
          <w:szCs w:val="22"/>
        </w:rPr>
      </w:pPr>
      <w:r w:rsidRPr="00FD6CBA">
        <w:rPr>
          <w:rFonts w:ascii="Corbel" w:hAnsi="Corbel"/>
          <w:color w:val="202A30"/>
          <w:sz w:val="22"/>
          <w:szCs w:val="22"/>
        </w:rPr>
        <w:t>The successful candidate will join a collaborative project exploring how school and family environments shape young people’s mental health over time.</w:t>
      </w:r>
    </w:p>
    <w:p w14:paraId="75782A38" w14:textId="77777777" w:rsidR="00204424" w:rsidRPr="00FD6CBA" w:rsidRDefault="00204424" w:rsidP="00FD6CBA">
      <w:pPr>
        <w:pStyle w:val="Default"/>
        <w:rPr>
          <w:rFonts w:ascii="Corbel" w:hAnsi="Corbel"/>
          <w:color w:val="202A30"/>
          <w:sz w:val="22"/>
          <w:szCs w:val="22"/>
        </w:rPr>
      </w:pPr>
    </w:p>
    <w:p w14:paraId="1DF8A6A0" w14:textId="77777777" w:rsidR="00204424" w:rsidRPr="00FD6CBA" w:rsidRDefault="00204424" w:rsidP="00FD6CBA">
      <w:pPr>
        <w:pStyle w:val="Default"/>
        <w:rPr>
          <w:rFonts w:ascii="Corbel" w:hAnsi="Corbel"/>
          <w:color w:val="202A30"/>
          <w:sz w:val="22"/>
          <w:szCs w:val="22"/>
        </w:rPr>
      </w:pPr>
      <w:r w:rsidRPr="00FD6CBA">
        <w:rPr>
          <w:rFonts w:ascii="Corbel" w:hAnsi="Corbel"/>
          <w:color w:val="202A30"/>
          <w:sz w:val="22"/>
          <w:szCs w:val="22"/>
        </w:rPr>
        <w:t>The PhD student will work closely with an interdisciplinary team and have the opportunity to shape their own research focus within the broader aims of the project. They will also contribute to dissemination and engagement activities, including work with our Student Advisory Board.</w:t>
      </w:r>
    </w:p>
    <w:p w14:paraId="671CFA66" w14:textId="77777777" w:rsidR="00204424" w:rsidRPr="00FD6CBA" w:rsidRDefault="00204424" w:rsidP="00FD6CBA">
      <w:pPr>
        <w:pStyle w:val="Default"/>
        <w:rPr>
          <w:rFonts w:ascii="Corbel" w:hAnsi="Corbel"/>
          <w:color w:val="202A30"/>
          <w:sz w:val="22"/>
          <w:szCs w:val="22"/>
        </w:rPr>
      </w:pPr>
    </w:p>
    <w:p w14:paraId="5DBF16AF" w14:textId="66B4B964" w:rsidR="00204424" w:rsidRPr="00FD6CBA" w:rsidRDefault="00204424" w:rsidP="00FD6CBA">
      <w:pPr>
        <w:pStyle w:val="Default"/>
        <w:rPr>
          <w:rFonts w:ascii="Corbel" w:hAnsi="Corbel"/>
          <w:color w:val="202A30"/>
          <w:sz w:val="22"/>
          <w:szCs w:val="22"/>
        </w:rPr>
      </w:pPr>
      <w:r w:rsidRPr="00FD6CBA">
        <w:rPr>
          <w:rFonts w:ascii="Corbel" w:hAnsi="Corbel"/>
          <w:color w:val="202A30"/>
          <w:sz w:val="22"/>
          <w:szCs w:val="22"/>
        </w:rPr>
        <w:t>The position will be supervised by Dr Kaili Rimfeld (R</w:t>
      </w:r>
      <w:r w:rsidR="00FD6CBA" w:rsidRPr="00FD6CBA">
        <w:rPr>
          <w:rFonts w:ascii="Corbel" w:hAnsi="Corbel"/>
          <w:color w:val="202A30"/>
          <w:sz w:val="22"/>
          <w:szCs w:val="22"/>
        </w:rPr>
        <w:t>oyal Holloway</w:t>
      </w:r>
      <w:r w:rsidRPr="00FD6CBA">
        <w:rPr>
          <w:rFonts w:ascii="Corbel" w:hAnsi="Corbel"/>
          <w:color w:val="202A30"/>
          <w:sz w:val="22"/>
          <w:szCs w:val="22"/>
        </w:rPr>
        <w:t xml:space="preserve"> Psychology), with additional input from Professor Dan Anderberg (R</w:t>
      </w:r>
      <w:r w:rsidR="00FD6CBA" w:rsidRPr="00FD6CBA">
        <w:rPr>
          <w:rFonts w:ascii="Corbel" w:hAnsi="Corbel"/>
          <w:color w:val="202A30"/>
          <w:sz w:val="22"/>
          <w:szCs w:val="22"/>
        </w:rPr>
        <w:t>oyal Holloway</w:t>
      </w:r>
      <w:r w:rsidRPr="00FD6CBA">
        <w:rPr>
          <w:rFonts w:ascii="Corbel" w:hAnsi="Corbel"/>
          <w:color w:val="202A30"/>
          <w:sz w:val="22"/>
          <w:szCs w:val="22"/>
        </w:rPr>
        <w:t xml:space="preserve"> Economics) and Professor Ragnhild Eek </w:t>
      </w:r>
      <w:proofErr w:type="spellStart"/>
      <w:r w:rsidRPr="00FD6CBA">
        <w:rPr>
          <w:rFonts w:ascii="Corbel" w:hAnsi="Corbel"/>
          <w:color w:val="202A30"/>
          <w:sz w:val="22"/>
          <w:szCs w:val="22"/>
        </w:rPr>
        <w:t>Brandlistuen</w:t>
      </w:r>
      <w:proofErr w:type="spellEnd"/>
      <w:r w:rsidRPr="00FD6CBA">
        <w:rPr>
          <w:rFonts w:ascii="Corbel" w:hAnsi="Corbel"/>
          <w:color w:val="202A30"/>
          <w:sz w:val="22"/>
          <w:szCs w:val="22"/>
        </w:rPr>
        <w:t xml:space="preserve"> (University of Oslo).</w:t>
      </w:r>
    </w:p>
    <w:p w14:paraId="564A8CA7" w14:textId="77777777" w:rsidR="00A65F53" w:rsidRPr="00FD6CBA" w:rsidRDefault="00A65F53" w:rsidP="00FD6CBA">
      <w:pPr>
        <w:spacing w:after="0" w:line="240" w:lineRule="auto"/>
      </w:pPr>
    </w:p>
    <w:p w14:paraId="540F6405" w14:textId="29DDD43A" w:rsidR="00A65F53" w:rsidRPr="00FD6CBA" w:rsidRDefault="00A65F53" w:rsidP="00FD6CBA">
      <w:pPr>
        <w:spacing w:after="0" w:line="240" w:lineRule="auto"/>
        <w:rPr>
          <w:b/>
          <w:bCs/>
        </w:rPr>
      </w:pPr>
      <w:r w:rsidRPr="00FD6CBA">
        <w:rPr>
          <w:b/>
          <w:bCs/>
        </w:rPr>
        <w:t>Project Overview</w:t>
      </w:r>
    </w:p>
    <w:p w14:paraId="737B3BBA" w14:textId="77777777" w:rsidR="00204424" w:rsidRPr="00FD6CBA" w:rsidRDefault="00204424" w:rsidP="00FD6CBA">
      <w:pPr>
        <w:pStyle w:val="Default"/>
        <w:rPr>
          <w:rFonts w:ascii="Corbel" w:hAnsi="Corbel"/>
          <w:color w:val="202A30"/>
          <w:sz w:val="22"/>
          <w:szCs w:val="22"/>
        </w:rPr>
      </w:pPr>
      <w:r w:rsidRPr="00FD6CBA">
        <w:rPr>
          <w:rFonts w:ascii="Corbel" w:hAnsi="Corbel"/>
          <w:color w:val="202A30"/>
          <w:sz w:val="22"/>
          <w:szCs w:val="22"/>
        </w:rPr>
        <w:t>This research takes a transdiagnostic approach, focusing on common mental health symptoms and identifying both risk and resilience factors. Using large-scale longitudinal data from over 114,500 participants, we will examine how educational, and home environments contribute to mental health outcomes—while accounting for genetic influences. The project will identify which experiences have a causal impact, and for whom, with the aim of informing early intervention and support.</w:t>
      </w:r>
    </w:p>
    <w:p w14:paraId="5F291F18" w14:textId="77777777" w:rsidR="00BE3C58" w:rsidRPr="00FD6CBA" w:rsidRDefault="00BE3C58" w:rsidP="00FD6CBA">
      <w:pPr>
        <w:spacing w:after="0" w:line="240" w:lineRule="auto"/>
      </w:pPr>
    </w:p>
    <w:p w14:paraId="00803756" w14:textId="6041CBE1" w:rsidR="00A65F53" w:rsidRPr="00FD6CBA" w:rsidRDefault="00A65F53" w:rsidP="00FD6CBA">
      <w:pPr>
        <w:spacing w:after="0" w:line="240" w:lineRule="auto"/>
        <w:rPr>
          <w:b/>
          <w:bCs/>
        </w:rPr>
      </w:pPr>
      <w:r w:rsidRPr="00FD6CBA">
        <w:rPr>
          <w:b/>
          <w:bCs/>
        </w:rPr>
        <w:t>Details of Award</w:t>
      </w:r>
    </w:p>
    <w:p w14:paraId="599A2040" w14:textId="787A4DDE" w:rsidR="00204424" w:rsidRPr="00FD6CBA" w:rsidRDefault="00204424" w:rsidP="00FD6CBA">
      <w:pPr>
        <w:pStyle w:val="NormalWeb"/>
        <w:shd w:val="clear" w:color="auto" w:fill="FFFFFF"/>
        <w:spacing w:before="0" w:beforeAutospacing="0" w:after="0" w:afterAutospacing="0"/>
        <w:rPr>
          <w:rFonts w:ascii="Corbel" w:hAnsi="Corbel" w:cs="Segoe UI"/>
          <w:sz w:val="22"/>
          <w:szCs w:val="22"/>
        </w:rPr>
      </w:pPr>
      <w:r w:rsidRPr="00FD6CBA">
        <w:rPr>
          <w:rFonts w:ascii="Corbel" w:hAnsi="Corbel" w:cs="Segoe UI"/>
          <w:sz w:val="22"/>
          <w:szCs w:val="22"/>
        </w:rPr>
        <w:t xml:space="preserve">The scholarship provides support of </w:t>
      </w:r>
      <w:r w:rsidRPr="00FD6CBA">
        <w:rPr>
          <w:rFonts w:ascii="Corbel" w:hAnsi="Corbel" w:cs="Arial"/>
          <w:color w:val="212121"/>
          <w:sz w:val="22"/>
          <w:szCs w:val="22"/>
        </w:rPr>
        <w:t xml:space="preserve">£22,780 per year (UKRI rate including London Weighting) </w:t>
      </w:r>
      <w:r w:rsidRPr="00FD6CBA">
        <w:rPr>
          <w:rFonts w:ascii="Corbel" w:hAnsi="Corbel" w:cs="Segoe UI"/>
          <w:sz w:val="22"/>
          <w:szCs w:val="22"/>
        </w:rPr>
        <w:t xml:space="preserve">over a period of 3.5 years for a full-time student. It also includes a fee </w:t>
      </w:r>
      <w:r w:rsidR="00FD6CBA" w:rsidRPr="00FD6CBA">
        <w:rPr>
          <w:rFonts w:ascii="Corbel" w:hAnsi="Corbel" w:cs="Segoe UI"/>
          <w:sz w:val="22"/>
          <w:szCs w:val="22"/>
        </w:rPr>
        <w:t>award</w:t>
      </w:r>
      <w:r w:rsidRPr="00FD6CBA">
        <w:rPr>
          <w:rFonts w:ascii="Corbel" w:hAnsi="Corbel" w:cs="Segoe UI"/>
          <w:sz w:val="22"/>
          <w:szCs w:val="22"/>
        </w:rPr>
        <w:t xml:space="preserve"> to cover annual </w:t>
      </w:r>
      <w:r w:rsidR="00FD6CBA" w:rsidRPr="00FD6CBA">
        <w:rPr>
          <w:rFonts w:ascii="Corbel" w:hAnsi="Corbel" w:cs="Segoe UI"/>
          <w:sz w:val="22"/>
          <w:szCs w:val="22"/>
        </w:rPr>
        <w:t xml:space="preserve">tuition </w:t>
      </w:r>
      <w:r w:rsidRPr="00FD6CBA">
        <w:rPr>
          <w:rFonts w:ascii="Corbel" w:hAnsi="Corbel" w:cs="Segoe UI"/>
          <w:sz w:val="22"/>
          <w:szCs w:val="22"/>
        </w:rPr>
        <w:t xml:space="preserve">fees at the </w:t>
      </w:r>
      <w:r w:rsidR="00FD6CBA" w:rsidRPr="00FD6CBA">
        <w:rPr>
          <w:rFonts w:ascii="Corbel" w:hAnsi="Corbel" w:cs="Segoe UI"/>
          <w:sz w:val="22"/>
          <w:szCs w:val="22"/>
        </w:rPr>
        <w:t>UK H</w:t>
      </w:r>
      <w:r w:rsidRPr="00FD6CBA">
        <w:rPr>
          <w:rFonts w:ascii="Corbel" w:hAnsi="Corbel" w:cs="Segoe UI"/>
          <w:sz w:val="22"/>
          <w:szCs w:val="22"/>
        </w:rPr>
        <w:t>ome fees rate (£5,006</w:t>
      </w:r>
      <w:r w:rsidR="00FD6CBA" w:rsidRPr="00FD6CBA">
        <w:rPr>
          <w:rFonts w:ascii="Corbel" w:hAnsi="Corbel" w:cs="Segoe UI"/>
          <w:sz w:val="22"/>
          <w:szCs w:val="22"/>
        </w:rPr>
        <w:t xml:space="preserve"> for 2025/26 academic year</w:t>
      </w:r>
      <w:r w:rsidRPr="00FD6CBA">
        <w:rPr>
          <w:rFonts w:ascii="Corbel" w:hAnsi="Corbel" w:cs="Segoe UI"/>
          <w:sz w:val="22"/>
          <w:szCs w:val="22"/>
        </w:rPr>
        <w:t xml:space="preserve">). Students who have already started their study programme are not eligible. </w:t>
      </w:r>
      <w:r w:rsidRPr="00FD6CBA">
        <w:rPr>
          <w:rFonts w:ascii="Corbel" w:hAnsi="Corbel"/>
          <w:color w:val="000000"/>
          <w:sz w:val="22"/>
          <w:szCs w:val="22"/>
          <w:shd w:val="clear" w:color="auto" w:fill="FFFFFF"/>
        </w:rPr>
        <w:t xml:space="preserve">Please note that fees for </w:t>
      </w:r>
      <w:r w:rsidR="00FD6CBA" w:rsidRPr="00FD6CBA">
        <w:rPr>
          <w:rFonts w:ascii="Corbel" w:hAnsi="Corbel"/>
          <w:color w:val="000000"/>
          <w:sz w:val="22"/>
          <w:szCs w:val="22"/>
          <w:shd w:val="clear" w:color="auto" w:fill="FFFFFF"/>
        </w:rPr>
        <w:t>I</w:t>
      </w:r>
      <w:r w:rsidRPr="00FD6CBA">
        <w:rPr>
          <w:rFonts w:ascii="Corbel" w:hAnsi="Corbel"/>
          <w:color w:val="000000"/>
          <w:sz w:val="22"/>
          <w:szCs w:val="22"/>
          <w:shd w:val="clear" w:color="auto" w:fill="FFFFFF"/>
        </w:rPr>
        <w:t>nternational applicants</w:t>
      </w:r>
      <w:r w:rsidRPr="00FD6CBA">
        <w:rPr>
          <w:rStyle w:val="apple-converted-space"/>
          <w:rFonts w:ascii="Corbel" w:hAnsi="Corbel"/>
          <w:color w:val="000000"/>
          <w:sz w:val="22"/>
          <w:szCs w:val="22"/>
          <w:shd w:val="clear" w:color="auto" w:fill="FFFFFF"/>
        </w:rPr>
        <w:t> </w:t>
      </w:r>
      <w:r w:rsidRPr="00FD6CBA">
        <w:rPr>
          <w:rFonts w:ascii="Corbel" w:hAnsi="Corbel"/>
          <w:color w:val="202A30"/>
          <w:sz w:val="22"/>
          <w:szCs w:val="22"/>
          <w:shd w:val="clear" w:color="auto" w:fill="FFFFFF"/>
        </w:rPr>
        <w:t xml:space="preserve">(i.e., the difference between </w:t>
      </w:r>
      <w:r w:rsidR="00FD6CBA" w:rsidRPr="00FD6CBA">
        <w:rPr>
          <w:rFonts w:ascii="Corbel" w:hAnsi="Corbel"/>
          <w:color w:val="202A30"/>
          <w:sz w:val="22"/>
          <w:szCs w:val="22"/>
          <w:shd w:val="clear" w:color="auto" w:fill="FFFFFF"/>
        </w:rPr>
        <w:t>UK H</w:t>
      </w:r>
      <w:r w:rsidRPr="00FD6CBA">
        <w:rPr>
          <w:rFonts w:ascii="Corbel" w:hAnsi="Corbel"/>
          <w:color w:val="202A30"/>
          <w:sz w:val="22"/>
          <w:szCs w:val="22"/>
          <w:shd w:val="clear" w:color="auto" w:fill="FFFFFF"/>
        </w:rPr>
        <w:t xml:space="preserve">ome and </w:t>
      </w:r>
      <w:r w:rsidR="00FD6CBA" w:rsidRPr="00FD6CBA">
        <w:rPr>
          <w:rFonts w:ascii="Corbel" w:hAnsi="Corbel"/>
          <w:color w:val="202A30"/>
          <w:sz w:val="22"/>
          <w:szCs w:val="22"/>
          <w:shd w:val="clear" w:color="auto" w:fill="FFFFFF"/>
        </w:rPr>
        <w:t>I</w:t>
      </w:r>
      <w:r w:rsidRPr="00FD6CBA">
        <w:rPr>
          <w:rFonts w:ascii="Corbel" w:hAnsi="Corbel"/>
          <w:color w:val="202A30"/>
          <w:sz w:val="22"/>
          <w:szCs w:val="22"/>
          <w:shd w:val="clear" w:color="auto" w:fill="FFFFFF"/>
        </w:rPr>
        <w:t>nternational tuition fees)</w:t>
      </w:r>
      <w:r w:rsidRPr="00FD6CBA">
        <w:rPr>
          <w:rStyle w:val="apple-converted-space"/>
          <w:rFonts w:ascii="Corbel" w:hAnsi="Corbel"/>
          <w:color w:val="202A30"/>
          <w:sz w:val="22"/>
          <w:szCs w:val="22"/>
          <w:shd w:val="clear" w:color="auto" w:fill="FFFFFF"/>
        </w:rPr>
        <w:t> </w:t>
      </w:r>
      <w:r w:rsidRPr="00FD6CBA">
        <w:rPr>
          <w:rFonts w:ascii="Corbel" w:hAnsi="Corbel"/>
          <w:color w:val="000000"/>
          <w:sz w:val="22"/>
          <w:szCs w:val="22"/>
          <w:shd w:val="clear" w:color="auto" w:fill="FFFFFF"/>
        </w:rPr>
        <w:t>will</w:t>
      </w:r>
      <w:r w:rsidRPr="00FD6CBA">
        <w:rPr>
          <w:rStyle w:val="apple-converted-space"/>
          <w:rFonts w:ascii="Corbel" w:hAnsi="Corbel"/>
          <w:color w:val="000000"/>
          <w:sz w:val="22"/>
          <w:szCs w:val="22"/>
          <w:shd w:val="clear" w:color="auto" w:fill="FFFFFF"/>
        </w:rPr>
        <w:t> </w:t>
      </w:r>
      <w:r w:rsidRPr="00FD6CBA">
        <w:rPr>
          <w:rFonts w:ascii="Corbel" w:hAnsi="Corbel"/>
          <w:color w:val="000000"/>
          <w:sz w:val="22"/>
          <w:szCs w:val="22"/>
          <w:u w:val="single"/>
          <w:shd w:val="clear" w:color="auto" w:fill="FFFFFF"/>
        </w:rPr>
        <w:t>not</w:t>
      </w:r>
      <w:r w:rsidRPr="00FD6CBA">
        <w:rPr>
          <w:rStyle w:val="apple-converted-space"/>
          <w:rFonts w:ascii="Corbel" w:hAnsi="Corbel"/>
          <w:color w:val="000000"/>
          <w:sz w:val="22"/>
          <w:szCs w:val="22"/>
          <w:shd w:val="clear" w:color="auto" w:fill="FFFFFF"/>
        </w:rPr>
        <w:t> </w:t>
      </w:r>
      <w:r w:rsidRPr="00FD6CBA">
        <w:rPr>
          <w:rFonts w:ascii="Corbel" w:hAnsi="Corbel"/>
          <w:color w:val="000000"/>
          <w:sz w:val="22"/>
          <w:szCs w:val="22"/>
          <w:shd w:val="clear" w:color="auto" w:fill="FFFFFF"/>
        </w:rPr>
        <w:t>be covered.</w:t>
      </w:r>
    </w:p>
    <w:p w14:paraId="08D40DCC" w14:textId="77777777" w:rsidR="00204424" w:rsidRPr="00FD6CBA" w:rsidRDefault="00204424" w:rsidP="00FD6CBA">
      <w:pPr>
        <w:pStyle w:val="NormalWeb"/>
        <w:shd w:val="clear" w:color="auto" w:fill="FFFFFF"/>
        <w:spacing w:before="0" w:beforeAutospacing="0" w:after="0" w:afterAutospacing="0"/>
        <w:rPr>
          <w:rFonts w:ascii="Corbel" w:hAnsi="Corbel"/>
          <w:sz w:val="22"/>
          <w:szCs w:val="22"/>
          <w:highlight w:val="green"/>
        </w:rPr>
      </w:pPr>
    </w:p>
    <w:p w14:paraId="4A21F6B8" w14:textId="7EEFE80F"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r w:rsidRPr="00FD6CBA">
        <w:rPr>
          <w:rFonts w:ascii="Corbel" w:hAnsi="Corbel"/>
          <w:color w:val="202A30"/>
          <w:sz w:val="22"/>
          <w:szCs w:val="22"/>
        </w:rPr>
        <w:t xml:space="preserve">The post is based in Egham, Surrey where the </w:t>
      </w:r>
      <w:r w:rsidR="00FD6CBA" w:rsidRPr="00FD6CBA">
        <w:rPr>
          <w:rFonts w:ascii="Corbel" w:hAnsi="Corbel"/>
          <w:color w:val="202A30"/>
          <w:sz w:val="22"/>
          <w:szCs w:val="22"/>
        </w:rPr>
        <w:t>University</w:t>
      </w:r>
      <w:r w:rsidRPr="00FD6CBA">
        <w:rPr>
          <w:rFonts w:ascii="Corbel" w:hAnsi="Corbel"/>
          <w:color w:val="202A30"/>
          <w:sz w:val="22"/>
          <w:szCs w:val="22"/>
        </w:rPr>
        <w:t xml:space="preserve"> is situated in a beautiful, leafy campus within commuting distance from London. At Royal Holloway, the post holder will join an active postgraduate research community, in a thriving research environment. The Department of Psychology ranked 3</w:t>
      </w:r>
      <w:r w:rsidRPr="00FD6CBA">
        <w:rPr>
          <w:rFonts w:ascii="Corbel" w:hAnsi="Corbel"/>
          <w:color w:val="202A30"/>
          <w:sz w:val="22"/>
          <w:szCs w:val="22"/>
          <w:vertAlign w:val="superscript"/>
        </w:rPr>
        <w:t>rd</w:t>
      </w:r>
      <w:r w:rsidRPr="00FD6CBA">
        <w:rPr>
          <w:rFonts w:ascii="Corbel" w:hAnsi="Corbel"/>
          <w:color w:val="202A30"/>
          <w:sz w:val="22"/>
          <w:szCs w:val="22"/>
        </w:rPr>
        <w:t> in the UK in the 2021 REF for our world-leading and internationally excellent research. The department has excellent facilities (e.g., EEG, MRI, VR, dedicated physiological recording equipment) and the post holder will have access to extensive training provisions provided by the doctoral school.</w:t>
      </w:r>
    </w:p>
    <w:p w14:paraId="5B117F3D" w14:textId="77777777"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p>
    <w:p w14:paraId="3B1BEDB0" w14:textId="77777777" w:rsidR="006D4E8B" w:rsidRDefault="006D4E8B">
      <w:pPr>
        <w:rPr>
          <w:b/>
          <w:bCs/>
        </w:rPr>
      </w:pPr>
      <w:r>
        <w:rPr>
          <w:b/>
          <w:bCs/>
        </w:rPr>
        <w:br w:type="page"/>
      </w:r>
    </w:p>
    <w:p w14:paraId="60D30D3C" w14:textId="5DC07380" w:rsidR="00BE3C58" w:rsidRPr="00FD6CBA" w:rsidRDefault="00A65F53" w:rsidP="00FD6CBA">
      <w:pPr>
        <w:spacing w:after="0" w:line="240" w:lineRule="auto"/>
        <w:rPr>
          <w:b/>
          <w:bCs/>
        </w:rPr>
      </w:pPr>
      <w:r w:rsidRPr="00FD6CBA">
        <w:rPr>
          <w:b/>
          <w:bCs/>
        </w:rPr>
        <w:lastRenderedPageBreak/>
        <w:t>Eligibility</w:t>
      </w:r>
    </w:p>
    <w:p w14:paraId="11AD6FEE" w14:textId="2D0F3DF1" w:rsidR="00204424" w:rsidRDefault="00204424" w:rsidP="00FD6CBA">
      <w:pPr>
        <w:pStyle w:val="NormalWeb"/>
        <w:shd w:val="clear" w:color="auto" w:fill="FFFFFF"/>
        <w:spacing w:before="0" w:beforeAutospacing="0" w:after="0" w:afterAutospacing="0"/>
        <w:rPr>
          <w:rFonts w:ascii="Corbel" w:hAnsi="Corbel"/>
          <w:color w:val="202A30"/>
          <w:sz w:val="22"/>
          <w:szCs w:val="22"/>
        </w:rPr>
      </w:pPr>
      <w:r w:rsidRPr="00FD6CBA">
        <w:rPr>
          <w:rFonts w:ascii="Corbel" w:hAnsi="Corbel"/>
          <w:color w:val="202A30"/>
          <w:sz w:val="22"/>
          <w:szCs w:val="22"/>
        </w:rPr>
        <w:t>Applicants for the studentship should ideally hold, or be predicted to achieve, a first-class undergraduate degree or equivalent in Psychology or related discipline. A</w:t>
      </w:r>
      <w:r w:rsidRPr="00FD6CBA">
        <w:rPr>
          <w:rFonts w:ascii="Corbel" w:hAnsi="Corbel" w:cs="Calibri"/>
          <w:color w:val="212121"/>
          <w:sz w:val="22"/>
          <w:szCs w:val="22"/>
        </w:rPr>
        <w:t xml:space="preserve"> relevant MSc (e.g., epidemiology, developmental sciences, genetics) with distinction is </w:t>
      </w:r>
      <w:r w:rsidRPr="00FD6CBA">
        <w:rPr>
          <w:rFonts w:ascii="Corbel" w:hAnsi="Corbel"/>
          <w:color w:val="202A30"/>
          <w:sz w:val="22"/>
          <w:szCs w:val="22"/>
        </w:rPr>
        <w:t xml:space="preserve">desirable, but not essential. Strong statistical skills, and </w:t>
      </w:r>
      <w:r w:rsidRPr="00FD6CBA">
        <w:rPr>
          <w:rFonts w:ascii="Corbel" w:hAnsi="Corbel" w:cs="Calibri"/>
          <w:color w:val="212121"/>
          <w:sz w:val="22"/>
          <w:szCs w:val="22"/>
        </w:rPr>
        <w:t>interest in individual differences and developmental psychopathology, are essential.</w:t>
      </w:r>
      <w:r w:rsidRPr="00FD6CBA">
        <w:rPr>
          <w:rFonts w:ascii="Corbel" w:hAnsi="Corbel"/>
          <w:color w:val="202A30"/>
          <w:sz w:val="22"/>
          <w:szCs w:val="22"/>
        </w:rPr>
        <w:t xml:space="preserve"> </w:t>
      </w:r>
    </w:p>
    <w:p w14:paraId="64E2CA3F" w14:textId="77777777" w:rsidR="008C3E4E" w:rsidRPr="00FD6CBA" w:rsidRDefault="008C3E4E" w:rsidP="00FD6CBA">
      <w:pPr>
        <w:pStyle w:val="NormalWeb"/>
        <w:shd w:val="clear" w:color="auto" w:fill="FFFFFF"/>
        <w:spacing w:before="0" w:beforeAutospacing="0" w:after="0" w:afterAutospacing="0"/>
        <w:rPr>
          <w:rFonts w:ascii="Corbel" w:hAnsi="Corbel"/>
          <w:color w:val="202A30"/>
          <w:sz w:val="22"/>
          <w:szCs w:val="22"/>
        </w:rPr>
      </w:pPr>
    </w:p>
    <w:p w14:paraId="69F16A5B" w14:textId="04156E97"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r w:rsidRPr="00FD6CBA">
        <w:rPr>
          <w:rFonts w:ascii="Corbel" w:hAnsi="Corbel"/>
          <w:color w:val="202A30"/>
          <w:sz w:val="22"/>
          <w:szCs w:val="22"/>
        </w:rPr>
        <w:t>This opportunity is open for home students only.</w:t>
      </w:r>
    </w:p>
    <w:p w14:paraId="4CE98223" w14:textId="77777777"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p>
    <w:p w14:paraId="40AB106F" w14:textId="0E9AC64B" w:rsidR="00A65F53" w:rsidRPr="00FD6CBA" w:rsidRDefault="00A65F53" w:rsidP="00FD6CBA">
      <w:pPr>
        <w:spacing w:after="0" w:line="240" w:lineRule="auto"/>
        <w:rPr>
          <w:b/>
          <w:bCs/>
        </w:rPr>
      </w:pPr>
      <w:r w:rsidRPr="00FD6CBA">
        <w:rPr>
          <w:b/>
          <w:bCs/>
        </w:rPr>
        <w:t>How to Apply</w:t>
      </w:r>
    </w:p>
    <w:p w14:paraId="4CD61D48" w14:textId="546719B4"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r w:rsidRPr="00FD6CBA">
        <w:rPr>
          <w:rFonts w:ascii="Corbel" w:hAnsi="Corbel"/>
          <w:color w:val="202A30"/>
          <w:sz w:val="22"/>
          <w:szCs w:val="22"/>
        </w:rPr>
        <w:t>Applicants must apply on the </w:t>
      </w:r>
      <w:hyperlink r:id="rId5" w:history="1">
        <w:r w:rsidR="00FD6CBA" w:rsidRPr="00FD6CBA">
          <w:rPr>
            <w:rStyle w:val="Hyperlink"/>
            <w:rFonts w:ascii="Corbel" w:hAnsi="Corbel"/>
            <w:sz w:val="22"/>
            <w:szCs w:val="22"/>
          </w:rPr>
          <w:t>University</w:t>
        </w:r>
        <w:r w:rsidRPr="00FD6CBA">
          <w:rPr>
            <w:rStyle w:val="Hyperlink"/>
            <w:rFonts w:ascii="Corbel" w:hAnsi="Corbel"/>
            <w:sz w:val="22"/>
            <w:szCs w:val="22"/>
          </w:rPr>
          <w:t xml:space="preserve"> application portal</w:t>
        </w:r>
      </w:hyperlink>
      <w:r w:rsidRPr="00FD6CBA">
        <w:rPr>
          <w:rFonts w:ascii="Corbel" w:hAnsi="Corbel"/>
          <w:color w:val="202A30"/>
          <w:sz w:val="22"/>
          <w:szCs w:val="22"/>
        </w:rPr>
        <w:t xml:space="preserve">. </w:t>
      </w:r>
      <w:r w:rsidRPr="00FD6CBA">
        <w:rPr>
          <w:rFonts w:ascii="Corbel" w:hAnsi="Corbel" w:cs="Segoe UI"/>
          <w:sz w:val="22"/>
          <w:szCs w:val="22"/>
        </w:rPr>
        <w:t>Please select "PhD Psychology" as the course title within the application form, specify the name of Dr Kaili Rimfeld as supervisor and provide also a clear statement that you are applying for the scholarship entitled "</w:t>
      </w:r>
      <w:r w:rsidRPr="00FD6CBA">
        <w:rPr>
          <w:rFonts w:ascii="Corbel" w:hAnsi="Corbel" w:cs="Segoe UI"/>
          <w:sz w:val="22"/>
          <w:szCs w:val="22"/>
          <w:u w:val="single"/>
        </w:rPr>
        <w:t>PHD POSITION IN YOUTH MENTAL HEALTH</w:t>
      </w:r>
      <w:r w:rsidRPr="00FD6CBA">
        <w:rPr>
          <w:rFonts w:ascii="Corbel" w:hAnsi="Corbel" w:cs="Segoe UI"/>
          <w:sz w:val="22"/>
          <w:szCs w:val="22"/>
        </w:rPr>
        <w:t>".</w:t>
      </w:r>
    </w:p>
    <w:p w14:paraId="0A07D1D8" w14:textId="77777777"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p>
    <w:p w14:paraId="56F23346" w14:textId="24A5DC79"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r w:rsidRPr="00FD6CBA">
        <w:rPr>
          <w:rFonts w:ascii="Corbel" w:hAnsi="Corbel"/>
          <w:color w:val="202A30"/>
          <w:sz w:val="22"/>
          <w:szCs w:val="22"/>
        </w:rPr>
        <w:t xml:space="preserve">Applicants will need to submit a CV and personal statement (see guidance </w:t>
      </w:r>
      <w:r w:rsidRPr="00FD6CBA">
        <w:rPr>
          <w:rFonts w:ascii="Corbel" w:hAnsi="Corbel" w:cs="Calibri"/>
          <w:color w:val="212121"/>
          <w:sz w:val="22"/>
          <w:szCs w:val="22"/>
        </w:rPr>
        <w:t>available on the portal when you apply</w:t>
      </w:r>
      <w:r w:rsidRPr="00FD6CBA">
        <w:rPr>
          <w:rFonts w:ascii="Corbel" w:hAnsi="Corbel"/>
          <w:color w:val="202A30"/>
          <w:sz w:val="22"/>
          <w:szCs w:val="22"/>
        </w:rPr>
        <w:t>), along with transcript(s) and copies of any qualifications. </w:t>
      </w:r>
    </w:p>
    <w:p w14:paraId="7781619E" w14:textId="77777777" w:rsidR="00A65F53" w:rsidRPr="00FD6CBA" w:rsidRDefault="00A65F53" w:rsidP="00FD6CBA">
      <w:pPr>
        <w:spacing w:after="0" w:line="240" w:lineRule="auto"/>
        <w:rPr>
          <w:b/>
          <w:bCs/>
        </w:rPr>
      </w:pPr>
    </w:p>
    <w:p w14:paraId="1D631538" w14:textId="404A1415" w:rsidR="00A65F53" w:rsidRPr="00FD6CBA" w:rsidRDefault="00A65F53" w:rsidP="00FD6CBA">
      <w:pPr>
        <w:spacing w:after="0" w:line="240" w:lineRule="auto"/>
        <w:rPr>
          <w:b/>
          <w:bCs/>
        </w:rPr>
      </w:pPr>
      <w:r w:rsidRPr="00FD6CBA">
        <w:rPr>
          <w:b/>
          <w:bCs/>
        </w:rPr>
        <w:t>Further Information</w:t>
      </w:r>
    </w:p>
    <w:p w14:paraId="5030A8F5" w14:textId="7DF13D87" w:rsidR="00204424" w:rsidRPr="00FD6CBA" w:rsidRDefault="00204424" w:rsidP="00FD6CBA">
      <w:pPr>
        <w:pStyle w:val="NormalWeb"/>
        <w:shd w:val="clear" w:color="auto" w:fill="FFFFFF"/>
        <w:spacing w:before="0" w:beforeAutospacing="0" w:after="0" w:afterAutospacing="0"/>
        <w:rPr>
          <w:rFonts w:ascii="Corbel" w:hAnsi="Corbel"/>
          <w:color w:val="000000"/>
          <w:sz w:val="22"/>
          <w:szCs w:val="22"/>
        </w:rPr>
      </w:pPr>
      <w:r w:rsidRPr="00FD6CBA">
        <w:rPr>
          <w:rFonts w:ascii="Corbel" w:hAnsi="Corbel"/>
          <w:color w:val="000000"/>
          <w:sz w:val="22"/>
          <w:szCs w:val="22"/>
        </w:rPr>
        <w:t xml:space="preserve">For an informal discussion about the post please contact Dr Kaili Rimfeld </w:t>
      </w:r>
      <w:r w:rsidR="00FD6CBA" w:rsidRPr="00FD6CBA">
        <w:rPr>
          <w:rFonts w:ascii="Corbel" w:hAnsi="Corbel"/>
          <w:color w:val="000000"/>
          <w:sz w:val="22"/>
          <w:szCs w:val="22"/>
        </w:rPr>
        <w:t>(</w:t>
      </w:r>
      <w:hyperlink r:id="rId6" w:history="1">
        <w:r w:rsidR="00FD6CBA" w:rsidRPr="00FD6CBA">
          <w:rPr>
            <w:rStyle w:val="Hyperlink"/>
            <w:rFonts w:ascii="Corbel" w:hAnsi="Corbel"/>
          </w:rPr>
          <w:t>kaili.rimfeld</w:t>
        </w:r>
        <w:r w:rsidR="00FD6CBA" w:rsidRPr="00FD6CBA">
          <w:rPr>
            <w:rStyle w:val="Hyperlink"/>
            <w:rFonts w:ascii="Corbel" w:hAnsi="Corbel"/>
            <w:sz w:val="22"/>
            <w:szCs w:val="22"/>
          </w:rPr>
          <w:t>@royalholloway.ac.uk</w:t>
        </w:r>
      </w:hyperlink>
      <w:r w:rsidRPr="00FD6CBA">
        <w:rPr>
          <w:rFonts w:ascii="Corbel" w:hAnsi="Corbel"/>
          <w:color w:val="000000"/>
          <w:sz w:val="22"/>
          <w:szCs w:val="22"/>
        </w:rPr>
        <w:t xml:space="preserve">). </w:t>
      </w:r>
    </w:p>
    <w:p w14:paraId="75CE9BFD" w14:textId="77777777" w:rsidR="00204424" w:rsidRPr="00FD6CBA" w:rsidRDefault="00204424" w:rsidP="00FD6CBA">
      <w:pPr>
        <w:pStyle w:val="NormalWeb"/>
        <w:shd w:val="clear" w:color="auto" w:fill="FFFFFF"/>
        <w:spacing w:before="0" w:beforeAutospacing="0" w:after="0" w:afterAutospacing="0"/>
        <w:rPr>
          <w:rFonts w:ascii="Corbel" w:hAnsi="Corbel"/>
          <w:color w:val="202A30"/>
          <w:sz w:val="22"/>
          <w:szCs w:val="22"/>
        </w:rPr>
      </w:pPr>
      <w:r w:rsidRPr="00FD6CBA">
        <w:rPr>
          <w:rFonts w:ascii="Corbel" w:hAnsi="Corbel"/>
          <w:color w:val="202A30"/>
          <w:sz w:val="22"/>
          <w:szCs w:val="22"/>
        </w:rPr>
        <w:t> </w:t>
      </w:r>
    </w:p>
    <w:p w14:paraId="124322B6" w14:textId="77777777" w:rsidR="00204424" w:rsidRPr="00FD6CBA" w:rsidRDefault="00204424" w:rsidP="00FD6CBA">
      <w:pPr>
        <w:pStyle w:val="NormalWeb"/>
        <w:shd w:val="clear" w:color="auto" w:fill="FFFFFF"/>
        <w:spacing w:before="0" w:beforeAutospacing="0" w:after="0" w:afterAutospacing="0"/>
        <w:rPr>
          <w:rFonts w:ascii="Corbel" w:hAnsi="Corbel" w:cs="Segoe UI"/>
          <w:sz w:val="22"/>
          <w:szCs w:val="22"/>
        </w:rPr>
      </w:pPr>
      <w:r w:rsidRPr="00FD6CBA">
        <w:rPr>
          <w:rFonts w:ascii="Corbel" w:hAnsi="Corbel"/>
          <w:color w:val="202A30"/>
          <w:sz w:val="22"/>
          <w:szCs w:val="22"/>
        </w:rPr>
        <w:t xml:space="preserve">Closing Date:  Midnight, </w:t>
      </w:r>
      <w:r w:rsidRPr="00FD6CBA">
        <w:rPr>
          <w:rFonts w:ascii="Corbel" w:hAnsi="Corbel" w:cs="Segoe UI"/>
          <w:sz w:val="22"/>
          <w:szCs w:val="22"/>
        </w:rPr>
        <w:t>19</w:t>
      </w:r>
      <w:r w:rsidRPr="00FD6CBA">
        <w:rPr>
          <w:rFonts w:ascii="Corbel" w:hAnsi="Corbel" w:cs="Segoe UI"/>
          <w:sz w:val="22"/>
          <w:szCs w:val="22"/>
          <w:vertAlign w:val="superscript"/>
        </w:rPr>
        <w:t>th</w:t>
      </w:r>
      <w:r w:rsidRPr="00FD6CBA">
        <w:rPr>
          <w:rFonts w:ascii="Corbel" w:hAnsi="Corbel" w:cs="Segoe UI"/>
          <w:sz w:val="22"/>
          <w:szCs w:val="22"/>
        </w:rPr>
        <w:t xml:space="preserve"> May 2025</w:t>
      </w:r>
    </w:p>
    <w:p w14:paraId="349765E0" w14:textId="77777777" w:rsidR="00204424" w:rsidRPr="00FD6CBA" w:rsidRDefault="00204424" w:rsidP="00FD6CBA">
      <w:pPr>
        <w:pStyle w:val="NormalWeb"/>
        <w:shd w:val="clear" w:color="auto" w:fill="FFFFFF"/>
        <w:spacing w:before="0" w:beforeAutospacing="0" w:after="0" w:afterAutospacing="0"/>
        <w:rPr>
          <w:rFonts w:ascii="Corbel" w:hAnsi="Corbel" w:cs="Segoe UI"/>
          <w:sz w:val="22"/>
          <w:szCs w:val="22"/>
        </w:rPr>
      </w:pPr>
      <w:r w:rsidRPr="00FD6CBA">
        <w:rPr>
          <w:rFonts w:ascii="Corbel" w:hAnsi="Corbel"/>
          <w:color w:val="202A30"/>
          <w:sz w:val="22"/>
          <w:szCs w:val="22"/>
        </w:rPr>
        <w:t xml:space="preserve">Interview Date: </w:t>
      </w:r>
      <w:r w:rsidRPr="00FD6CBA">
        <w:rPr>
          <w:rFonts w:ascii="Corbel" w:hAnsi="Corbel" w:cs="Segoe UI"/>
          <w:sz w:val="22"/>
          <w:szCs w:val="22"/>
        </w:rPr>
        <w:t>late May-early June 2025</w:t>
      </w:r>
    </w:p>
    <w:p w14:paraId="2F2C2056" w14:textId="77777777" w:rsidR="00204424" w:rsidRPr="00FD6CBA" w:rsidRDefault="00204424" w:rsidP="00FD6CBA">
      <w:pPr>
        <w:pStyle w:val="NormalWeb"/>
        <w:shd w:val="clear" w:color="auto" w:fill="FFFFFF"/>
        <w:spacing w:before="0" w:beforeAutospacing="0" w:after="0" w:afterAutospacing="0"/>
        <w:rPr>
          <w:rFonts w:ascii="Corbel" w:hAnsi="Corbel" w:cs="Calibri"/>
          <w:color w:val="202A30"/>
          <w:sz w:val="22"/>
          <w:szCs w:val="22"/>
        </w:rPr>
      </w:pPr>
    </w:p>
    <w:p w14:paraId="4AE1548A" w14:textId="77777777" w:rsidR="00204424" w:rsidRPr="00FD6CBA" w:rsidRDefault="00204424" w:rsidP="00FD6CBA">
      <w:pPr>
        <w:pStyle w:val="NormalWeb"/>
        <w:shd w:val="clear" w:color="auto" w:fill="FFFFFF"/>
        <w:spacing w:before="0" w:beforeAutospacing="0" w:after="0" w:afterAutospacing="0"/>
        <w:rPr>
          <w:rStyle w:val="Emphasis"/>
          <w:rFonts w:ascii="Corbel" w:hAnsi="Corbel"/>
          <w:i w:val="0"/>
          <w:iCs w:val="0"/>
          <w:sz w:val="22"/>
          <w:szCs w:val="22"/>
        </w:rPr>
      </w:pPr>
      <w:r w:rsidRPr="00FD6CBA">
        <w:rPr>
          <w:rStyle w:val="Emphasis"/>
          <w:rFonts w:ascii="Corbel" w:hAnsi="Corbel"/>
          <w:color w:val="000000"/>
          <w:sz w:val="22"/>
          <w:szCs w:val="22"/>
        </w:rPr>
        <w:t>Royal Holloway is committed to equality and diversity, and encourages applications from all sections of the community. Read </w:t>
      </w:r>
      <w:hyperlink r:id="rId7" w:history="1">
        <w:r w:rsidRPr="00FD6CBA">
          <w:rPr>
            <w:rStyle w:val="Hyperlink"/>
            <w:rFonts w:ascii="Corbel" w:hAnsi="Corbel" w:cs="Calibri"/>
            <w:color w:val="000000"/>
            <w:sz w:val="22"/>
            <w:szCs w:val="22"/>
          </w:rPr>
          <w:t>here</w:t>
        </w:r>
      </w:hyperlink>
      <w:r w:rsidRPr="00FD6CBA">
        <w:rPr>
          <w:rStyle w:val="Emphasis"/>
          <w:rFonts w:ascii="Corbel" w:hAnsi="Corbel"/>
          <w:color w:val="000000"/>
          <w:sz w:val="22"/>
          <w:szCs w:val="22"/>
        </w:rPr>
        <w:t> about structures and initiatives around equality and diversity, including information on staff diversity networks.</w:t>
      </w:r>
    </w:p>
    <w:p w14:paraId="25FE16CD" w14:textId="462D3AAC" w:rsidR="00BD4855" w:rsidRPr="00FD6CBA" w:rsidRDefault="00BD4855" w:rsidP="00FD6CBA">
      <w:pPr>
        <w:spacing w:after="0" w:line="240" w:lineRule="auto"/>
      </w:pPr>
    </w:p>
    <w:sectPr w:rsidR="00BD4855" w:rsidRPr="00FD6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53"/>
    <w:rsid w:val="00095C63"/>
    <w:rsid w:val="0015610D"/>
    <w:rsid w:val="00204424"/>
    <w:rsid w:val="00253436"/>
    <w:rsid w:val="00314D27"/>
    <w:rsid w:val="0036110E"/>
    <w:rsid w:val="006D4E8B"/>
    <w:rsid w:val="008C3E4E"/>
    <w:rsid w:val="0096260F"/>
    <w:rsid w:val="00A65F53"/>
    <w:rsid w:val="00B03252"/>
    <w:rsid w:val="00B22694"/>
    <w:rsid w:val="00BD040A"/>
    <w:rsid w:val="00BD4855"/>
    <w:rsid w:val="00BE3C58"/>
    <w:rsid w:val="00D451D5"/>
    <w:rsid w:val="00D94D90"/>
    <w:rsid w:val="00F636BC"/>
    <w:rsid w:val="00FD6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002E"/>
  <w15:chartTrackingRefBased/>
  <w15:docId w15:val="{FA129766-E3BA-4439-9A9D-AAC69259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42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04424"/>
    <w:rPr>
      <w:b/>
      <w:bCs/>
    </w:rPr>
  </w:style>
  <w:style w:type="paragraph" w:customStyle="1" w:styleId="Default">
    <w:name w:val="Default"/>
    <w:rsid w:val="00204424"/>
    <w:pPr>
      <w:autoSpaceDE w:val="0"/>
      <w:autoSpaceDN w:val="0"/>
      <w:adjustRightInd w:val="0"/>
      <w:spacing w:after="0" w:line="240" w:lineRule="auto"/>
    </w:pPr>
    <w:rPr>
      <w:rFonts w:ascii="Merriweather" w:hAnsi="Merriweather" w:cs="Merriweather"/>
      <w:color w:val="000000"/>
      <w:kern w:val="0"/>
      <w:sz w:val="24"/>
      <w:szCs w:val="24"/>
      <w14:ligatures w14:val="none"/>
    </w:rPr>
  </w:style>
  <w:style w:type="character" w:customStyle="1" w:styleId="apple-converted-space">
    <w:name w:val="apple-converted-space"/>
    <w:basedOn w:val="DefaultParagraphFont"/>
    <w:rsid w:val="00204424"/>
  </w:style>
  <w:style w:type="character" w:styleId="Hyperlink">
    <w:name w:val="Hyperlink"/>
    <w:basedOn w:val="DefaultParagraphFont"/>
    <w:uiPriority w:val="99"/>
    <w:unhideWhenUsed/>
    <w:rsid w:val="00204424"/>
    <w:rPr>
      <w:color w:val="0563C1" w:themeColor="hyperlink"/>
      <w:u w:val="single"/>
    </w:rPr>
  </w:style>
  <w:style w:type="character" w:styleId="CommentReference">
    <w:name w:val="annotation reference"/>
    <w:basedOn w:val="DefaultParagraphFont"/>
    <w:uiPriority w:val="99"/>
    <w:semiHidden/>
    <w:unhideWhenUsed/>
    <w:rsid w:val="00204424"/>
    <w:rPr>
      <w:sz w:val="16"/>
      <w:szCs w:val="16"/>
    </w:rPr>
  </w:style>
  <w:style w:type="character" w:styleId="Emphasis">
    <w:name w:val="Emphasis"/>
    <w:basedOn w:val="DefaultParagraphFont"/>
    <w:uiPriority w:val="20"/>
    <w:qFormat/>
    <w:rsid w:val="00204424"/>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FD6CBA"/>
    <w:rPr>
      <w:color w:val="605E5C"/>
      <w:shd w:val="clear" w:color="auto" w:fill="E1DFDD"/>
    </w:rPr>
  </w:style>
  <w:style w:type="character" w:styleId="FollowedHyperlink">
    <w:name w:val="FollowedHyperlink"/>
    <w:basedOn w:val="DefaultParagraphFont"/>
    <w:uiPriority w:val="99"/>
    <w:semiHidden/>
    <w:unhideWhenUsed/>
    <w:rsid w:val="00FD6C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ranet.royalholloway.ac.uk/staff/your-employment/human-resources/equality-and-diversity/home.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ili.rimfeld@royalholloway.ac.uk" TargetMode="External"/><Relationship Id="rId5" Type="http://schemas.openxmlformats.org/officeDocument/2006/relationships/hyperlink" Target="https://www.royalholloway.ac.uk/studying-here/applying/research-degrees/how-to-apply/"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Elizabeth</dc:creator>
  <cp:keywords/>
  <dc:description/>
  <cp:lastModifiedBy>Heaney, Janet</cp:lastModifiedBy>
  <cp:revision>4</cp:revision>
  <dcterms:created xsi:type="dcterms:W3CDTF">2025-04-16T07:53:00Z</dcterms:created>
  <dcterms:modified xsi:type="dcterms:W3CDTF">2025-04-16T08:38:00Z</dcterms:modified>
</cp:coreProperties>
</file>