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13" w:rsidRPr="001E75A9" w:rsidRDefault="00411E48" w:rsidP="00654313">
      <w:pPr>
        <w:jc w:val="center"/>
        <w:rPr>
          <w:rFonts w:ascii="Calibri" w:hAnsi="Calibri"/>
          <w:b/>
          <w:color w:val="FF9900"/>
          <w:sz w:val="44"/>
          <w:szCs w:val="44"/>
        </w:rPr>
      </w:pPr>
      <w:r>
        <w:rPr>
          <w:rFonts w:ascii="Calibri" w:hAnsi="Calibri"/>
          <w:b/>
          <w:color w:val="FF9900"/>
          <w:sz w:val="44"/>
          <w:szCs w:val="44"/>
        </w:rPr>
        <w:t>Information</w:t>
      </w:r>
      <w:r w:rsidR="00654313" w:rsidRPr="001E75A9">
        <w:rPr>
          <w:rFonts w:ascii="Calibri" w:hAnsi="Calibri"/>
          <w:b/>
          <w:color w:val="FF9900"/>
          <w:sz w:val="44"/>
          <w:szCs w:val="44"/>
        </w:rPr>
        <w:t xml:space="preserve"> Policy for the</w:t>
      </w:r>
      <w:r>
        <w:rPr>
          <w:rFonts w:ascii="Calibri" w:hAnsi="Calibri"/>
          <w:b/>
          <w:color w:val="FF9900"/>
          <w:sz w:val="44"/>
          <w:szCs w:val="44"/>
        </w:rPr>
        <w:t xml:space="preserve"> </w:t>
      </w:r>
      <w:r w:rsidR="001E75A9">
        <w:rPr>
          <w:rFonts w:ascii="Calibri" w:hAnsi="Calibri"/>
          <w:b/>
          <w:color w:val="FF9900"/>
          <w:sz w:val="44"/>
          <w:szCs w:val="44"/>
        </w:rPr>
        <w:t xml:space="preserve">School of Modern Languages, Literatures </w:t>
      </w:r>
      <w:r>
        <w:rPr>
          <w:rFonts w:ascii="Calibri" w:hAnsi="Calibri"/>
          <w:b/>
          <w:color w:val="FF9900"/>
          <w:sz w:val="44"/>
          <w:szCs w:val="44"/>
        </w:rPr>
        <w:t>and</w:t>
      </w:r>
      <w:r w:rsidR="001E75A9">
        <w:rPr>
          <w:rFonts w:ascii="Calibri" w:hAnsi="Calibri"/>
          <w:b/>
          <w:color w:val="FF9900"/>
          <w:sz w:val="44"/>
          <w:szCs w:val="44"/>
        </w:rPr>
        <w:t xml:space="preserve"> Cultures (SMLLC)</w:t>
      </w:r>
    </w:p>
    <w:p w:rsidR="007325A7" w:rsidRPr="001E75A9" w:rsidRDefault="007325A7" w:rsidP="00411E48">
      <w:pPr>
        <w:spacing w:after="240"/>
        <w:jc w:val="center"/>
        <w:rPr>
          <w:rFonts w:ascii="Calibri" w:hAnsi="Calibri"/>
          <w:b/>
          <w:sz w:val="28"/>
          <w:szCs w:val="28"/>
        </w:rPr>
      </w:pPr>
    </w:p>
    <w:p w:rsidR="00654313" w:rsidRPr="001E75A9" w:rsidRDefault="007325A7" w:rsidP="00411E48">
      <w:pPr>
        <w:spacing w:after="240"/>
        <w:rPr>
          <w:rFonts w:ascii="Calibri" w:hAnsi="Calibri"/>
          <w:b/>
          <w:u w:val="single"/>
        </w:rPr>
      </w:pPr>
      <w:r w:rsidRPr="001E75A9">
        <w:rPr>
          <w:rFonts w:ascii="Calibri" w:hAnsi="Calibri"/>
          <w:b/>
          <w:u w:val="single"/>
        </w:rPr>
        <w:t>Introduction</w:t>
      </w:r>
    </w:p>
    <w:p w:rsidR="007325A7" w:rsidRPr="001E75A9" w:rsidRDefault="007325A7" w:rsidP="00411E48">
      <w:pPr>
        <w:spacing w:after="240"/>
        <w:rPr>
          <w:rFonts w:ascii="Calibri" w:hAnsi="Calibri"/>
        </w:rPr>
      </w:pPr>
      <w:r w:rsidRPr="001E75A9">
        <w:rPr>
          <w:rFonts w:ascii="Calibri" w:hAnsi="Calibri"/>
        </w:rPr>
        <w:t xml:space="preserve">This document presents the Content Development Policy for the </w:t>
      </w:r>
      <w:r w:rsidR="001E75A9" w:rsidRPr="001E75A9">
        <w:rPr>
          <w:rFonts w:ascii="Calibri" w:hAnsi="Calibri"/>
        </w:rPr>
        <w:t xml:space="preserve">School of Modern Languages, Literatures </w:t>
      </w:r>
      <w:r w:rsidR="00411E48">
        <w:rPr>
          <w:rFonts w:ascii="Calibri" w:hAnsi="Calibri"/>
        </w:rPr>
        <w:t>and</w:t>
      </w:r>
      <w:r w:rsidR="001E75A9" w:rsidRPr="001E75A9">
        <w:rPr>
          <w:rFonts w:ascii="Calibri" w:hAnsi="Calibri"/>
        </w:rPr>
        <w:t xml:space="preserve"> Cultures (SMLLC)</w:t>
      </w:r>
      <w:r w:rsidRPr="001E75A9">
        <w:rPr>
          <w:rFonts w:ascii="Calibri" w:hAnsi="Calibri"/>
        </w:rPr>
        <w:t>. It includes a description of the Library’s existing collections and an outline of current collecting areas.</w:t>
      </w:r>
      <w:r w:rsidR="00411E48">
        <w:rPr>
          <w:rFonts w:ascii="Calibri" w:hAnsi="Calibri"/>
        </w:rPr>
        <w:t xml:space="preserve"> </w:t>
      </w:r>
      <w:r w:rsidRPr="001E75A9">
        <w:rPr>
          <w:rFonts w:ascii="Calibri" w:hAnsi="Calibri"/>
        </w:rPr>
        <w:t xml:space="preserve">Set within the context provided by an overall Collection Development and Management Policy, its purpose is to ensure that the selection of resources </w:t>
      </w:r>
      <w:r w:rsidR="00411E48">
        <w:rPr>
          <w:rFonts w:ascii="Calibri" w:hAnsi="Calibri"/>
        </w:rPr>
        <w:t>–</w:t>
      </w:r>
      <w:r w:rsidRPr="001E75A9">
        <w:rPr>
          <w:rFonts w:ascii="Calibri" w:hAnsi="Calibri"/>
        </w:rPr>
        <w:t xml:space="preserve"> books, journals, and other kinds of material – whether print, electronic or other</w:t>
      </w:r>
      <w:r w:rsidR="00411E48">
        <w:rPr>
          <w:rFonts w:ascii="Calibri" w:hAnsi="Calibri"/>
        </w:rPr>
        <w:t xml:space="preserve"> </w:t>
      </w:r>
      <w:r w:rsidRPr="001E75A9">
        <w:rPr>
          <w:rFonts w:ascii="Calibri" w:hAnsi="Calibri"/>
        </w:rPr>
        <w:t>format, reflect the teaching and r</w:t>
      </w:r>
      <w:r w:rsidR="001E75A9">
        <w:rPr>
          <w:rFonts w:ascii="Calibri" w:hAnsi="Calibri"/>
        </w:rPr>
        <w:t>esearch priorities of the School</w:t>
      </w:r>
      <w:r w:rsidRPr="001E75A9">
        <w:rPr>
          <w:rFonts w:ascii="Calibri" w:hAnsi="Calibri"/>
        </w:rPr>
        <w:t xml:space="preserve"> and provide best value in both financial and academic terms.</w:t>
      </w:r>
    </w:p>
    <w:p w:rsidR="007325A7" w:rsidRPr="00654313" w:rsidRDefault="007325A7" w:rsidP="00411E48">
      <w:pPr>
        <w:spacing w:after="240"/>
        <w:rPr>
          <w:rFonts w:ascii="Calibri" w:hAnsi="Calibri"/>
          <w:b/>
          <w:u w:val="single"/>
        </w:rPr>
      </w:pPr>
      <w:r w:rsidRPr="001E75A9">
        <w:rPr>
          <w:rFonts w:ascii="Calibri" w:hAnsi="Calibri"/>
          <w:b/>
          <w:u w:val="single"/>
        </w:rPr>
        <w:t>Collection evaluation</w:t>
      </w:r>
    </w:p>
    <w:p w:rsidR="00411E48" w:rsidRDefault="007325A7" w:rsidP="00411E48">
      <w:pPr>
        <w:spacing w:after="240"/>
        <w:rPr>
          <w:rFonts w:ascii="Calibri" w:hAnsi="Calibri"/>
        </w:rPr>
      </w:pPr>
      <w:r w:rsidRPr="001E75A9">
        <w:rPr>
          <w:rFonts w:ascii="Calibri" w:hAnsi="Calibri"/>
        </w:rPr>
        <w:t xml:space="preserve">The Library </w:t>
      </w:r>
      <w:r w:rsidR="001E75A9">
        <w:rPr>
          <w:rFonts w:ascii="Calibri" w:hAnsi="Calibri"/>
        </w:rPr>
        <w:t xml:space="preserve">has </w:t>
      </w:r>
      <w:r w:rsidRPr="001E75A9">
        <w:rPr>
          <w:rFonts w:ascii="Calibri" w:hAnsi="Calibri"/>
        </w:rPr>
        <w:t>collection</w:t>
      </w:r>
      <w:r w:rsidR="001E75A9">
        <w:rPr>
          <w:rFonts w:ascii="Calibri" w:hAnsi="Calibri"/>
        </w:rPr>
        <w:t>s</w:t>
      </w:r>
      <w:r w:rsidRPr="001E75A9">
        <w:rPr>
          <w:rFonts w:ascii="Calibri" w:hAnsi="Calibri"/>
        </w:rPr>
        <w:t xml:space="preserve"> </w:t>
      </w:r>
      <w:r w:rsidR="00406193">
        <w:rPr>
          <w:rFonts w:ascii="Calibri" w:hAnsi="Calibri"/>
        </w:rPr>
        <w:t>in</w:t>
      </w:r>
      <w:r w:rsidR="001E75A9">
        <w:rPr>
          <w:rFonts w:ascii="Calibri" w:hAnsi="Calibri"/>
        </w:rPr>
        <w:t xml:space="preserve"> French, German, Italian, Hispanic and Comparative </w:t>
      </w:r>
      <w:r w:rsidR="00411E48">
        <w:rPr>
          <w:rFonts w:ascii="Calibri" w:hAnsi="Calibri"/>
        </w:rPr>
        <w:t>&amp;</w:t>
      </w:r>
      <w:r w:rsidR="001E75A9">
        <w:rPr>
          <w:rFonts w:ascii="Calibri" w:hAnsi="Calibri"/>
        </w:rPr>
        <w:t xml:space="preserve"> Cultural Studies, which include</w:t>
      </w:r>
      <w:r w:rsidRPr="001E75A9">
        <w:rPr>
          <w:rFonts w:ascii="Calibri" w:hAnsi="Calibri"/>
        </w:rPr>
        <w:t xml:space="preserve"> bo</w:t>
      </w:r>
      <w:r w:rsidR="003A5EBB" w:rsidRPr="001E75A9">
        <w:rPr>
          <w:rFonts w:ascii="Calibri" w:hAnsi="Calibri"/>
        </w:rPr>
        <w:t xml:space="preserve">oks and </w:t>
      </w:r>
      <w:r w:rsidRPr="001E75A9">
        <w:rPr>
          <w:rFonts w:ascii="Calibri" w:hAnsi="Calibri"/>
        </w:rPr>
        <w:t>journals</w:t>
      </w:r>
      <w:r w:rsidR="003A5EBB" w:rsidRPr="001E75A9">
        <w:rPr>
          <w:rFonts w:ascii="Calibri" w:hAnsi="Calibri"/>
        </w:rPr>
        <w:t xml:space="preserve">, </w:t>
      </w:r>
      <w:r w:rsidRPr="001E75A9">
        <w:rPr>
          <w:rFonts w:ascii="Calibri" w:hAnsi="Calibri"/>
        </w:rPr>
        <w:t>in print and digital formats.</w:t>
      </w:r>
      <w:r w:rsidR="003A5EBB" w:rsidRPr="001E75A9">
        <w:rPr>
          <w:rFonts w:ascii="Calibri" w:hAnsi="Calibri"/>
        </w:rPr>
        <w:t xml:space="preserve"> </w:t>
      </w:r>
      <w:r w:rsidR="005F0E57" w:rsidRPr="001E75A9">
        <w:rPr>
          <w:rFonts w:ascii="Calibri" w:hAnsi="Calibri"/>
        </w:rPr>
        <w:t>It also includes an audio visual collection, available as DVDs</w:t>
      </w:r>
      <w:r w:rsidR="001E75A9">
        <w:rPr>
          <w:rFonts w:ascii="Calibri" w:hAnsi="Calibri"/>
        </w:rPr>
        <w:t>, CDs</w:t>
      </w:r>
      <w:r w:rsidR="005F0E57" w:rsidRPr="001E75A9">
        <w:rPr>
          <w:rFonts w:ascii="Calibri" w:hAnsi="Calibri"/>
        </w:rPr>
        <w:t xml:space="preserve"> and online multimedia resources. </w:t>
      </w:r>
      <w:r w:rsidR="00411E48" w:rsidRPr="00411E48">
        <w:rPr>
          <w:rFonts w:ascii="Calibri" w:hAnsi="Calibri"/>
        </w:rPr>
        <w:t>All ‘Essential’ and ‘Recommended’ readings from reading lists are held in the High Use Collection on the ground floor of the Library. The remaining collection of printed materials is kept in the General Collection on the first and second floors. The vast majority of Classics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p>
    <w:p w:rsidR="003A5EBB" w:rsidRDefault="00406193" w:rsidP="00411E48">
      <w:pPr>
        <w:spacing w:after="240"/>
        <w:rPr>
          <w:rFonts w:ascii="Calibri" w:hAnsi="Calibri"/>
        </w:rPr>
      </w:pPr>
      <w:r>
        <w:rPr>
          <w:rFonts w:ascii="Calibri" w:hAnsi="Calibri"/>
        </w:rPr>
        <w:t xml:space="preserve">The core book collections </w:t>
      </w:r>
      <w:r w:rsidR="007325A7" w:rsidRPr="001E75A9">
        <w:rPr>
          <w:rFonts w:ascii="Calibri" w:hAnsi="Calibri"/>
        </w:rPr>
        <w:t>are shelved at</w:t>
      </w:r>
      <w:r>
        <w:rPr>
          <w:rFonts w:ascii="Calibri" w:hAnsi="Calibri"/>
        </w:rPr>
        <w:t>:</w:t>
      </w:r>
      <w:r w:rsidR="007325A7" w:rsidRPr="001E75A9">
        <w:rPr>
          <w:rFonts w:ascii="Calibri" w:hAnsi="Calibri"/>
        </w:rPr>
        <w:t xml:space="preserve"> </w:t>
      </w:r>
    </w:p>
    <w:p w:rsidR="00406193" w:rsidRDefault="00406193" w:rsidP="00411E48">
      <w:pPr>
        <w:numPr>
          <w:ilvl w:val="0"/>
          <w:numId w:val="23"/>
        </w:numPr>
        <w:rPr>
          <w:rFonts w:ascii="Calibri" w:hAnsi="Calibri"/>
        </w:rPr>
      </w:pPr>
      <w:r>
        <w:rPr>
          <w:rFonts w:ascii="Calibri" w:hAnsi="Calibri"/>
        </w:rPr>
        <w:t xml:space="preserve">French </w:t>
      </w:r>
      <w:r w:rsidR="006D4748">
        <w:rPr>
          <w:rFonts w:ascii="Calibri" w:hAnsi="Calibri"/>
        </w:rPr>
        <w:t xml:space="preserve">840 – 849 </w:t>
      </w:r>
      <w:r w:rsidR="00411E48">
        <w:rPr>
          <w:rFonts w:ascii="Calibri" w:hAnsi="Calibri"/>
        </w:rPr>
        <w:t>and</w:t>
      </w:r>
      <w:r w:rsidR="006D4748">
        <w:rPr>
          <w:rFonts w:ascii="Calibri" w:hAnsi="Calibri"/>
        </w:rPr>
        <w:t xml:space="preserve"> 440 – 449 </w:t>
      </w:r>
    </w:p>
    <w:p w:rsidR="00406193" w:rsidRDefault="00406193" w:rsidP="00411E48">
      <w:pPr>
        <w:numPr>
          <w:ilvl w:val="0"/>
          <w:numId w:val="23"/>
        </w:numPr>
        <w:rPr>
          <w:rFonts w:ascii="Calibri" w:hAnsi="Calibri"/>
        </w:rPr>
      </w:pPr>
      <w:r>
        <w:rPr>
          <w:rFonts w:ascii="Calibri" w:hAnsi="Calibri"/>
        </w:rPr>
        <w:t>German</w:t>
      </w:r>
      <w:r w:rsidR="006D4748">
        <w:rPr>
          <w:rFonts w:ascii="Calibri" w:hAnsi="Calibri"/>
        </w:rPr>
        <w:t xml:space="preserve"> 830 – 839 </w:t>
      </w:r>
      <w:r w:rsidR="00411E48">
        <w:rPr>
          <w:rFonts w:ascii="Calibri" w:hAnsi="Calibri"/>
        </w:rPr>
        <w:t>and</w:t>
      </w:r>
      <w:r w:rsidR="006D4748">
        <w:rPr>
          <w:rFonts w:ascii="Calibri" w:hAnsi="Calibri"/>
        </w:rPr>
        <w:t xml:space="preserve"> 430 – 439 </w:t>
      </w:r>
    </w:p>
    <w:p w:rsidR="00406193" w:rsidRDefault="00406193" w:rsidP="00411E48">
      <w:pPr>
        <w:numPr>
          <w:ilvl w:val="0"/>
          <w:numId w:val="23"/>
        </w:numPr>
        <w:rPr>
          <w:rFonts w:ascii="Calibri" w:hAnsi="Calibri"/>
        </w:rPr>
      </w:pPr>
      <w:r>
        <w:rPr>
          <w:rFonts w:ascii="Calibri" w:hAnsi="Calibri"/>
        </w:rPr>
        <w:t>Italian</w:t>
      </w:r>
      <w:r w:rsidR="006D4748">
        <w:rPr>
          <w:rFonts w:ascii="Calibri" w:hAnsi="Calibri"/>
        </w:rPr>
        <w:t xml:space="preserve"> 850 – 859 </w:t>
      </w:r>
      <w:r w:rsidR="00411E48">
        <w:rPr>
          <w:rFonts w:ascii="Calibri" w:hAnsi="Calibri"/>
        </w:rPr>
        <w:t>and</w:t>
      </w:r>
      <w:r w:rsidR="006D4748">
        <w:rPr>
          <w:rFonts w:ascii="Calibri" w:hAnsi="Calibri"/>
        </w:rPr>
        <w:t xml:space="preserve"> 450 – 459 </w:t>
      </w:r>
    </w:p>
    <w:p w:rsidR="00406193" w:rsidRDefault="00406193" w:rsidP="00411E48">
      <w:pPr>
        <w:numPr>
          <w:ilvl w:val="0"/>
          <w:numId w:val="23"/>
        </w:numPr>
        <w:spacing w:after="240"/>
        <w:rPr>
          <w:rFonts w:ascii="Calibri" w:hAnsi="Calibri"/>
        </w:rPr>
      </w:pPr>
      <w:r>
        <w:rPr>
          <w:rFonts w:ascii="Calibri" w:hAnsi="Calibri"/>
        </w:rPr>
        <w:t>Hispanic</w:t>
      </w:r>
      <w:r w:rsidR="006D4748">
        <w:rPr>
          <w:rFonts w:ascii="Calibri" w:hAnsi="Calibri"/>
        </w:rPr>
        <w:t xml:space="preserve"> 860 – 859 </w:t>
      </w:r>
      <w:r w:rsidR="00411E48">
        <w:rPr>
          <w:rFonts w:ascii="Calibri" w:hAnsi="Calibri"/>
        </w:rPr>
        <w:t>and</w:t>
      </w:r>
      <w:r w:rsidR="006D4748">
        <w:rPr>
          <w:rFonts w:ascii="Calibri" w:hAnsi="Calibri"/>
        </w:rPr>
        <w:t xml:space="preserve"> 460 – 469 </w:t>
      </w:r>
    </w:p>
    <w:p w:rsidR="00654313" w:rsidRPr="00654313" w:rsidRDefault="003A5EBB" w:rsidP="00411E48">
      <w:pPr>
        <w:spacing w:after="240"/>
        <w:rPr>
          <w:rFonts w:ascii="Calibri" w:hAnsi="Calibri"/>
          <w:b/>
          <w:u w:val="single"/>
        </w:rPr>
      </w:pPr>
      <w:r w:rsidRPr="001E75A9">
        <w:rPr>
          <w:rFonts w:ascii="Calibri" w:hAnsi="Calibri"/>
          <w:b/>
          <w:u w:val="single"/>
        </w:rPr>
        <w:t>Book fund and resource allocations</w:t>
      </w:r>
    </w:p>
    <w:p w:rsidR="00411E48" w:rsidRDefault="003A5EBB" w:rsidP="00411E48">
      <w:pPr>
        <w:spacing w:after="240"/>
        <w:rPr>
          <w:rFonts w:ascii="Calibri" w:hAnsi="Calibri"/>
        </w:rPr>
      </w:pPr>
      <w:r w:rsidRPr="001E75A9">
        <w:rPr>
          <w:rFonts w:ascii="Calibri" w:hAnsi="Calibri"/>
        </w:rPr>
        <w:t>Book funds are allocated in June/July each year for the following fin</w:t>
      </w:r>
      <w:r w:rsidR="00406193">
        <w:rPr>
          <w:rFonts w:ascii="Calibri" w:hAnsi="Calibri"/>
        </w:rPr>
        <w:t>ancial year (August –July). The</w:t>
      </w:r>
      <w:r w:rsidRPr="001E75A9">
        <w:rPr>
          <w:rFonts w:ascii="Calibri" w:hAnsi="Calibri"/>
        </w:rPr>
        <w:t xml:space="preserve"> book fund is to provide for all non-subscription library materials including printed textbooks and research monographs, electronic books, and any other one-off purchase requirements. </w:t>
      </w:r>
    </w:p>
    <w:p w:rsidR="00411E48" w:rsidRDefault="00411E48" w:rsidP="00411E48">
      <w:pPr>
        <w:spacing w:after="240"/>
        <w:rPr>
          <w:rFonts w:ascii="Calibri" w:hAnsi="Calibri"/>
        </w:rPr>
      </w:pPr>
      <w:r>
        <w:rPr>
          <w:rFonts w:ascii="Calibri" w:hAnsi="Calibri"/>
        </w:rPr>
        <w:t>For reading list materials, the book to student ratios are as follows:</w:t>
      </w:r>
    </w:p>
    <w:p w:rsidR="00411E48" w:rsidRPr="0083410F" w:rsidRDefault="00411E48" w:rsidP="00411E48">
      <w:pPr>
        <w:spacing w:after="240"/>
        <w:rPr>
          <w:rFonts w:ascii="Calibri" w:hAnsi="Calibri"/>
        </w:rPr>
      </w:pPr>
      <w:r w:rsidRPr="0083410F">
        <w:rPr>
          <w:rFonts w:ascii="Calibri" w:hAnsi="Calibri"/>
        </w:rPr>
        <w:t>Essential – 1 book per 8 students, unless there is a multi-user ebook then</w:t>
      </w:r>
      <w:r>
        <w:rPr>
          <w:rFonts w:ascii="Calibri" w:hAnsi="Calibri"/>
        </w:rPr>
        <w:t xml:space="preserve"> it is 1 print per 20 students, </w:t>
      </w:r>
      <w:r w:rsidRPr="0083410F">
        <w:rPr>
          <w:rFonts w:ascii="Calibri" w:hAnsi="Calibri"/>
        </w:rPr>
        <w:t>single-user – treat as print and buy 50/50 single user and print.</w:t>
      </w:r>
    </w:p>
    <w:p w:rsidR="00411E48" w:rsidRPr="0083410F" w:rsidRDefault="00411E48" w:rsidP="00411E48">
      <w:pPr>
        <w:spacing w:after="240"/>
        <w:rPr>
          <w:rFonts w:ascii="Calibri" w:hAnsi="Calibri"/>
        </w:rPr>
      </w:pPr>
      <w:r w:rsidRPr="0083410F">
        <w:rPr>
          <w:rFonts w:ascii="Calibri" w:hAnsi="Calibri"/>
        </w:rPr>
        <w:t>Recommended – 1 book per 30 students, unless there is an ebook then it is 1 print per 60 students.</w:t>
      </w:r>
    </w:p>
    <w:p w:rsidR="00411E48" w:rsidRPr="0083410F" w:rsidRDefault="00411E48" w:rsidP="00411E48">
      <w:pPr>
        <w:spacing w:after="240"/>
        <w:rPr>
          <w:rFonts w:ascii="Calibri" w:hAnsi="Calibri"/>
        </w:rPr>
      </w:pPr>
      <w:r w:rsidRPr="0083410F">
        <w:rPr>
          <w:rFonts w:ascii="Calibri" w:hAnsi="Calibri"/>
        </w:rPr>
        <w:t>Further – 1 book per 40 students, unless there is an ebook then i</w:t>
      </w:r>
      <w:r>
        <w:rPr>
          <w:rFonts w:ascii="Calibri" w:hAnsi="Calibri"/>
        </w:rPr>
        <w:t>t is 1 print per 200 students. We will o</w:t>
      </w:r>
      <w:r w:rsidRPr="0083410F">
        <w:rPr>
          <w:rFonts w:ascii="Calibri" w:hAnsi="Calibri"/>
        </w:rPr>
        <w:t>nly order e-book or 1 copy of print in the fir</w:t>
      </w:r>
      <w:r>
        <w:rPr>
          <w:rFonts w:ascii="Calibri" w:hAnsi="Calibri"/>
        </w:rPr>
        <w:t xml:space="preserve">st instance and react to demand </w:t>
      </w:r>
      <w:r w:rsidRPr="0083410F">
        <w:rPr>
          <w:rFonts w:ascii="Calibri" w:hAnsi="Calibri"/>
        </w:rPr>
        <w:t>/</w:t>
      </w:r>
      <w:r>
        <w:rPr>
          <w:rFonts w:ascii="Calibri" w:hAnsi="Calibri"/>
        </w:rPr>
        <w:t xml:space="preserve"> </w:t>
      </w:r>
      <w:r w:rsidRPr="0083410F">
        <w:rPr>
          <w:rFonts w:ascii="Calibri" w:hAnsi="Calibri"/>
        </w:rPr>
        <w:t>staff requesting more. Students will need to request copies to alert us.</w:t>
      </w:r>
    </w:p>
    <w:p w:rsidR="003A5EBB" w:rsidRPr="001E75A9" w:rsidRDefault="003A5EBB" w:rsidP="00411E48">
      <w:pPr>
        <w:spacing w:after="240"/>
        <w:rPr>
          <w:rFonts w:ascii="Calibri" w:hAnsi="Calibri"/>
        </w:rPr>
      </w:pPr>
      <w:r w:rsidRPr="001E75A9">
        <w:rPr>
          <w:rFonts w:ascii="Calibri" w:hAnsi="Calibri"/>
        </w:rPr>
        <w:t>Journals and other subscription items are purchased from a separate fund.</w:t>
      </w:r>
    </w:p>
    <w:p w:rsidR="003A5EBB" w:rsidRPr="00654313" w:rsidRDefault="003A5EBB" w:rsidP="00411E48">
      <w:pPr>
        <w:spacing w:after="240"/>
        <w:rPr>
          <w:rFonts w:ascii="Calibri" w:hAnsi="Calibri"/>
          <w:b/>
          <w:u w:val="single"/>
        </w:rPr>
      </w:pPr>
      <w:r w:rsidRPr="001E75A9">
        <w:rPr>
          <w:rFonts w:ascii="Calibri" w:hAnsi="Calibri"/>
          <w:b/>
          <w:u w:val="single"/>
        </w:rPr>
        <w:t>Collection areas</w:t>
      </w:r>
    </w:p>
    <w:p w:rsidR="003A5EBB" w:rsidRPr="001E75A9" w:rsidRDefault="003A5EBB" w:rsidP="00411E48">
      <w:pPr>
        <w:spacing w:after="240"/>
        <w:rPr>
          <w:rFonts w:ascii="Calibri" w:hAnsi="Calibri"/>
        </w:rPr>
      </w:pPr>
      <w:r w:rsidRPr="001E75A9">
        <w:rPr>
          <w:rFonts w:ascii="Calibri" w:hAnsi="Calibri"/>
        </w:rPr>
        <w:t xml:space="preserve">To support the School’s scholarly and research activities the Library will acquire material published in </w:t>
      </w:r>
      <w:r w:rsidR="005F0C56">
        <w:rPr>
          <w:rFonts w:ascii="Calibri" w:hAnsi="Calibri"/>
        </w:rPr>
        <w:t>all areas</w:t>
      </w:r>
      <w:r w:rsidRPr="001E75A9">
        <w:rPr>
          <w:rFonts w:ascii="Calibri" w:hAnsi="Calibri"/>
        </w:rPr>
        <w:t xml:space="preserve"> </w:t>
      </w:r>
      <w:r w:rsidR="005F0C56">
        <w:rPr>
          <w:rFonts w:ascii="Calibri" w:hAnsi="Calibri"/>
        </w:rPr>
        <w:t xml:space="preserve">required by the School based on current courses </w:t>
      </w:r>
      <w:r w:rsidR="00411E48">
        <w:rPr>
          <w:rFonts w:ascii="Calibri" w:hAnsi="Calibri"/>
        </w:rPr>
        <w:t>and</w:t>
      </w:r>
      <w:r w:rsidR="005F0C56">
        <w:rPr>
          <w:rFonts w:ascii="Calibri" w:hAnsi="Calibri"/>
        </w:rPr>
        <w:t xml:space="preserve"> subjects (below)</w:t>
      </w:r>
      <w:r w:rsidR="00362D6C">
        <w:rPr>
          <w:rFonts w:ascii="Calibri" w:hAnsi="Calibri"/>
        </w:rPr>
        <w:t>, plus other areas of teaching and research as required</w:t>
      </w:r>
      <w:r w:rsidR="005F0C56">
        <w:rPr>
          <w:rFonts w:ascii="Calibri" w:hAnsi="Calibri"/>
        </w:rPr>
        <w:t>.</w:t>
      </w:r>
    </w:p>
    <w:p w:rsidR="003A5EBB" w:rsidRPr="001E75A9" w:rsidRDefault="003A5EBB" w:rsidP="00411E48">
      <w:pPr>
        <w:numPr>
          <w:ilvl w:val="0"/>
          <w:numId w:val="20"/>
        </w:numPr>
        <w:rPr>
          <w:rFonts w:ascii="Calibri" w:hAnsi="Calibri"/>
        </w:rPr>
      </w:pPr>
      <w:r w:rsidRPr="001E75A9">
        <w:rPr>
          <w:rFonts w:ascii="Calibri" w:hAnsi="Calibri"/>
        </w:rPr>
        <w:lastRenderedPageBreak/>
        <w:t>Linguistics</w:t>
      </w:r>
      <w:r w:rsidR="00406193">
        <w:rPr>
          <w:rFonts w:ascii="Calibri" w:hAnsi="Calibri"/>
        </w:rPr>
        <w:t xml:space="preserve"> </w:t>
      </w:r>
      <w:r w:rsidR="00411E48">
        <w:rPr>
          <w:rFonts w:ascii="Calibri" w:hAnsi="Calibri"/>
        </w:rPr>
        <w:t>and</w:t>
      </w:r>
      <w:r w:rsidR="00406193">
        <w:rPr>
          <w:rFonts w:ascii="Calibri" w:hAnsi="Calibri"/>
        </w:rPr>
        <w:t xml:space="preserve"> language learning</w:t>
      </w:r>
    </w:p>
    <w:p w:rsidR="003A5EBB" w:rsidRPr="001E75A9" w:rsidRDefault="00406193" w:rsidP="00411E48">
      <w:pPr>
        <w:numPr>
          <w:ilvl w:val="0"/>
          <w:numId w:val="20"/>
        </w:numPr>
        <w:rPr>
          <w:rFonts w:ascii="Calibri" w:hAnsi="Calibri"/>
        </w:rPr>
      </w:pPr>
      <w:r>
        <w:rPr>
          <w:rFonts w:ascii="Calibri" w:hAnsi="Calibri"/>
        </w:rPr>
        <w:t>Literature</w:t>
      </w:r>
      <w:r w:rsidR="006F225B">
        <w:rPr>
          <w:rFonts w:ascii="Calibri" w:hAnsi="Calibri"/>
        </w:rPr>
        <w:t xml:space="preserve">, drama, </w:t>
      </w:r>
      <w:r>
        <w:rPr>
          <w:rFonts w:ascii="Calibri" w:hAnsi="Calibri"/>
        </w:rPr>
        <w:t xml:space="preserve">poetry </w:t>
      </w:r>
      <w:r w:rsidR="00411E48">
        <w:rPr>
          <w:rFonts w:ascii="Calibri" w:hAnsi="Calibri"/>
        </w:rPr>
        <w:t>and</w:t>
      </w:r>
      <w:r w:rsidR="006F225B">
        <w:rPr>
          <w:rFonts w:ascii="Calibri" w:hAnsi="Calibri"/>
        </w:rPr>
        <w:t xml:space="preserve"> films </w:t>
      </w:r>
      <w:r>
        <w:rPr>
          <w:rFonts w:ascii="Calibri" w:hAnsi="Calibri"/>
        </w:rPr>
        <w:t>in French, German, Italian, Hispanic and English</w:t>
      </w:r>
      <w:r w:rsidR="003A5EBB" w:rsidRPr="001E75A9">
        <w:rPr>
          <w:rFonts w:ascii="Calibri" w:hAnsi="Calibri"/>
        </w:rPr>
        <w:t xml:space="preserve"> Language</w:t>
      </w:r>
      <w:r>
        <w:rPr>
          <w:rFonts w:ascii="Calibri" w:hAnsi="Calibri"/>
        </w:rPr>
        <w:t>s</w:t>
      </w:r>
    </w:p>
    <w:p w:rsidR="006F225B" w:rsidRDefault="003A5EBB" w:rsidP="00411E48">
      <w:pPr>
        <w:numPr>
          <w:ilvl w:val="0"/>
          <w:numId w:val="20"/>
        </w:numPr>
        <w:rPr>
          <w:rFonts w:ascii="Calibri" w:hAnsi="Calibri"/>
        </w:rPr>
      </w:pPr>
      <w:r w:rsidRPr="001E75A9">
        <w:rPr>
          <w:rFonts w:ascii="Calibri" w:hAnsi="Calibri"/>
        </w:rPr>
        <w:t xml:space="preserve">Literary </w:t>
      </w:r>
      <w:r w:rsidR="006F225B">
        <w:rPr>
          <w:rFonts w:ascii="Calibri" w:hAnsi="Calibri"/>
        </w:rPr>
        <w:t xml:space="preserve">theory </w:t>
      </w:r>
    </w:p>
    <w:p w:rsidR="003A5EBB" w:rsidRDefault="006F225B" w:rsidP="00411E48">
      <w:pPr>
        <w:numPr>
          <w:ilvl w:val="0"/>
          <w:numId w:val="20"/>
        </w:numPr>
        <w:rPr>
          <w:rFonts w:ascii="Calibri" w:hAnsi="Calibri"/>
        </w:rPr>
      </w:pPr>
      <w:r>
        <w:rPr>
          <w:rFonts w:ascii="Calibri" w:hAnsi="Calibri"/>
        </w:rPr>
        <w:t>Fi</w:t>
      </w:r>
      <w:r w:rsidR="00406193">
        <w:rPr>
          <w:rFonts w:ascii="Calibri" w:hAnsi="Calibri"/>
        </w:rPr>
        <w:t>lm t</w:t>
      </w:r>
      <w:r w:rsidR="003A5EBB" w:rsidRPr="001E75A9">
        <w:rPr>
          <w:rFonts w:ascii="Calibri" w:hAnsi="Calibri"/>
        </w:rPr>
        <w:t>heory</w:t>
      </w:r>
    </w:p>
    <w:p w:rsidR="006F225B" w:rsidRDefault="006F225B" w:rsidP="00411E48">
      <w:pPr>
        <w:numPr>
          <w:ilvl w:val="0"/>
          <w:numId w:val="20"/>
        </w:numPr>
        <w:rPr>
          <w:rFonts w:ascii="Calibri" w:hAnsi="Calibri"/>
        </w:rPr>
      </w:pPr>
      <w:r>
        <w:rPr>
          <w:rFonts w:ascii="Calibri" w:hAnsi="Calibri"/>
        </w:rPr>
        <w:t>Cultural theory</w:t>
      </w:r>
    </w:p>
    <w:p w:rsidR="006F225B" w:rsidRDefault="006F225B" w:rsidP="00411E48">
      <w:pPr>
        <w:numPr>
          <w:ilvl w:val="0"/>
          <w:numId w:val="20"/>
        </w:numPr>
        <w:rPr>
          <w:rFonts w:ascii="Calibri" w:hAnsi="Calibri"/>
        </w:rPr>
      </w:pPr>
      <w:bookmarkStart w:id="0" w:name="_GoBack"/>
      <w:r>
        <w:rPr>
          <w:rFonts w:ascii="Calibri" w:hAnsi="Calibri"/>
        </w:rPr>
        <w:t xml:space="preserve">Any area supporting Comparative </w:t>
      </w:r>
      <w:r w:rsidR="00411E48">
        <w:rPr>
          <w:rFonts w:ascii="Calibri" w:hAnsi="Calibri"/>
        </w:rPr>
        <w:t>and</w:t>
      </w:r>
      <w:r>
        <w:rPr>
          <w:rFonts w:ascii="Calibri" w:hAnsi="Calibri"/>
        </w:rPr>
        <w:t xml:space="preserve"> Cultural Studies</w:t>
      </w:r>
    </w:p>
    <w:bookmarkEnd w:id="0"/>
    <w:p w:rsidR="00411E48" w:rsidRPr="001E75A9" w:rsidRDefault="00411E48" w:rsidP="00411E48">
      <w:pPr>
        <w:ind w:left="720"/>
        <w:rPr>
          <w:rFonts w:ascii="Calibri" w:hAnsi="Calibri"/>
        </w:rPr>
      </w:pPr>
    </w:p>
    <w:p w:rsidR="003A5EBB" w:rsidRPr="00654313" w:rsidRDefault="003A5EBB" w:rsidP="00411E48">
      <w:pPr>
        <w:spacing w:after="240"/>
        <w:rPr>
          <w:rFonts w:ascii="Calibri" w:hAnsi="Calibri"/>
          <w:b/>
          <w:u w:val="single"/>
        </w:rPr>
      </w:pPr>
      <w:r w:rsidRPr="001E75A9">
        <w:rPr>
          <w:rFonts w:ascii="Calibri" w:hAnsi="Calibri"/>
          <w:b/>
          <w:u w:val="single"/>
        </w:rPr>
        <w:t>Inter-Library Loans</w:t>
      </w:r>
    </w:p>
    <w:p w:rsidR="003A5EBB" w:rsidRPr="001E75A9" w:rsidRDefault="003A5EBB" w:rsidP="00411E48">
      <w:pPr>
        <w:spacing w:after="240"/>
        <w:rPr>
          <w:rFonts w:ascii="Calibri" w:hAnsi="Calibri"/>
        </w:rPr>
      </w:pPr>
      <w:r w:rsidRPr="001E75A9">
        <w:rPr>
          <w:rFonts w:ascii="Calibri" w:hAnsi="Calibr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rsidR="003A5EBB" w:rsidRPr="00654313" w:rsidRDefault="003A5EBB" w:rsidP="00411E48">
      <w:pPr>
        <w:spacing w:after="240"/>
        <w:rPr>
          <w:rFonts w:ascii="Calibri" w:hAnsi="Calibri"/>
          <w:b/>
          <w:u w:val="single"/>
        </w:rPr>
      </w:pPr>
      <w:r w:rsidRPr="001E75A9">
        <w:rPr>
          <w:rFonts w:ascii="Calibri" w:hAnsi="Calibri"/>
          <w:b/>
          <w:u w:val="single"/>
        </w:rPr>
        <w:t>Teaching and Learning</w:t>
      </w:r>
    </w:p>
    <w:p w:rsidR="003A5EBB" w:rsidRPr="00654313" w:rsidRDefault="003A5EBB" w:rsidP="00411E48">
      <w:pPr>
        <w:spacing w:after="240"/>
        <w:rPr>
          <w:rFonts w:ascii="Calibri" w:hAnsi="Calibri"/>
        </w:rPr>
      </w:pPr>
      <w:r w:rsidRPr="001E75A9">
        <w:rPr>
          <w:rFonts w:ascii="Calibri" w:hAnsi="Calibr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rsidR="003A5EBB" w:rsidRPr="00654313" w:rsidRDefault="003A5EBB" w:rsidP="00411E48">
      <w:pPr>
        <w:spacing w:after="240"/>
        <w:rPr>
          <w:rFonts w:ascii="Calibri" w:hAnsi="Calibri"/>
        </w:rPr>
      </w:pPr>
      <w:r w:rsidRPr="001E75A9">
        <w:rPr>
          <w:rFonts w:ascii="Calibri" w:hAnsi="Calibri"/>
        </w:rPr>
        <w:t>Reading lists and estimated student numbers should be sent to the Information Consultant by June 30</w:t>
      </w:r>
      <w:r w:rsidRPr="001E75A9">
        <w:rPr>
          <w:rFonts w:ascii="Calibri" w:hAnsi="Calibri"/>
          <w:vertAlign w:val="superscript"/>
        </w:rPr>
        <w:t>th</w:t>
      </w:r>
      <w:r w:rsidRPr="001E75A9">
        <w:rPr>
          <w:rFonts w:ascii="Calibri" w:hAnsi="Calibri"/>
        </w:rPr>
        <w:t xml:space="preserve"> and </w:t>
      </w:r>
      <w:r w:rsidR="00411E48">
        <w:rPr>
          <w:rFonts w:ascii="Calibri" w:hAnsi="Calibri"/>
        </w:rPr>
        <w:t>October 30</w:t>
      </w:r>
      <w:r w:rsidR="00411E48" w:rsidRPr="00411E48">
        <w:rPr>
          <w:rFonts w:ascii="Calibri" w:hAnsi="Calibri"/>
          <w:vertAlign w:val="superscript"/>
        </w:rPr>
        <w:t>th</w:t>
      </w:r>
      <w:r w:rsidR="00411E48">
        <w:rPr>
          <w:rFonts w:ascii="Calibri" w:hAnsi="Calibri"/>
        </w:rPr>
        <w:t xml:space="preserve"> </w:t>
      </w:r>
      <w:r w:rsidRPr="001E75A9">
        <w:rPr>
          <w:rFonts w:ascii="Calibri" w:hAnsi="Calibri"/>
        </w:rPr>
        <w:t xml:space="preserve">each year so any new material can be purchased and processed in time for the forthcoming semester. </w:t>
      </w:r>
    </w:p>
    <w:p w:rsidR="003A5EBB" w:rsidRPr="001E75A9" w:rsidRDefault="003A5EBB" w:rsidP="00411E48">
      <w:pPr>
        <w:spacing w:after="240"/>
        <w:rPr>
          <w:rFonts w:ascii="Calibri" w:hAnsi="Calibri"/>
        </w:rPr>
      </w:pPr>
      <w:r w:rsidRPr="001E75A9">
        <w:rPr>
          <w:rFonts w:ascii="Calibri" w:hAnsi="Calibri"/>
        </w:rPr>
        <w:t>Reading lists will be added to the Library’s reading list system, Aspire, which provides links to catalogue entries and directly to electronic texts where they are available. Course modules within Moodle can link to Aspire.</w:t>
      </w:r>
      <w:r w:rsidR="00411E48">
        <w:rPr>
          <w:rFonts w:ascii="Calibri" w:hAnsi="Calibri"/>
        </w:rPr>
        <w:t xml:space="preserve"> </w:t>
      </w:r>
    </w:p>
    <w:p w:rsidR="00F43954" w:rsidRDefault="00F43954" w:rsidP="00411E48">
      <w:pPr>
        <w:spacing w:after="240"/>
        <w:rPr>
          <w:rFonts w:ascii="Calibri" w:hAnsi="Calibri"/>
          <w:b/>
          <w:u w:val="single"/>
        </w:rPr>
      </w:pPr>
      <w:r w:rsidRPr="00F43954">
        <w:rPr>
          <w:rFonts w:ascii="Calibri" w:hAnsi="Calibri"/>
          <w:b/>
          <w:u w:val="single"/>
        </w:rPr>
        <w:t xml:space="preserve">Copyright and </w:t>
      </w:r>
      <w:r>
        <w:rPr>
          <w:rFonts w:ascii="Calibri" w:hAnsi="Calibri"/>
          <w:b/>
          <w:u w:val="single"/>
        </w:rPr>
        <w:t>l</w:t>
      </w:r>
      <w:r w:rsidRPr="00F43954">
        <w:rPr>
          <w:rFonts w:ascii="Calibri" w:hAnsi="Calibri"/>
          <w:b/>
          <w:u w:val="single"/>
        </w:rPr>
        <w:t xml:space="preserve">egal use </w:t>
      </w:r>
    </w:p>
    <w:p w:rsidR="004F7E3A" w:rsidRDefault="004F7E3A" w:rsidP="00411E48">
      <w:pPr>
        <w:spacing w:after="240"/>
        <w:rPr>
          <w:rFonts w:ascii="Calibri" w:hAnsi="Calibri"/>
        </w:rPr>
      </w:pPr>
      <w:r>
        <w:rPr>
          <w:rFonts w:ascii="Calibri" w:hAnsi="Calibri"/>
        </w:rPr>
        <w:t xml:space="preserve">It is a </w:t>
      </w:r>
      <w:r w:rsidR="00F43954">
        <w:rPr>
          <w:rFonts w:ascii="Calibri" w:hAnsi="Calibri"/>
        </w:rPr>
        <w:t xml:space="preserve">legal requirement and a </w:t>
      </w:r>
      <w:r>
        <w:rPr>
          <w:rFonts w:ascii="Calibri" w:hAnsi="Calibri"/>
        </w:rPr>
        <w:t xml:space="preserve">College-wide understanding that course tutors (and any other College staff) will only provide material to students in print or online that is copyright cleared and legally allowed for the purpose of teaching </w:t>
      </w:r>
      <w:r w:rsidR="00411E48">
        <w:rPr>
          <w:rFonts w:ascii="Calibri" w:hAnsi="Calibri"/>
        </w:rPr>
        <w:t>and</w:t>
      </w:r>
      <w:r>
        <w:rPr>
          <w:rFonts w:ascii="Calibri" w:hAnsi="Calibri"/>
        </w:rPr>
        <w:t xml:space="preserve"> research.</w:t>
      </w:r>
      <w:r w:rsidR="00F43954">
        <w:rPr>
          <w:rFonts w:ascii="Calibri" w:hAnsi="Calibri"/>
        </w:rPr>
        <w:t xml:space="preserve"> </w:t>
      </w:r>
    </w:p>
    <w:p w:rsidR="003A5EBB" w:rsidRPr="00654313" w:rsidRDefault="003A5EBB" w:rsidP="00411E48">
      <w:pPr>
        <w:spacing w:after="240"/>
        <w:rPr>
          <w:rFonts w:ascii="Calibri" w:hAnsi="Calibri"/>
          <w:b/>
          <w:u w:val="single"/>
        </w:rPr>
      </w:pPr>
      <w:r w:rsidRPr="001E75A9">
        <w:rPr>
          <w:rFonts w:ascii="Calibri" w:hAnsi="Calibri"/>
          <w:b/>
          <w:u w:val="single"/>
        </w:rPr>
        <w:t>Digitisation</w:t>
      </w:r>
    </w:p>
    <w:p w:rsidR="003A5EBB" w:rsidRPr="001E75A9" w:rsidRDefault="003A5EBB" w:rsidP="00411E48">
      <w:pPr>
        <w:spacing w:after="240"/>
        <w:rPr>
          <w:rFonts w:ascii="Calibri" w:hAnsi="Calibri"/>
        </w:rPr>
      </w:pPr>
      <w:r w:rsidRPr="001E75A9">
        <w:rPr>
          <w:rFonts w:ascii="Calibri" w:hAnsi="Calibri"/>
        </w:rPr>
        <w:t>Subject to copyright restrictions the Library will digitise material according to its Copyright Digitisation of Print Materials Guidance. Priorities include reading list items – book chapters or journal papers</w:t>
      </w:r>
      <w:r w:rsidR="004F7E3A">
        <w:rPr>
          <w:rFonts w:ascii="Calibri" w:hAnsi="Calibri"/>
        </w:rPr>
        <w:t xml:space="preserve">. </w:t>
      </w:r>
    </w:p>
    <w:p w:rsidR="003A5EBB" w:rsidRPr="00654313" w:rsidRDefault="003A5EBB" w:rsidP="00411E48">
      <w:pPr>
        <w:spacing w:after="240"/>
        <w:rPr>
          <w:rFonts w:ascii="Calibri" w:hAnsi="Calibri"/>
          <w:b/>
          <w:u w:val="single"/>
        </w:rPr>
      </w:pPr>
      <w:r w:rsidRPr="001E75A9">
        <w:rPr>
          <w:rFonts w:ascii="Calibri" w:hAnsi="Calibri"/>
          <w:b/>
          <w:u w:val="single"/>
        </w:rPr>
        <w:t>Stock editing</w:t>
      </w:r>
    </w:p>
    <w:p w:rsidR="005F0C56" w:rsidRDefault="005F0C56" w:rsidP="00411E48">
      <w:pPr>
        <w:spacing w:after="240"/>
        <w:rPr>
          <w:rFonts w:ascii="Calibri" w:hAnsi="Calibri"/>
        </w:rPr>
      </w:pPr>
      <w:r w:rsidRPr="001E75A9">
        <w:rPr>
          <w:rFonts w:ascii="Calibri" w:hAnsi="Calibri"/>
        </w:rPr>
        <w:t xml:space="preserve">Most stock is kept on the Library’s open shelves. As space is at a premium </w:t>
      </w:r>
      <w:r w:rsidRPr="006214F0">
        <w:rPr>
          <w:rFonts w:ascii="Calibri" w:hAnsi="Calibri"/>
        </w:rPr>
        <w:t xml:space="preserve">periodic stock reviews are used to identify and remove less-well used material. Unused duplicates </w:t>
      </w:r>
      <w:r w:rsidRPr="001E75A9">
        <w:rPr>
          <w:rFonts w:ascii="Calibri" w:hAnsi="Calibri"/>
        </w:rPr>
        <w:t xml:space="preserve">are disposed of from </w:t>
      </w:r>
      <w:r w:rsidRPr="001E75A9">
        <w:rPr>
          <w:rFonts w:ascii="Calibri" w:hAnsi="Calibri"/>
        </w:rPr>
        <w:lastRenderedPageBreak/>
        <w:t>time to time. When editions are superseded, all old editions will be removed from the shelves</w:t>
      </w:r>
      <w:r>
        <w:rPr>
          <w:rFonts w:ascii="Calibri" w:hAnsi="Calibri"/>
        </w:rPr>
        <w:t xml:space="preserve"> (unless the old edition is known to be </w:t>
      </w:r>
      <w:r w:rsidRPr="006214F0">
        <w:rPr>
          <w:rFonts w:ascii="Calibri" w:hAnsi="Calibri"/>
        </w:rPr>
        <w:t>required). Weeding and withdrawal criteria are described in the Library’s Collection Management Polic</w:t>
      </w:r>
      <w:r w:rsidRPr="001E75A9">
        <w:rPr>
          <w:rFonts w:ascii="Calibri" w:hAnsi="Calibri"/>
        </w:rPr>
        <w:t>y.</w:t>
      </w:r>
    </w:p>
    <w:p w:rsidR="003A5EBB" w:rsidRPr="00F43954" w:rsidRDefault="003A5EBB" w:rsidP="00411E48">
      <w:pPr>
        <w:spacing w:after="240"/>
        <w:rPr>
          <w:rFonts w:ascii="Calibri" w:hAnsi="Calibri"/>
        </w:rPr>
      </w:pPr>
      <w:r w:rsidRPr="001E75A9">
        <w:rPr>
          <w:rFonts w:ascii="Calibri" w:hAnsi="Calibri"/>
          <w:b/>
          <w:u w:val="single"/>
        </w:rPr>
        <w:t>Donations</w:t>
      </w:r>
    </w:p>
    <w:p w:rsidR="003A5EBB" w:rsidRPr="001E75A9" w:rsidRDefault="003A5EBB" w:rsidP="00411E48">
      <w:pPr>
        <w:spacing w:after="240"/>
        <w:rPr>
          <w:rFonts w:ascii="Calibri" w:hAnsi="Calibri"/>
        </w:rPr>
      </w:pPr>
      <w:r w:rsidRPr="001E75A9">
        <w:rPr>
          <w:rFonts w:ascii="Calibri" w:hAnsi="Calibri"/>
        </w:rPr>
        <w:t xml:space="preserve">Due to issues of </w:t>
      </w:r>
      <w:r w:rsidRPr="005F0C56">
        <w:rPr>
          <w:rFonts w:ascii="Calibri" w:hAnsi="Calibri"/>
        </w:rPr>
        <w:t>space</w:t>
      </w:r>
      <w:r w:rsidR="00F43954" w:rsidRPr="005F0C56">
        <w:rPr>
          <w:rFonts w:ascii="Calibri" w:hAnsi="Calibri"/>
        </w:rPr>
        <w:t xml:space="preserve"> </w:t>
      </w:r>
      <w:r w:rsidR="00411E48">
        <w:rPr>
          <w:rFonts w:ascii="Calibri" w:hAnsi="Calibri"/>
        </w:rPr>
        <w:t>and</w:t>
      </w:r>
      <w:r w:rsidR="00F43954" w:rsidRPr="005F0C56">
        <w:rPr>
          <w:rFonts w:ascii="Calibri" w:hAnsi="Calibri"/>
        </w:rPr>
        <w:t xml:space="preserve"> the high cost of accessioning </w:t>
      </w:r>
      <w:r w:rsidR="00411E48">
        <w:rPr>
          <w:rFonts w:ascii="Calibri" w:hAnsi="Calibri"/>
        </w:rPr>
        <w:t>and</w:t>
      </w:r>
      <w:r w:rsidR="00F43954" w:rsidRPr="005F0C56">
        <w:rPr>
          <w:rFonts w:ascii="Calibri" w:hAnsi="Calibri"/>
        </w:rPr>
        <w:t xml:space="preserve"> cataloguing</w:t>
      </w:r>
      <w:r w:rsidRPr="005F0C56">
        <w:rPr>
          <w:rFonts w:ascii="Calibri" w:hAnsi="Calibri"/>
        </w:rPr>
        <w:t xml:space="preserve"> we cannot take many donations. If academics wish to donate books to the library please contact the Information Consultant first to check if we can accept it.</w:t>
      </w:r>
    </w:p>
    <w:p w:rsidR="003A5EBB" w:rsidRPr="001E75A9" w:rsidRDefault="003A5EBB" w:rsidP="00411E48">
      <w:pPr>
        <w:spacing w:after="240"/>
        <w:rPr>
          <w:rFonts w:ascii="Calibri" w:hAnsi="Calibri"/>
        </w:rPr>
      </w:pPr>
      <w:r w:rsidRPr="001E75A9">
        <w:rPr>
          <w:rFonts w:ascii="Calibri" w:hAnsi="Calibri"/>
        </w:rPr>
        <w:t>The Library does run a scheme where donations of books are offered to students for free, called Pass It On.</w:t>
      </w:r>
    </w:p>
    <w:p w:rsidR="003A5EBB" w:rsidRPr="001E75A9" w:rsidRDefault="00970161" w:rsidP="00411E48">
      <w:pPr>
        <w:spacing w:after="240"/>
        <w:rPr>
          <w:rFonts w:ascii="Calibri" w:hAnsi="Calibri"/>
          <w:b/>
          <w:u w:val="single"/>
        </w:rPr>
      </w:pPr>
      <w:r>
        <w:rPr>
          <w:rFonts w:ascii="Calibri" w:hAnsi="Calibri"/>
          <w:b/>
          <w:u w:val="single"/>
        </w:rPr>
        <w:t>R</w:t>
      </w:r>
      <w:r w:rsidR="003A5EBB" w:rsidRPr="001E75A9">
        <w:rPr>
          <w:rFonts w:ascii="Calibri" w:hAnsi="Calibri"/>
          <w:b/>
          <w:u w:val="single"/>
        </w:rPr>
        <w:t>ecommendations</w:t>
      </w:r>
    </w:p>
    <w:p w:rsidR="003A5EBB" w:rsidRPr="001E75A9" w:rsidRDefault="003A5EBB" w:rsidP="00411E48">
      <w:pPr>
        <w:spacing w:after="240"/>
        <w:rPr>
          <w:rFonts w:ascii="Calibri" w:hAnsi="Calibri"/>
        </w:rPr>
      </w:pPr>
      <w:r w:rsidRPr="001E75A9">
        <w:rPr>
          <w:rFonts w:ascii="Calibri" w:hAnsi="Calibri"/>
        </w:rPr>
        <w:t>The Library welcomes recommendations for the purchase of books</w:t>
      </w:r>
      <w:r w:rsidR="00970161">
        <w:rPr>
          <w:rFonts w:ascii="Calibri" w:hAnsi="Calibri"/>
        </w:rPr>
        <w:t>, films and other relevant material</w:t>
      </w:r>
      <w:r w:rsidRPr="001E75A9">
        <w:rPr>
          <w:rFonts w:ascii="Calibri" w:hAnsi="Calibri"/>
        </w:rPr>
        <w:t xml:space="preserve"> from staff and students of the School. Purchases are normally made if:</w:t>
      </w:r>
    </w:p>
    <w:p w:rsidR="003A5EBB" w:rsidRPr="001C38B6" w:rsidRDefault="003A5EBB" w:rsidP="00411E48">
      <w:pPr>
        <w:pStyle w:val="ListParagraph"/>
        <w:numPr>
          <w:ilvl w:val="0"/>
          <w:numId w:val="21"/>
        </w:numPr>
        <w:spacing w:after="240"/>
        <w:rPr>
          <w:sz w:val="24"/>
          <w:szCs w:val="24"/>
        </w:rPr>
      </w:pPr>
      <w:r w:rsidRPr="001C38B6">
        <w:rPr>
          <w:sz w:val="24"/>
          <w:szCs w:val="24"/>
        </w:rPr>
        <w:t>Recommendations fall within the scope of the policy as described above;</w:t>
      </w:r>
    </w:p>
    <w:p w:rsidR="003A5EBB" w:rsidRPr="001E75A9" w:rsidRDefault="003A5EBB" w:rsidP="00411E48">
      <w:pPr>
        <w:pStyle w:val="ListParagraph"/>
        <w:numPr>
          <w:ilvl w:val="0"/>
          <w:numId w:val="21"/>
        </w:numPr>
        <w:spacing w:after="240"/>
        <w:rPr>
          <w:sz w:val="24"/>
          <w:szCs w:val="24"/>
        </w:rPr>
      </w:pPr>
      <w:r w:rsidRPr="001C38B6">
        <w:rPr>
          <w:sz w:val="24"/>
          <w:szCs w:val="24"/>
        </w:rPr>
        <w:t>Fund</w:t>
      </w:r>
      <w:r w:rsidRPr="001E75A9">
        <w:rPr>
          <w:sz w:val="24"/>
          <w:szCs w:val="24"/>
        </w:rPr>
        <w:t>s are available;</w:t>
      </w:r>
    </w:p>
    <w:p w:rsidR="003A5EBB" w:rsidRPr="001E75A9" w:rsidRDefault="003A5EBB" w:rsidP="00411E48">
      <w:pPr>
        <w:pStyle w:val="ListParagraph"/>
        <w:numPr>
          <w:ilvl w:val="0"/>
          <w:numId w:val="21"/>
        </w:numPr>
        <w:spacing w:after="240"/>
        <w:rPr>
          <w:sz w:val="24"/>
          <w:szCs w:val="24"/>
        </w:rPr>
      </w:pPr>
      <w:r w:rsidRPr="001E75A9">
        <w:rPr>
          <w:sz w:val="24"/>
          <w:szCs w:val="24"/>
        </w:rPr>
        <w:t>The item is not already in stock.</w:t>
      </w:r>
    </w:p>
    <w:p w:rsidR="003A5EBB" w:rsidRPr="001E75A9" w:rsidRDefault="003A5EBB" w:rsidP="00411E48">
      <w:pPr>
        <w:spacing w:after="240"/>
        <w:rPr>
          <w:rFonts w:ascii="Calibri" w:hAnsi="Calibri"/>
        </w:rPr>
      </w:pPr>
      <w:r w:rsidRPr="001E75A9">
        <w:rPr>
          <w:rFonts w:ascii="Calibri" w:hAnsi="Calibri"/>
        </w:rPr>
        <w:t>Usually:</w:t>
      </w:r>
    </w:p>
    <w:p w:rsidR="003A5EBB" w:rsidRPr="001C38B6" w:rsidRDefault="003A5EBB" w:rsidP="00411E48">
      <w:pPr>
        <w:pStyle w:val="ListParagraph"/>
        <w:numPr>
          <w:ilvl w:val="0"/>
          <w:numId w:val="22"/>
        </w:numPr>
        <w:spacing w:after="240"/>
        <w:rPr>
          <w:sz w:val="24"/>
          <w:szCs w:val="24"/>
        </w:rPr>
      </w:pPr>
      <w:r w:rsidRPr="001C38B6">
        <w:rPr>
          <w:sz w:val="24"/>
          <w:szCs w:val="24"/>
        </w:rPr>
        <w:t>Only a single copy only of a printed book is purchased;</w:t>
      </w:r>
    </w:p>
    <w:p w:rsidR="003A5EBB" w:rsidRPr="001C38B6" w:rsidRDefault="003A5EBB" w:rsidP="00411E48">
      <w:pPr>
        <w:pStyle w:val="ListParagraph"/>
        <w:numPr>
          <w:ilvl w:val="0"/>
          <w:numId w:val="22"/>
        </w:numPr>
        <w:spacing w:after="240"/>
        <w:rPr>
          <w:sz w:val="24"/>
          <w:szCs w:val="24"/>
        </w:rPr>
      </w:pPr>
      <w:r w:rsidRPr="001C38B6">
        <w:rPr>
          <w:sz w:val="24"/>
          <w:szCs w:val="24"/>
        </w:rPr>
        <w:t>Books must</w:t>
      </w:r>
      <w:r w:rsidR="00970161">
        <w:rPr>
          <w:sz w:val="24"/>
          <w:szCs w:val="24"/>
        </w:rPr>
        <w:t xml:space="preserve"> normally be written in English, French, German, Italian or Spanish </w:t>
      </w:r>
    </w:p>
    <w:p w:rsidR="003A5EBB" w:rsidRPr="001E75A9" w:rsidRDefault="003A5EBB" w:rsidP="00411E48">
      <w:pPr>
        <w:pStyle w:val="ListParagraph"/>
        <w:numPr>
          <w:ilvl w:val="0"/>
          <w:numId w:val="22"/>
        </w:numPr>
        <w:spacing w:after="240"/>
        <w:rPr>
          <w:sz w:val="24"/>
          <w:szCs w:val="24"/>
        </w:rPr>
      </w:pPr>
      <w:r w:rsidRPr="001E75A9">
        <w:rPr>
          <w:sz w:val="24"/>
          <w:szCs w:val="24"/>
        </w:rPr>
        <w:t xml:space="preserve">They must be of an appropriate academic standard. </w:t>
      </w:r>
    </w:p>
    <w:p w:rsidR="00411E48" w:rsidRPr="00411E48" w:rsidRDefault="00411E48" w:rsidP="00411E48">
      <w:pPr>
        <w:spacing w:after="240"/>
        <w:rPr>
          <w:rFonts w:ascii="Calibri" w:hAnsi="Calibri"/>
        </w:rPr>
      </w:pPr>
      <w:r w:rsidRPr="00411E48">
        <w:rPr>
          <w:rFonts w:ascii="Calibri" w:hAnsi="Calibri"/>
        </w:rPr>
        <w:t xml:space="preserve">For reading list texts, multiple copies and electronic versions will be considered as appropriate. Recommendations can be made directly to the Information Consultant or by filling in an online form. </w:t>
      </w:r>
    </w:p>
    <w:p w:rsidR="00411E48" w:rsidRPr="00411E48" w:rsidRDefault="00411E48" w:rsidP="00411E48">
      <w:pPr>
        <w:spacing w:after="240"/>
        <w:rPr>
          <w:rFonts w:ascii="Calibri" w:hAnsi="Calibri"/>
        </w:rPr>
      </w:pPr>
      <w:r w:rsidRPr="00411E48">
        <w:rPr>
          <w:rFonts w:ascii="Calibri" w:hAnsi="Calibri"/>
        </w:rPr>
        <w:t>Journal recommendations are considered once a year in November. Because of the forward financial commitment involved journal subscriptions usually have to be balanced by savings elsewhere in the subscription budget. Recommendations should be made to the Information Consultant.</w:t>
      </w:r>
    </w:p>
    <w:p w:rsidR="00411E48" w:rsidRPr="00411E48" w:rsidRDefault="00411E48" w:rsidP="00411E48">
      <w:pPr>
        <w:spacing w:after="240"/>
        <w:rPr>
          <w:rFonts w:ascii="Calibri" w:hAnsi="Calibri"/>
          <w:b/>
          <w:u w:val="single"/>
        </w:rPr>
      </w:pPr>
      <w:r w:rsidRPr="00411E48">
        <w:rPr>
          <w:rFonts w:ascii="Calibri" w:hAnsi="Calibri"/>
          <w:b/>
          <w:u w:val="single"/>
        </w:rPr>
        <w:t>Contacts</w:t>
      </w:r>
    </w:p>
    <w:p w:rsidR="003A5EBB" w:rsidRPr="00411E48" w:rsidRDefault="00411E48" w:rsidP="00411E48">
      <w:pPr>
        <w:spacing w:after="240"/>
        <w:rPr>
          <w:rFonts w:ascii="Calibri" w:hAnsi="Calibri"/>
        </w:rPr>
      </w:pPr>
      <w:r w:rsidRPr="00411E48">
        <w:rPr>
          <w:rFonts w:ascii="Calibri" w:hAnsi="Calibri"/>
        </w:rPr>
        <w:t>Debbie Phillips – Information Consultant for Classics</w:t>
      </w:r>
      <w:r>
        <w:rPr>
          <w:rFonts w:ascii="Calibri" w:hAnsi="Calibri"/>
        </w:rPr>
        <w:br/>
      </w:r>
      <w:hyperlink r:id="rId8" w:history="1">
        <w:r w:rsidRPr="001D1C7A">
          <w:rPr>
            <w:rStyle w:val="Hyperlink"/>
            <w:rFonts w:ascii="Calibri" w:hAnsi="Calibri"/>
          </w:rPr>
          <w:t>deborah.phillips@rhul.ac.uk</w:t>
        </w:r>
      </w:hyperlink>
      <w:r>
        <w:rPr>
          <w:rFonts w:ascii="Calibri" w:hAnsi="Calibri"/>
        </w:rPr>
        <w:t xml:space="preserve"> </w:t>
      </w:r>
      <w:r w:rsidRPr="00411E48">
        <w:rPr>
          <w:rFonts w:ascii="Calibri" w:hAnsi="Calibri"/>
        </w:rPr>
        <w:t>– 01784 414065</w:t>
      </w:r>
    </w:p>
    <w:sectPr w:rsidR="003A5EBB" w:rsidRPr="00411E48" w:rsidSect="001E75A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C6" w:rsidRDefault="007C4EC6" w:rsidP="00654313">
      <w:r>
        <w:separator/>
      </w:r>
    </w:p>
  </w:endnote>
  <w:endnote w:type="continuationSeparator" w:id="0">
    <w:p w:rsidR="007C4EC6" w:rsidRDefault="007C4EC6" w:rsidP="0065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C6" w:rsidRDefault="007C4EC6" w:rsidP="00654313">
      <w:r>
        <w:separator/>
      </w:r>
    </w:p>
  </w:footnote>
  <w:footnote w:type="continuationSeparator" w:id="0">
    <w:p w:rsidR="007C4EC6" w:rsidRDefault="007C4EC6" w:rsidP="0065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68A5"/>
    <w:multiLevelType w:val="hybridMultilevel"/>
    <w:tmpl w:val="A22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B32"/>
    <w:multiLevelType w:val="hybridMultilevel"/>
    <w:tmpl w:val="413E6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7E84"/>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1E6C4716"/>
    <w:multiLevelType w:val="hybridMultilevel"/>
    <w:tmpl w:val="D2F48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2B8B"/>
    <w:multiLevelType w:val="hybridMultilevel"/>
    <w:tmpl w:val="6412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4397C"/>
    <w:multiLevelType w:val="hybridMultilevel"/>
    <w:tmpl w:val="421C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54E9C"/>
    <w:multiLevelType w:val="hybridMultilevel"/>
    <w:tmpl w:val="260869A8"/>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B1D9D"/>
    <w:multiLevelType w:val="hybridMultilevel"/>
    <w:tmpl w:val="93C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2D79"/>
    <w:multiLevelType w:val="hybridMultilevel"/>
    <w:tmpl w:val="7AA0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C5C2F"/>
    <w:multiLevelType w:val="hybridMultilevel"/>
    <w:tmpl w:val="6AD62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B08EF"/>
    <w:multiLevelType w:val="hybridMultilevel"/>
    <w:tmpl w:val="E32CA0E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F77D3"/>
    <w:multiLevelType w:val="hybridMultilevel"/>
    <w:tmpl w:val="421C7AA4"/>
    <w:lvl w:ilvl="0" w:tplc="5CD265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52BF3"/>
    <w:multiLevelType w:val="hybridMultilevel"/>
    <w:tmpl w:val="2FC2B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45401"/>
    <w:multiLevelType w:val="hybridMultilevel"/>
    <w:tmpl w:val="0306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22"/>
  </w:num>
  <w:num w:numId="5">
    <w:abstractNumId w:val="7"/>
  </w:num>
  <w:num w:numId="6">
    <w:abstractNumId w:val="11"/>
  </w:num>
  <w:num w:numId="7">
    <w:abstractNumId w:val="4"/>
  </w:num>
  <w:num w:numId="8">
    <w:abstractNumId w:val="18"/>
  </w:num>
  <w:num w:numId="9">
    <w:abstractNumId w:val="0"/>
    <w:lvlOverride w:ilvl="0">
      <w:startOverride w:val="3"/>
      <w:lvl w:ilvl="0">
        <w:start w:val="3"/>
        <w:numFmt w:val="decimal"/>
        <w:pStyle w:val="Quick1"/>
        <w:lvlText w:val="%1."/>
        <w:lvlJc w:val="left"/>
      </w:lvl>
    </w:lvlOverride>
  </w:num>
  <w:num w:numId="10">
    <w:abstractNumId w:val="5"/>
  </w:num>
  <w:num w:numId="11">
    <w:abstractNumId w:val="9"/>
  </w:num>
  <w:num w:numId="12">
    <w:abstractNumId w:val="12"/>
  </w:num>
  <w:num w:numId="13">
    <w:abstractNumId w:val="14"/>
  </w:num>
  <w:num w:numId="14">
    <w:abstractNumId w:val="20"/>
  </w:num>
  <w:num w:numId="15">
    <w:abstractNumId w:val="17"/>
  </w:num>
  <w:num w:numId="16">
    <w:abstractNumId w:val="19"/>
  </w:num>
  <w:num w:numId="17">
    <w:abstractNumId w:val="6"/>
  </w:num>
  <w:num w:numId="18">
    <w:abstractNumId w:val="13"/>
  </w:num>
  <w:num w:numId="19">
    <w:abstractNumId w:val="3"/>
  </w:num>
  <w:num w:numId="20">
    <w:abstractNumId w:val="16"/>
  </w:num>
  <w:num w:numId="21">
    <w:abstractNumId w:val="2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E0"/>
    <w:rsid w:val="0001425A"/>
    <w:rsid w:val="00022995"/>
    <w:rsid w:val="00051437"/>
    <w:rsid w:val="00074C04"/>
    <w:rsid w:val="000B52A2"/>
    <w:rsid w:val="000B6C63"/>
    <w:rsid w:val="000F2580"/>
    <w:rsid w:val="001306D9"/>
    <w:rsid w:val="00143181"/>
    <w:rsid w:val="0016521C"/>
    <w:rsid w:val="00191705"/>
    <w:rsid w:val="001C38B6"/>
    <w:rsid w:val="001E4168"/>
    <w:rsid w:val="001E75A9"/>
    <w:rsid w:val="00254ED7"/>
    <w:rsid w:val="00286684"/>
    <w:rsid w:val="002C2A45"/>
    <w:rsid w:val="002E2D5A"/>
    <w:rsid w:val="003312E1"/>
    <w:rsid w:val="00342E52"/>
    <w:rsid w:val="00362D6C"/>
    <w:rsid w:val="00371189"/>
    <w:rsid w:val="003766D8"/>
    <w:rsid w:val="00383ED4"/>
    <w:rsid w:val="003A3600"/>
    <w:rsid w:val="003A5EBB"/>
    <w:rsid w:val="003B03FE"/>
    <w:rsid w:val="003B52F8"/>
    <w:rsid w:val="003B5DD1"/>
    <w:rsid w:val="003E5F5E"/>
    <w:rsid w:val="003F016E"/>
    <w:rsid w:val="00406193"/>
    <w:rsid w:val="00411E48"/>
    <w:rsid w:val="00416B6B"/>
    <w:rsid w:val="00447354"/>
    <w:rsid w:val="00447F1C"/>
    <w:rsid w:val="00475370"/>
    <w:rsid w:val="00483002"/>
    <w:rsid w:val="00483BCC"/>
    <w:rsid w:val="004B54FE"/>
    <w:rsid w:val="004D6158"/>
    <w:rsid w:val="004F7E3A"/>
    <w:rsid w:val="00503F2D"/>
    <w:rsid w:val="00505C25"/>
    <w:rsid w:val="00543CF3"/>
    <w:rsid w:val="005724A7"/>
    <w:rsid w:val="00592487"/>
    <w:rsid w:val="005C66A6"/>
    <w:rsid w:val="005D7067"/>
    <w:rsid w:val="005F0C56"/>
    <w:rsid w:val="005F0E57"/>
    <w:rsid w:val="0063422C"/>
    <w:rsid w:val="00654313"/>
    <w:rsid w:val="006B7121"/>
    <w:rsid w:val="006D4748"/>
    <w:rsid w:val="006E5F7F"/>
    <w:rsid w:val="006F225B"/>
    <w:rsid w:val="007325A7"/>
    <w:rsid w:val="00761663"/>
    <w:rsid w:val="00780E91"/>
    <w:rsid w:val="007826AE"/>
    <w:rsid w:val="007B721D"/>
    <w:rsid w:val="007C095D"/>
    <w:rsid w:val="007C4EC6"/>
    <w:rsid w:val="007F15E9"/>
    <w:rsid w:val="009004AE"/>
    <w:rsid w:val="00945CA8"/>
    <w:rsid w:val="00956AB2"/>
    <w:rsid w:val="00964BA4"/>
    <w:rsid w:val="00970161"/>
    <w:rsid w:val="00973A56"/>
    <w:rsid w:val="0099195F"/>
    <w:rsid w:val="009F7E23"/>
    <w:rsid w:val="00A04489"/>
    <w:rsid w:val="00A55D42"/>
    <w:rsid w:val="00B008C3"/>
    <w:rsid w:val="00B21930"/>
    <w:rsid w:val="00B417B8"/>
    <w:rsid w:val="00BD0BB7"/>
    <w:rsid w:val="00C229CE"/>
    <w:rsid w:val="00C304D5"/>
    <w:rsid w:val="00C931DE"/>
    <w:rsid w:val="00CB3D1B"/>
    <w:rsid w:val="00D8699F"/>
    <w:rsid w:val="00D93CCA"/>
    <w:rsid w:val="00DF28F6"/>
    <w:rsid w:val="00E12D5E"/>
    <w:rsid w:val="00E16584"/>
    <w:rsid w:val="00E35BE5"/>
    <w:rsid w:val="00E67798"/>
    <w:rsid w:val="00E75CFF"/>
    <w:rsid w:val="00EF5D05"/>
    <w:rsid w:val="00F3759F"/>
    <w:rsid w:val="00F43954"/>
    <w:rsid w:val="00F5126F"/>
    <w:rsid w:val="00F5346C"/>
    <w:rsid w:val="00FD70E0"/>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E9E3BA-79B7-4587-B8BE-6B91CE37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color w:val="000000"/>
      <w:szCs w:val="20"/>
    </w:rPr>
  </w:style>
  <w:style w:type="paragraph" w:styleId="Heading3">
    <w:name w:val="heading 3"/>
    <w:basedOn w:val="Normal"/>
    <w:qFormat/>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qFormat/>
    <w:pPr>
      <w:keepNext/>
      <w:outlineLvl w:val="3"/>
    </w:pPr>
    <w:rPr>
      <w:rFonts w:ascii="Arial Black" w:hAnsi="Arial Black"/>
      <w:b/>
      <w:szCs w:val="2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72" w:after="120" w:line="240" w:lineRule="atLeast"/>
      <w:ind w:left="600"/>
    </w:pPr>
    <w:rPr>
      <w:rFonts w:cs="Arial"/>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9900CC"/>
      <w:u w:val="single"/>
    </w:rPr>
  </w:style>
  <w:style w:type="paragraph" w:styleId="BodyTextIndent">
    <w:name w:val="Body Text Indent"/>
    <w:basedOn w:val="Normal"/>
    <w:pPr>
      <w:autoSpaceDE w:val="0"/>
      <w:autoSpaceDN w:val="0"/>
      <w:adjustRightInd w:val="0"/>
      <w:ind w:left="1440" w:hanging="1440"/>
    </w:pPr>
    <w:rPr>
      <w:rFonts w:cs="Arial"/>
      <w:szCs w:val="20"/>
    </w:rPr>
  </w:style>
  <w:style w:type="paragraph" w:customStyle="1" w:styleId="Quick1">
    <w:name w:val="Quick 1."/>
    <w:basedOn w:val="Normal"/>
    <w:rsid w:val="00C304D5"/>
    <w:pPr>
      <w:widowControl w:val="0"/>
      <w:numPr>
        <w:numId w:val="9"/>
      </w:numPr>
      <w:ind w:left="720" w:hanging="720"/>
    </w:pPr>
    <w:rPr>
      <w:rFonts w:ascii="Times New Roman" w:hAnsi="Times New Roman"/>
      <w:snapToGrid w:val="0"/>
      <w:szCs w:val="20"/>
      <w:lang w:val="en-US"/>
    </w:rPr>
  </w:style>
  <w:style w:type="character" w:styleId="FollowedHyperlink">
    <w:name w:val="FollowedHyperlink"/>
    <w:rsid w:val="003B5DD1"/>
    <w:rPr>
      <w:color w:val="800080"/>
      <w:u w:val="single"/>
    </w:rPr>
  </w:style>
  <w:style w:type="character" w:styleId="CommentReference">
    <w:name w:val="annotation reference"/>
    <w:semiHidden/>
    <w:rsid w:val="003766D8"/>
    <w:rPr>
      <w:sz w:val="16"/>
      <w:szCs w:val="16"/>
    </w:rPr>
  </w:style>
  <w:style w:type="paragraph" w:styleId="CommentText">
    <w:name w:val="annotation text"/>
    <w:basedOn w:val="Normal"/>
    <w:semiHidden/>
    <w:rsid w:val="003766D8"/>
    <w:rPr>
      <w:sz w:val="20"/>
      <w:szCs w:val="20"/>
    </w:rPr>
  </w:style>
  <w:style w:type="paragraph" w:styleId="CommentSubject">
    <w:name w:val="annotation subject"/>
    <w:basedOn w:val="CommentText"/>
    <w:next w:val="CommentText"/>
    <w:semiHidden/>
    <w:rsid w:val="003766D8"/>
    <w:rPr>
      <w:b/>
      <w:bCs/>
    </w:rPr>
  </w:style>
  <w:style w:type="paragraph" w:styleId="BalloonText">
    <w:name w:val="Balloon Text"/>
    <w:basedOn w:val="Normal"/>
    <w:semiHidden/>
    <w:rsid w:val="003766D8"/>
    <w:rPr>
      <w:rFonts w:ascii="Tahoma" w:hAnsi="Tahoma" w:cs="Tahoma"/>
      <w:sz w:val="16"/>
      <w:szCs w:val="16"/>
    </w:rPr>
  </w:style>
  <w:style w:type="paragraph" w:styleId="ListParagraph">
    <w:name w:val="List Paragraph"/>
    <w:basedOn w:val="Normal"/>
    <w:uiPriority w:val="34"/>
    <w:qFormat/>
    <w:rsid w:val="003A5EBB"/>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654313"/>
    <w:pPr>
      <w:tabs>
        <w:tab w:val="center" w:pos="4513"/>
        <w:tab w:val="right" w:pos="9026"/>
      </w:tabs>
    </w:pPr>
  </w:style>
  <w:style w:type="character" w:customStyle="1" w:styleId="HeaderChar">
    <w:name w:val="Header Char"/>
    <w:link w:val="Header"/>
    <w:rsid w:val="00654313"/>
    <w:rPr>
      <w:rFonts w:ascii="Arial" w:hAnsi="Arial"/>
      <w:sz w:val="24"/>
      <w:szCs w:val="24"/>
      <w:lang w:eastAsia="en-US"/>
    </w:rPr>
  </w:style>
  <w:style w:type="paragraph" w:styleId="Footer">
    <w:name w:val="footer"/>
    <w:basedOn w:val="Normal"/>
    <w:link w:val="FooterChar"/>
    <w:rsid w:val="00654313"/>
    <w:pPr>
      <w:tabs>
        <w:tab w:val="center" w:pos="4513"/>
        <w:tab w:val="right" w:pos="9026"/>
      </w:tabs>
    </w:pPr>
  </w:style>
  <w:style w:type="character" w:customStyle="1" w:styleId="FooterChar">
    <w:name w:val="Footer Char"/>
    <w:link w:val="Footer"/>
    <w:rsid w:val="00654313"/>
    <w:rPr>
      <w:rFonts w:ascii="Arial" w:hAnsi="Arial"/>
      <w:sz w:val="24"/>
      <w:szCs w:val="24"/>
      <w:lang w:eastAsia="en-US"/>
    </w:rPr>
  </w:style>
  <w:style w:type="paragraph" w:styleId="Revision">
    <w:name w:val="Revision"/>
    <w:hidden/>
    <w:uiPriority w:val="99"/>
    <w:semiHidden/>
    <w:rsid w:val="005F0C5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4706">
      <w:bodyDiv w:val="1"/>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0"/>
          <w:marRight w:val="0"/>
          <w:marTop w:val="0"/>
          <w:marBottom w:val="0"/>
          <w:divBdr>
            <w:top w:val="none" w:sz="0" w:space="0" w:color="auto"/>
            <w:left w:val="none" w:sz="0" w:space="0" w:color="auto"/>
            <w:bottom w:val="none" w:sz="0" w:space="0" w:color="auto"/>
            <w:right w:val="none" w:sz="0" w:space="0" w:color="auto"/>
          </w:divBdr>
          <w:divsChild>
            <w:div w:id="2142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eborah.phillips@rhu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2B1B-29A0-4537-A743-79369577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Collection Profile</vt:lpstr>
    </vt:vector>
  </TitlesOfParts>
  <Company>Leicester University</Company>
  <LinksUpToDate>false</LinksUpToDate>
  <CharactersWithSpaces>6902</CharactersWithSpaces>
  <SharedDoc>false</SharedDoc>
  <HLinks>
    <vt:vector size="6" baseType="variant">
      <vt:variant>
        <vt:i4>2097179</vt:i4>
      </vt:variant>
      <vt:variant>
        <vt:i4>0</vt:i4>
      </vt:variant>
      <vt:variant>
        <vt:i4>0</vt:i4>
      </vt:variant>
      <vt:variant>
        <vt:i4>5</vt:i4>
      </vt:variant>
      <vt:variant>
        <vt:lpwstr>mailto:Russell.Burke@rhul.ac.uk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Collection Profile</dc:title>
  <dc:subject/>
  <dc:creator>Computer Centre</dc:creator>
  <cp:keywords/>
  <dc:description/>
  <cp:lastModifiedBy>Phillips, Deborah</cp:lastModifiedBy>
  <cp:revision>3</cp:revision>
  <cp:lastPrinted>2010-02-02T14:05:00Z</cp:lastPrinted>
  <dcterms:created xsi:type="dcterms:W3CDTF">2017-07-31T14:28:00Z</dcterms:created>
  <dcterms:modified xsi:type="dcterms:W3CDTF">2017-07-31T14:29:00Z</dcterms:modified>
</cp:coreProperties>
</file>