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33" w:rsidRPr="005B40D5" w:rsidRDefault="005B40D5" w:rsidP="005B40D5">
      <w:pPr>
        <w:contextualSpacing/>
        <w:rPr>
          <w:sz w:val="24"/>
          <w:szCs w:val="24"/>
          <w:u w:val="single"/>
        </w:rPr>
      </w:pPr>
      <w:r w:rsidRPr="005B40D5">
        <w:rPr>
          <w:noProof/>
          <w:u w:val="single"/>
          <w:lang w:eastAsia="en-GB"/>
        </w:rPr>
        <w:t>Royal Holloway University of London</w:t>
      </w:r>
    </w:p>
    <w:p w:rsidR="00587C72" w:rsidRPr="005B40D5" w:rsidRDefault="005B40D5" w:rsidP="005B40D5">
      <w:pPr>
        <w:contextualSpacing/>
        <w:rPr>
          <w:sz w:val="24"/>
          <w:szCs w:val="24"/>
          <w:u w:val="single"/>
        </w:rPr>
      </w:pPr>
      <w:r w:rsidRPr="005B40D5">
        <w:rPr>
          <w:sz w:val="24"/>
          <w:szCs w:val="24"/>
          <w:u w:val="single"/>
        </w:rPr>
        <w:t>Department of Geography</w:t>
      </w:r>
    </w:p>
    <w:p w:rsidR="005B40D5" w:rsidRPr="00587C72" w:rsidRDefault="005B40D5" w:rsidP="005B40D5">
      <w:pPr>
        <w:contextualSpacing/>
        <w:rPr>
          <w:sz w:val="24"/>
          <w:szCs w:val="24"/>
        </w:rPr>
      </w:pPr>
    </w:p>
    <w:p w:rsidR="00587C72" w:rsidRPr="00D87C11" w:rsidRDefault="007E35DF" w:rsidP="005B40D5">
      <w:pPr>
        <w:contextualSpacing/>
        <w:rPr>
          <w:b/>
          <w:color w:val="000000" w:themeColor="text1"/>
          <w:sz w:val="24"/>
          <w:szCs w:val="24"/>
        </w:rPr>
      </w:pPr>
      <w:r w:rsidRPr="00D87C11">
        <w:rPr>
          <w:b/>
          <w:color w:val="000000" w:themeColor="text1"/>
          <w:sz w:val="24"/>
          <w:szCs w:val="24"/>
        </w:rPr>
        <w:t>POLICY FOR</w:t>
      </w:r>
      <w:r w:rsidR="008930C9">
        <w:rPr>
          <w:b/>
          <w:color w:val="000000" w:themeColor="text1"/>
          <w:sz w:val="24"/>
          <w:szCs w:val="24"/>
        </w:rPr>
        <w:t xml:space="preserve"> SAFE USE </w:t>
      </w:r>
      <w:r w:rsidR="00D87C11" w:rsidRPr="00D87C11">
        <w:rPr>
          <w:b/>
          <w:color w:val="000000" w:themeColor="text1"/>
          <w:sz w:val="24"/>
          <w:szCs w:val="24"/>
        </w:rPr>
        <w:t>AND MAINTENANCE OF PERSONAL PROTECTIVE EQUIPMENT</w:t>
      </w:r>
    </w:p>
    <w:p w:rsidR="00587C72" w:rsidRPr="00710F68" w:rsidRDefault="00587C72" w:rsidP="00587C72">
      <w:pPr>
        <w:contextualSpacing/>
        <w:rPr>
          <w:sz w:val="24"/>
          <w:szCs w:val="24"/>
        </w:rPr>
      </w:pPr>
    </w:p>
    <w:p w:rsidR="00587C72" w:rsidRPr="00710F68" w:rsidRDefault="00A168C2" w:rsidP="005B40D5">
      <w:pPr>
        <w:contextualSpacing/>
        <w:rPr>
          <w:b/>
          <w:sz w:val="24"/>
          <w:szCs w:val="24"/>
        </w:rPr>
      </w:pPr>
      <w:r w:rsidRPr="00710F68">
        <w:rPr>
          <w:b/>
          <w:sz w:val="24"/>
          <w:szCs w:val="24"/>
        </w:rPr>
        <w:t xml:space="preserve">This document is applicable to </w:t>
      </w:r>
      <w:r w:rsidR="003164E8">
        <w:rPr>
          <w:b/>
          <w:sz w:val="24"/>
          <w:szCs w:val="24"/>
        </w:rPr>
        <w:t xml:space="preserve">all </w:t>
      </w:r>
      <w:r w:rsidR="00C37903">
        <w:rPr>
          <w:b/>
          <w:sz w:val="24"/>
          <w:szCs w:val="24"/>
        </w:rPr>
        <w:t xml:space="preserve">staff, students and visitors using the </w:t>
      </w:r>
      <w:r w:rsidR="003164E8">
        <w:rPr>
          <w:b/>
          <w:sz w:val="24"/>
          <w:szCs w:val="24"/>
        </w:rPr>
        <w:t>laboratories</w:t>
      </w:r>
      <w:r w:rsidR="00C37903">
        <w:rPr>
          <w:b/>
          <w:sz w:val="24"/>
          <w:szCs w:val="24"/>
        </w:rPr>
        <w:t>. It is also applicable to those staff and students who require the use of PPE on field work</w:t>
      </w:r>
      <w:r w:rsidR="009922FD" w:rsidRPr="00710F68">
        <w:rPr>
          <w:b/>
          <w:sz w:val="24"/>
          <w:szCs w:val="24"/>
        </w:rPr>
        <w:t>.</w:t>
      </w:r>
    </w:p>
    <w:p w:rsidR="009922FD" w:rsidRPr="00710F68" w:rsidRDefault="009922FD" w:rsidP="005B40D5">
      <w:pPr>
        <w:contextualSpacing/>
        <w:rPr>
          <w:b/>
          <w:sz w:val="24"/>
          <w:szCs w:val="24"/>
        </w:rPr>
      </w:pPr>
      <w:r w:rsidRPr="00710F68">
        <w:rPr>
          <w:b/>
          <w:sz w:val="24"/>
          <w:szCs w:val="24"/>
        </w:rPr>
        <w:t>All work must be ca</w:t>
      </w:r>
      <w:r w:rsidR="008930C9">
        <w:rPr>
          <w:b/>
          <w:sz w:val="24"/>
          <w:szCs w:val="24"/>
        </w:rPr>
        <w:t>rried out in accordance with</w:t>
      </w:r>
      <w:r w:rsidRPr="00710F68">
        <w:rPr>
          <w:b/>
          <w:sz w:val="24"/>
          <w:szCs w:val="24"/>
        </w:rPr>
        <w:t xml:space="preserve"> </w:t>
      </w:r>
      <w:r w:rsidR="005B40D5">
        <w:rPr>
          <w:b/>
          <w:sz w:val="24"/>
          <w:szCs w:val="24"/>
        </w:rPr>
        <w:t>Geography</w:t>
      </w:r>
      <w:r w:rsidR="00D87C11">
        <w:rPr>
          <w:b/>
          <w:sz w:val="24"/>
          <w:szCs w:val="24"/>
        </w:rPr>
        <w:t xml:space="preserve"> </w:t>
      </w:r>
      <w:r w:rsidRPr="00710F68">
        <w:rPr>
          <w:b/>
          <w:sz w:val="24"/>
          <w:szCs w:val="24"/>
        </w:rPr>
        <w:t>procedures and risk assessments.</w:t>
      </w:r>
    </w:p>
    <w:p w:rsidR="00D87C11" w:rsidRDefault="00D87C11" w:rsidP="00D87C11">
      <w:pPr>
        <w:spacing w:line="240" w:lineRule="auto"/>
        <w:contextualSpacing/>
        <w:rPr>
          <w:sz w:val="24"/>
          <w:szCs w:val="24"/>
        </w:rPr>
      </w:pPr>
    </w:p>
    <w:p w:rsidR="00D87C11" w:rsidRDefault="00D87C11" w:rsidP="00071092">
      <w:pPr>
        <w:spacing w:line="240" w:lineRule="auto"/>
        <w:contextualSpacing/>
      </w:pPr>
      <w:r w:rsidRPr="008E0D12">
        <w:t xml:space="preserve">Under the PPE at Work Regulations 1992 (as amended), PPE should be regarded as the last resort to protect against risks to health and safety. Managers must, therefore, ensure that through a process of risk assessment consideration is first given to the use of engineering controls and safe systems of work. In the event that after consideration of the above, there is still a risk, PPE will need to be provided. </w:t>
      </w:r>
    </w:p>
    <w:p w:rsidR="001103A9" w:rsidRPr="008E0D12" w:rsidRDefault="001103A9" w:rsidP="00071092">
      <w:pPr>
        <w:spacing w:line="240" w:lineRule="auto"/>
        <w:contextualSpacing/>
      </w:pPr>
    </w:p>
    <w:p w:rsidR="00D87C11" w:rsidRPr="008E0D12" w:rsidRDefault="00D87C11" w:rsidP="00071092">
      <w:pPr>
        <w:spacing w:line="240" w:lineRule="auto"/>
        <w:contextualSpacing/>
      </w:pPr>
      <w:r w:rsidRPr="008E0D12">
        <w:t>The following principles for controlling risk should be applied</w:t>
      </w:r>
      <w:r w:rsidR="001103A9">
        <w:t>,</w:t>
      </w:r>
      <w:r w:rsidRPr="008E0D12">
        <w:t xml:space="preserve"> preferably in the following order: </w:t>
      </w:r>
    </w:p>
    <w:p w:rsidR="00D87C11" w:rsidRPr="008E0D12" w:rsidRDefault="00D87C11" w:rsidP="00071092">
      <w:pPr>
        <w:pStyle w:val="ListParagraph"/>
        <w:numPr>
          <w:ilvl w:val="0"/>
          <w:numId w:val="7"/>
        </w:numPr>
        <w:spacing w:line="240" w:lineRule="auto"/>
      </w:pPr>
      <w:r w:rsidRPr="008E0D12">
        <w:t>try a less risky option</w:t>
      </w:r>
    </w:p>
    <w:p w:rsidR="00D87C11" w:rsidRPr="008E0D12" w:rsidRDefault="00D87C11" w:rsidP="00071092">
      <w:pPr>
        <w:pStyle w:val="ListParagraph"/>
        <w:numPr>
          <w:ilvl w:val="0"/>
          <w:numId w:val="7"/>
        </w:numPr>
        <w:spacing w:line="240" w:lineRule="auto"/>
      </w:pPr>
      <w:r w:rsidRPr="008E0D12">
        <w:t>prevent access to the hazard</w:t>
      </w:r>
    </w:p>
    <w:p w:rsidR="00D87C11" w:rsidRPr="008E0D12" w:rsidRDefault="00D87C11" w:rsidP="00071092">
      <w:pPr>
        <w:pStyle w:val="ListParagraph"/>
        <w:numPr>
          <w:ilvl w:val="0"/>
          <w:numId w:val="7"/>
        </w:numPr>
        <w:spacing w:line="240" w:lineRule="auto"/>
      </w:pPr>
      <w:r w:rsidRPr="008E0D12">
        <w:t>organise</w:t>
      </w:r>
      <w:r w:rsidR="001103A9">
        <w:t>/adapt</w:t>
      </w:r>
      <w:r w:rsidRPr="008E0D12">
        <w:t xml:space="preserve"> work to reduce exposure to the hazard</w:t>
      </w:r>
    </w:p>
    <w:p w:rsidR="00D87C11" w:rsidRPr="008E0D12" w:rsidRDefault="00D87C11" w:rsidP="00071092">
      <w:pPr>
        <w:pStyle w:val="ListParagraph"/>
        <w:numPr>
          <w:ilvl w:val="0"/>
          <w:numId w:val="7"/>
        </w:numPr>
        <w:spacing w:line="240" w:lineRule="auto"/>
      </w:pPr>
      <w:r w:rsidRPr="008E0D12">
        <w:t>if after all the above there is still a risk, provide appropriate PPE</w:t>
      </w:r>
    </w:p>
    <w:p w:rsidR="00D87C11" w:rsidRDefault="00D87C11" w:rsidP="00071092">
      <w:pPr>
        <w:contextualSpacing/>
      </w:pPr>
      <w:r w:rsidRPr="008E0D12">
        <w:t xml:space="preserve">Once it is established that PPE is required it is the responsibility of the </w:t>
      </w:r>
      <w:r w:rsidR="005B40D5">
        <w:t xml:space="preserve">laboratory </w:t>
      </w:r>
      <w:r w:rsidRPr="008E0D12">
        <w:t xml:space="preserve">manager to select and provide the equipment appropriate for </w:t>
      </w:r>
      <w:r w:rsidR="008E0D12">
        <w:t>control of the particular risks</w:t>
      </w:r>
      <w:r w:rsidRPr="008E0D12">
        <w:t xml:space="preserve"> involved and the circumstances of its use.</w:t>
      </w:r>
      <w:r w:rsidR="005B40D5">
        <w:t xml:space="preserve"> </w:t>
      </w:r>
      <w:r w:rsidRPr="008E0D12">
        <w:t>This should be achieved through a risk assessment of the work activities and hazards.</w:t>
      </w:r>
    </w:p>
    <w:p w:rsidR="005B40D5" w:rsidRPr="008E0D12" w:rsidRDefault="005B40D5" w:rsidP="00071092">
      <w:pPr>
        <w:contextualSpacing/>
      </w:pPr>
    </w:p>
    <w:p w:rsidR="00D87C11" w:rsidRDefault="00D87C11" w:rsidP="009922FD">
      <w:pPr>
        <w:contextualSpacing/>
        <w:rPr>
          <w:b/>
          <w:sz w:val="24"/>
          <w:szCs w:val="24"/>
        </w:rPr>
      </w:pPr>
      <w:r>
        <w:rPr>
          <w:b/>
          <w:sz w:val="24"/>
          <w:szCs w:val="24"/>
        </w:rPr>
        <w:t>Hazards and Types of PPE:</w:t>
      </w:r>
    </w:p>
    <w:p w:rsidR="00C37903" w:rsidRDefault="00C37903" w:rsidP="009922FD">
      <w:pPr>
        <w:contextualSpacing/>
        <w:rPr>
          <w:b/>
          <w:sz w:val="24"/>
          <w:szCs w:val="24"/>
        </w:rPr>
      </w:pPr>
    </w:p>
    <w:tbl>
      <w:tblPr>
        <w:tblStyle w:val="TableGrid"/>
        <w:tblW w:w="0" w:type="auto"/>
        <w:tblLook w:val="04A0" w:firstRow="1" w:lastRow="0" w:firstColumn="1" w:lastColumn="0" w:noHBand="0" w:noVBand="1"/>
      </w:tblPr>
      <w:tblGrid>
        <w:gridCol w:w="1438"/>
        <w:gridCol w:w="3503"/>
        <w:gridCol w:w="4075"/>
      </w:tblGrid>
      <w:tr w:rsidR="00D87C11" w:rsidTr="003D6A4A">
        <w:tc>
          <w:tcPr>
            <w:tcW w:w="1438" w:type="dxa"/>
          </w:tcPr>
          <w:p w:rsidR="00D87C11" w:rsidRDefault="00D87C11" w:rsidP="009922FD">
            <w:pPr>
              <w:contextualSpacing/>
              <w:rPr>
                <w:b/>
                <w:sz w:val="24"/>
                <w:szCs w:val="24"/>
              </w:rPr>
            </w:pPr>
          </w:p>
        </w:tc>
        <w:tc>
          <w:tcPr>
            <w:tcW w:w="3503" w:type="dxa"/>
          </w:tcPr>
          <w:p w:rsidR="00D87C11" w:rsidRDefault="00D87C11" w:rsidP="009922FD">
            <w:pPr>
              <w:contextualSpacing/>
              <w:rPr>
                <w:b/>
                <w:sz w:val="24"/>
                <w:szCs w:val="24"/>
              </w:rPr>
            </w:pPr>
            <w:r>
              <w:rPr>
                <w:b/>
                <w:sz w:val="24"/>
                <w:szCs w:val="24"/>
              </w:rPr>
              <w:t xml:space="preserve">Hazards </w:t>
            </w:r>
          </w:p>
        </w:tc>
        <w:tc>
          <w:tcPr>
            <w:tcW w:w="4075" w:type="dxa"/>
          </w:tcPr>
          <w:p w:rsidR="00D87C11" w:rsidRDefault="00D87C11" w:rsidP="009922FD">
            <w:pPr>
              <w:contextualSpacing/>
              <w:rPr>
                <w:b/>
                <w:sz w:val="24"/>
                <w:szCs w:val="24"/>
              </w:rPr>
            </w:pPr>
            <w:r>
              <w:rPr>
                <w:b/>
                <w:sz w:val="24"/>
                <w:szCs w:val="24"/>
              </w:rPr>
              <w:t>Options</w:t>
            </w:r>
          </w:p>
        </w:tc>
      </w:tr>
      <w:tr w:rsidR="00D87C11" w:rsidRPr="003D6A4A" w:rsidTr="003D6A4A">
        <w:tc>
          <w:tcPr>
            <w:tcW w:w="1438" w:type="dxa"/>
          </w:tcPr>
          <w:p w:rsidR="00D87C11" w:rsidRDefault="00D87C11" w:rsidP="009922FD">
            <w:pPr>
              <w:contextualSpacing/>
              <w:rPr>
                <w:b/>
                <w:sz w:val="24"/>
                <w:szCs w:val="24"/>
              </w:rPr>
            </w:pPr>
            <w:r>
              <w:rPr>
                <w:b/>
                <w:sz w:val="24"/>
                <w:szCs w:val="24"/>
              </w:rPr>
              <w:t>Eyes</w:t>
            </w:r>
          </w:p>
        </w:tc>
        <w:tc>
          <w:tcPr>
            <w:tcW w:w="3503" w:type="dxa"/>
          </w:tcPr>
          <w:p w:rsidR="00D87C11" w:rsidRPr="003D6A4A" w:rsidRDefault="00D87C11" w:rsidP="00D87C11">
            <w:pPr>
              <w:contextualSpacing/>
              <w:rPr>
                <w:sz w:val="20"/>
                <w:szCs w:val="20"/>
              </w:rPr>
            </w:pPr>
            <w:r w:rsidRPr="003D6A4A">
              <w:rPr>
                <w:sz w:val="20"/>
                <w:szCs w:val="20"/>
              </w:rPr>
              <w:t>Chemicals, dust, projectiles, gas and vapour</w:t>
            </w:r>
          </w:p>
        </w:tc>
        <w:tc>
          <w:tcPr>
            <w:tcW w:w="4075" w:type="dxa"/>
          </w:tcPr>
          <w:p w:rsidR="00D87C11" w:rsidRPr="003D6A4A" w:rsidRDefault="00D87C11" w:rsidP="008E0D12">
            <w:pPr>
              <w:contextualSpacing/>
              <w:rPr>
                <w:sz w:val="20"/>
                <w:szCs w:val="20"/>
              </w:rPr>
            </w:pPr>
            <w:r w:rsidRPr="003D6A4A">
              <w:rPr>
                <w:sz w:val="20"/>
                <w:szCs w:val="20"/>
              </w:rPr>
              <w:t>Safety spectacles</w:t>
            </w:r>
            <w:r w:rsidR="008E0D12">
              <w:rPr>
                <w:sz w:val="20"/>
                <w:szCs w:val="20"/>
              </w:rPr>
              <w:t xml:space="preserve">, </w:t>
            </w:r>
            <w:r w:rsidRPr="003D6A4A">
              <w:rPr>
                <w:sz w:val="20"/>
                <w:szCs w:val="20"/>
              </w:rPr>
              <w:t>goggles, face shields, visors</w:t>
            </w:r>
          </w:p>
        </w:tc>
      </w:tr>
      <w:tr w:rsidR="00D87C11" w:rsidRPr="003D6A4A" w:rsidTr="003D6A4A">
        <w:tc>
          <w:tcPr>
            <w:tcW w:w="1438" w:type="dxa"/>
          </w:tcPr>
          <w:p w:rsidR="00D87C11" w:rsidRDefault="00D87C11" w:rsidP="009922FD">
            <w:pPr>
              <w:contextualSpacing/>
              <w:rPr>
                <w:b/>
                <w:sz w:val="24"/>
                <w:szCs w:val="24"/>
              </w:rPr>
            </w:pPr>
            <w:r>
              <w:rPr>
                <w:b/>
                <w:sz w:val="24"/>
                <w:szCs w:val="24"/>
              </w:rPr>
              <w:t>Head</w:t>
            </w:r>
          </w:p>
        </w:tc>
        <w:tc>
          <w:tcPr>
            <w:tcW w:w="3503" w:type="dxa"/>
          </w:tcPr>
          <w:p w:rsidR="00D87C11" w:rsidRPr="003D6A4A" w:rsidRDefault="002A6353" w:rsidP="00E02547">
            <w:pPr>
              <w:contextualSpacing/>
              <w:rPr>
                <w:sz w:val="20"/>
                <w:szCs w:val="20"/>
              </w:rPr>
            </w:pPr>
            <w:r>
              <w:rPr>
                <w:sz w:val="20"/>
                <w:szCs w:val="20"/>
              </w:rPr>
              <w:t>F</w:t>
            </w:r>
            <w:r w:rsidR="00B55BBB">
              <w:rPr>
                <w:sz w:val="20"/>
                <w:szCs w:val="20"/>
              </w:rPr>
              <w:t xml:space="preserve">alling </w:t>
            </w:r>
            <w:r w:rsidR="00E02547">
              <w:rPr>
                <w:sz w:val="20"/>
                <w:szCs w:val="20"/>
              </w:rPr>
              <w:t>rocks</w:t>
            </w:r>
            <w:r w:rsidR="00B207C0">
              <w:rPr>
                <w:sz w:val="20"/>
                <w:szCs w:val="20"/>
              </w:rPr>
              <w:t xml:space="preserve"> and debris</w:t>
            </w:r>
          </w:p>
        </w:tc>
        <w:tc>
          <w:tcPr>
            <w:tcW w:w="4075" w:type="dxa"/>
          </w:tcPr>
          <w:p w:rsidR="00D87C11" w:rsidRPr="003D6A4A" w:rsidRDefault="003D6A4A" w:rsidP="00B55BBB">
            <w:pPr>
              <w:contextualSpacing/>
              <w:rPr>
                <w:sz w:val="20"/>
                <w:szCs w:val="20"/>
              </w:rPr>
            </w:pPr>
            <w:r w:rsidRPr="003D6A4A">
              <w:rPr>
                <w:sz w:val="20"/>
                <w:szCs w:val="20"/>
              </w:rPr>
              <w:t>H</w:t>
            </w:r>
            <w:r w:rsidR="00B55BBB">
              <w:rPr>
                <w:sz w:val="20"/>
                <w:szCs w:val="20"/>
              </w:rPr>
              <w:t xml:space="preserve">ard hats </w:t>
            </w:r>
          </w:p>
        </w:tc>
      </w:tr>
      <w:tr w:rsidR="008E0D12" w:rsidRPr="003D6A4A" w:rsidTr="003D6A4A">
        <w:tc>
          <w:tcPr>
            <w:tcW w:w="1438" w:type="dxa"/>
          </w:tcPr>
          <w:p w:rsidR="008E0D12" w:rsidRDefault="008E0D12" w:rsidP="009922FD">
            <w:pPr>
              <w:contextualSpacing/>
              <w:rPr>
                <w:b/>
                <w:sz w:val="24"/>
                <w:szCs w:val="24"/>
              </w:rPr>
            </w:pPr>
            <w:r>
              <w:rPr>
                <w:b/>
                <w:sz w:val="24"/>
                <w:szCs w:val="24"/>
              </w:rPr>
              <w:t>Ears</w:t>
            </w:r>
          </w:p>
        </w:tc>
        <w:tc>
          <w:tcPr>
            <w:tcW w:w="3503" w:type="dxa"/>
          </w:tcPr>
          <w:p w:rsidR="008E0D12" w:rsidRPr="003D6A4A" w:rsidRDefault="00E02547" w:rsidP="009922FD">
            <w:pPr>
              <w:contextualSpacing/>
              <w:rPr>
                <w:sz w:val="20"/>
                <w:szCs w:val="20"/>
              </w:rPr>
            </w:pPr>
            <w:r>
              <w:rPr>
                <w:sz w:val="20"/>
                <w:szCs w:val="20"/>
              </w:rPr>
              <w:t>Noise</w:t>
            </w:r>
          </w:p>
        </w:tc>
        <w:tc>
          <w:tcPr>
            <w:tcW w:w="4075" w:type="dxa"/>
          </w:tcPr>
          <w:p w:rsidR="008E0D12" w:rsidRPr="003D6A4A" w:rsidRDefault="00E02547" w:rsidP="00B55BBB">
            <w:pPr>
              <w:contextualSpacing/>
              <w:rPr>
                <w:sz w:val="20"/>
                <w:szCs w:val="20"/>
              </w:rPr>
            </w:pPr>
            <w:r>
              <w:rPr>
                <w:sz w:val="20"/>
                <w:szCs w:val="20"/>
              </w:rPr>
              <w:t>E</w:t>
            </w:r>
            <w:r w:rsidR="008E0D12">
              <w:rPr>
                <w:sz w:val="20"/>
                <w:szCs w:val="20"/>
              </w:rPr>
              <w:t xml:space="preserve">ar </w:t>
            </w:r>
            <w:r w:rsidR="00B55BBB">
              <w:rPr>
                <w:sz w:val="20"/>
                <w:szCs w:val="20"/>
              </w:rPr>
              <w:t>defenders</w:t>
            </w:r>
          </w:p>
        </w:tc>
      </w:tr>
      <w:tr w:rsidR="00D87C11" w:rsidRPr="003D6A4A" w:rsidTr="003D6A4A">
        <w:tc>
          <w:tcPr>
            <w:tcW w:w="1438" w:type="dxa"/>
          </w:tcPr>
          <w:p w:rsidR="00D87C11" w:rsidRDefault="003D6A4A" w:rsidP="00E02547">
            <w:pPr>
              <w:contextualSpacing/>
              <w:rPr>
                <w:b/>
                <w:sz w:val="24"/>
                <w:szCs w:val="24"/>
              </w:rPr>
            </w:pPr>
            <w:r>
              <w:rPr>
                <w:b/>
                <w:sz w:val="24"/>
                <w:szCs w:val="24"/>
              </w:rPr>
              <w:t xml:space="preserve">Lungs </w:t>
            </w:r>
          </w:p>
        </w:tc>
        <w:tc>
          <w:tcPr>
            <w:tcW w:w="3503" w:type="dxa"/>
          </w:tcPr>
          <w:p w:rsidR="00D87C11" w:rsidRPr="003D6A4A" w:rsidRDefault="003D6A4A" w:rsidP="009922FD">
            <w:pPr>
              <w:contextualSpacing/>
              <w:rPr>
                <w:sz w:val="20"/>
                <w:szCs w:val="20"/>
              </w:rPr>
            </w:pPr>
            <w:r w:rsidRPr="003D6A4A">
              <w:rPr>
                <w:sz w:val="20"/>
                <w:szCs w:val="20"/>
              </w:rPr>
              <w:t>Dust, vapour, gas</w:t>
            </w:r>
          </w:p>
        </w:tc>
        <w:tc>
          <w:tcPr>
            <w:tcW w:w="4075" w:type="dxa"/>
          </w:tcPr>
          <w:p w:rsidR="00D87C11" w:rsidRPr="003D6A4A" w:rsidRDefault="003D6A4A" w:rsidP="00E02547">
            <w:pPr>
              <w:contextualSpacing/>
              <w:rPr>
                <w:sz w:val="20"/>
                <w:szCs w:val="20"/>
              </w:rPr>
            </w:pPr>
            <w:r w:rsidRPr="003D6A4A">
              <w:rPr>
                <w:sz w:val="20"/>
                <w:szCs w:val="20"/>
              </w:rPr>
              <w:t>Disposable masks, respirators with perman</w:t>
            </w:r>
            <w:r w:rsidR="00E02547">
              <w:rPr>
                <w:sz w:val="20"/>
                <w:szCs w:val="20"/>
              </w:rPr>
              <w:t>ent or disposable filter units</w:t>
            </w:r>
          </w:p>
        </w:tc>
      </w:tr>
      <w:tr w:rsidR="00D87C11" w:rsidRPr="003D6A4A" w:rsidTr="003D6A4A">
        <w:tc>
          <w:tcPr>
            <w:tcW w:w="1438" w:type="dxa"/>
          </w:tcPr>
          <w:p w:rsidR="00D87C11" w:rsidRDefault="003D6A4A" w:rsidP="009922FD">
            <w:pPr>
              <w:contextualSpacing/>
              <w:rPr>
                <w:b/>
                <w:sz w:val="24"/>
                <w:szCs w:val="24"/>
              </w:rPr>
            </w:pPr>
            <w:r>
              <w:rPr>
                <w:b/>
                <w:sz w:val="24"/>
                <w:szCs w:val="24"/>
              </w:rPr>
              <w:t>Body</w:t>
            </w:r>
            <w:r w:rsidR="00C37903">
              <w:rPr>
                <w:b/>
                <w:sz w:val="24"/>
                <w:szCs w:val="24"/>
              </w:rPr>
              <w:t>/legs</w:t>
            </w:r>
          </w:p>
        </w:tc>
        <w:tc>
          <w:tcPr>
            <w:tcW w:w="3503" w:type="dxa"/>
          </w:tcPr>
          <w:p w:rsidR="00D87C11" w:rsidRPr="003D6A4A" w:rsidRDefault="00C37903" w:rsidP="00C37903">
            <w:pPr>
              <w:contextualSpacing/>
              <w:rPr>
                <w:sz w:val="20"/>
                <w:szCs w:val="20"/>
              </w:rPr>
            </w:pPr>
            <w:r>
              <w:rPr>
                <w:sz w:val="20"/>
                <w:szCs w:val="20"/>
              </w:rPr>
              <w:t>Chemical/liquid spills</w:t>
            </w:r>
          </w:p>
        </w:tc>
        <w:tc>
          <w:tcPr>
            <w:tcW w:w="4075" w:type="dxa"/>
          </w:tcPr>
          <w:p w:rsidR="00D87C11" w:rsidRPr="003D6A4A" w:rsidRDefault="003D6A4A" w:rsidP="00E02547">
            <w:pPr>
              <w:contextualSpacing/>
              <w:rPr>
                <w:sz w:val="20"/>
                <w:szCs w:val="20"/>
              </w:rPr>
            </w:pPr>
            <w:r w:rsidRPr="003D6A4A">
              <w:rPr>
                <w:sz w:val="20"/>
                <w:szCs w:val="20"/>
              </w:rPr>
              <w:t xml:space="preserve">White coat, </w:t>
            </w:r>
            <w:r w:rsidR="00C37903">
              <w:rPr>
                <w:sz w:val="20"/>
                <w:szCs w:val="20"/>
              </w:rPr>
              <w:t>rubber apron</w:t>
            </w:r>
            <w:r w:rsidRPr="003D6A4A">
              <w:rPr>
                <w:sz w:val="20"/>
                <w:szCs w:val="20"/>
              </w:rPr>
              <w:t xml:space="preserve"> </w:t>
            </w:r>
          </w:p>
        </w:tc>
      </w:tr>
      <w:tr w:rsidR="00D87C11" w:rsidRPr="003D6A4A" w:rsidTr="003D6A4A">
        <w:tc>
          <w:tcPr>
            <w:tcW w:w="1438" w:type="dxa"/>
          </w:tcPr>
          <w:p w:rsidR="00D87C11" w:rsidRDefault="003D6A4A" w:rsidP="009922FD">
            <w:pPr>
              <w:contextualSpacing/>
              <w:rPr>
                <w:b/>
                <w:sz w:val="24"/>
                <w:szCs w:val="24"/>
              </w:rPr>
            </w:pPr>
            <w:r>
              <w:rPr>
                <w:b/>
                <w:sz w:val="24"/>
                <w:szCs w:val="24"/>
              </w:rPr>
              <w:t>Hands/arms</w:t>
            </w:r>
          </w:p>
        </w:tc>
        <w:tc>
          <w:tcPr>
            <w:tcW w:w="3503" w:type="dxa"/>
          </w:tcPr>
          <w:p w:rsidR="00D87C11" w:rsidRPr="003D6A4A" w:rsidRDefault="00C37903" w:rsidP="00C37903">
            <w:pPr>
              <w:contextualSpacing/>
              <w:rPr>
                <w:sz w:val="20"/>
                <w:szCs w:val="20"/>
              </w:rPr>
            </w:pPr>
            <w:r>
              <w:rPr>
                <w:sz w:val="20"/>
                <w:szCs w:val="20"/>
              </w:rPr>
              <w:t>Burns</w:t>
            </w:r>
            <w:r w:rsidR="003D6A4A" w:rsidRPr="003D6A4A">
              <w:rPr>
                <w:sz w:val="20"/>
                <w:szCs w:val="20"/>
              </w:rPr>
              <w:t>, chemicals, abrasion, impact, vibration, contamination</w:t>
            </w:r>
            <w:r w:rsidR="00B55BBB">
              <w:rPr>
                <w:sz w:val="20"/>
                <w:szCs w:val="20"/>
              </w:rPr>
              <w:t>, entanglement</w:t>
            </w:r>
          </w:p>
        </w:tc>
        <w:tc>
          <w:tcPr>
            <w:tcW w:w="4075" w:type="dxa"/>
          </w:tcPr>
          <w:p w:rsidR="00D87C11" w:rsidRPr="003D6A4A" w:rsidRDefault="00C37903" w:rsidP="00C37903">
            <w:pPr>
              <w:contextualSpacing/>
              <w:rPr>
                <w:sz w:val="20"/>
                <w:szCs w:val="20"/>
              </w:rPr>
            </w:pPr>
            <w:r>
              <w:rPr>
                <w:sz w:val="20"/>
                <w:szCs w:val="20"/>
              </w:rPr>
              <w:t>Heat proof gloves, d</w:t>
            </w:r>
            <w:r w:rsidR="003D6A4A" w:rsidRPr="003D6A4A">
              <w:rPr>
                <w:sz w:val="20"/>
                <w:szCs w:val="20"/>
              </w:rPr>
              <w:t xml:space="preserve">isposable gloves, </w:t>
            </w:r>
            <w:r>
              <w:rPr>
                <w:sz w:val="20"/>
                <w:szCs w:val="20"/>
              </w:rPr>
              <w:t xml:space="preserve">chemical resistant gloves, </w:t>
            </w:r>
            <w:r w:rsidR="003D6A4A" w:rsidRPr="003D6A4A">
              <w:rPr>
                <w:sz w:val="20"/>
                <w:szCs w:val="20"/>
              </w:rPr>
              <w:t>gauntlets, wrist cuffs, armlets</w:t>
            </w:r>
          </w:p>
        </w:tc>
      </w:tr>
      <w:tr w:rsidR="00E02547" w:rsidTr="003D6A4A">
        <w:tc>
          <w:tcPr>
            <w:tcW w:w="1438" w:type="dxa"/>
          </w:tcPr>
          <w:p w:rsidR="00E02547" w:rsidRDefault="00E02547" w:rsidP="009922FD">
            <w:pPr>
              <w:contextualSpacing/>
              <w:rPr>
                <w:b/>
                <w:sz w:val="24"/>
                <w:szCs w:val="24"/>
              </w:rPr>
            </w:pPr>
            <w:r>
              <w:rPr>
                <w:b/>
                <w:sz w:val="24"/>
                <w:szCs w:val="24"/>
              </w:rPr>
              <w:t xml:space="preserve">General </w:t>
            </w:r>
          </w:p>
        </w:tc>
        <w:tc>
          <w:tcPr>
            <w:tcW w:w="3503" w:type="dxa"/>
          </w:tcPr>
          <w:p w:rsidR="00E02547" w:rsidRPr="003D6A4A" w:rsidRDefault="00C37903" w:rsidP="009922FD">
            <w:pPr>
              <w:contextualSpacing/>
              <w:rPr>
                <w:sz w:val="20"/>
                <w:szCs w:val="20"/>
              </w:rPr>
            </w:pPr>
            <w:r>
              <w:rPr>
                <w:sz w:val="20"/>
                <w:szCs w:val="20"/>
              </w:rPr>
              <w:t>M</w:t>
            </w:r>
            <w:r w:rsidR="00E02547">
              <w:rPr>
                <w:sz w:val="20"/>
                <w:szCs w:val="20"/>
              </w:rPr>
              <w:t>oving vehicles</w:t>
            </w:r>
          </w:p>
        </w:tc>
        <w:tc>
          <w:tcPr>
            <w:tcW w:w="4075" w:type="dxa"/>
          </w:tcPr>
          <w:p w:rsidR="00E02547" w:rsidRPr="003D6A4A" w:rsidRDefault="00E02547" w:rsidP="009922FD">
            <w:pPr>
              <w:contextualSpacing/>
              <w:rPr>
                <w:sz w:val="20"/>
                <w:szCs w:val="20"/>
              </w:rPr>
            </w:pPr>
            <w:r>
              <w:rPr>
                <w:sz w:val="20"/>
                <w:szCs w:val="20"/>
              </w:rPr>
              <w:t>Hi-visibility clothing</w:t>
            </w:r>
          </w:p>
        </w:tc>
      </w:tr>
    </w:tbl>
    <w:p w:rsidR="001A7AA4" w:rsidRDefault="001A7AA4" w:rsidP="003D6A4A">
      <w:pPr>
        <w:contextualSpacing/>
      </w:pPr>
    </w:p>
    <w:p w:rsidR="00B55BBB" w:rsidRDefault="00B55BBB" w:rsidP="003D6A4A">
      <w:pPr>
        <w:contextualSpacing/>
      </w:pPr>
    </w:p>
    <w:p w:rsidR="004A6AAA" w:rsidRDefault="004A6AAA" w:rsidP="003D6A4A">
      <w:pPr>
        <w:contextualSpacing/>
      </w:pPr>
    </w:p>
    <w:p w:rsidR="00071312" w:rsidRDefault="00071312" w:rsidP="003D6A4A">
      <w:pPr>
        <w:contextualSpacing/>
      </w:pPr>
    </w:p>
    <w:p w:rsidR="00E02547" w:rsidRDefault="00E02547" w:rsidP="003D6A4A">
      <w:pPr>
        <w:contextualSpacing/>
      </w:pPr>
    </w:p>
    <w:p w:rsidR="00C37903" w:rsidRDefault="00C37903" w:rsidP="003D6A4A">
      <w:pPr>
        <w:contextualSpacing/>
      </w:pPr>
    </w:p>
    <w:p w:rsidR="00B55BBB" w:rsidRDefault="00B55BBB" w:rsidP="003D6A4A">
      <w:pPr>
        <w:contextualSpacing/>
      </w:pPr>
    </w:p>
    <w:p w:rsidR="003D6A4A" w:rsidRPr="008E0D12" w:rsidRDefault="003D6A4A" w:rsidP="003D6A4A">
      <w:pPr>
        <w:contextualSpacing/>
      </w:pPr>
      <w:r w:rsidRPr="008E0D12">
        <w:t xml:space="preserve">When selecting PPE consider the following factors: </w:t>
      </w:r>
    </w:p>
    <w:p w:rsidR="003D6A4A" w:rsidRPr="008E0D12" w:rsidRDefault="003D6A4A" w:rsidP="003D6A4A">
      <w:pPr>
        <w:pStyle w:val="ListParagraph"/>
        <w:numPr>
          <w:ilvl w:val="0"/>
          <w:numId w:val="14"/>
        </w:numPr>
      </w:pPr>
      <w:r w:rsidRPr="008E0D12">
        <w:t xml:space="preserve">Is the PPE appropriate for the risks involved and the conditions at the place where exposure to the risk may occur? </w:t>
      </w:r>
    </w:p>
    <w:p w:rsidR="003D6A4A" w:rsidRPr="008E0D12" w:rsidRDefault="003D6A4A" w:rsidP="003D6A4A">
      <w:pPr>
        <w:pStyle w:val="ListParagraph"/>
        <w:numPr>
          <w:ilvl w:val="0"/>
          <w:numId w:val="14"/>
        </w:numPr>
      </w:pPr>
      <w:r w:rsidRPr="008E0D12">
        <w:t>Does the PPE prevent or adequately control the risks involved without increasing the overall level of risk?</w:t>
      </w:r>
      <w:r w:rsidR="00071092" w:rsidRPr="008E0D12">
        <w:t xml:space="preserve"> </w:t>
      </w:r>
    </w:p>
    <w:p w:rsidR="003D6A4A" w:rsidRPr="008E0D12" w:rsidRDefault="001A7AA4" w:rsidP="004A0D32">
      <w:pPr>
        <w:pStyle w:val="ListParagraph"/>
        <w:numPr>
          <w:ilvl w:val="0"/>
          <w:numId w:val="14"/>
        </w:numPr>
      </w:pPr>
      <w:r>
        <w:t>Can the e</w:t>
      </w:r>
      <w:r w:rsidR="004A0D32">
        <w:t xml:space="preserve">quipment </w:t>
      </w:r>
      <w:r w:rsidRPr="008E0D12">
        <w:t>be adjusted to fit the wearer correctly</w:t>
      </w:r>
      <w:r w:rsidR="004A6AAA">
        <w:t>? C</w:t>
      </w:r>
      <w:r w:rsidR="004A0D32" w:rsidRPr="004A0D32">
        <w:t>onsider the size, fit and weight of the PPE. If the users help choose it, they will be more likely to use it</w:t>
      </w:r>
      <w:r w:rsidR="004A0D32">
        <w:t>.</w:t>
      </w:r>
    </w:p>
    <w:p w:rsidR="003D6A4A" w:rsidRPr="008E0D12" w:rsidRDefault="004A6AAA" w:rsidP="003D6A4A">
      <w:pPr>
        <w:pStyle w:val="ListParagraph"/>
        <w:numPr>
          <w:ilvl w:val="0"/>
          <w:numId w:val="14"/>
        </w:numPr>
      </w:pPr>
      <w:r>
        <w:t xml:space="preserve">Has the </w:t>
      </w:r>
      <w:r w:rsidR="003D6A4A" w:rsidRPr="008E0D12">
        <w:t xml:space="preserve">state of health of the person who will be wearing </w:t>
      </w:r>
      <w:r>
        <w:t>the PPE</w:t>
      </w:r>
      <w:r w:rsidR="003D6A4A" w:rsidRPr="008E0D12">
        <w:t xml:space="preserve"> </w:t>
      </w:r>
      <w:r>
        <w:t xml:space="preserve">been </w:t>
      </w:r>
      <w:r w:rsidR="003D6A4A" w:rsidRPr="008E0D12">
        <w:t>taken into account</w:t>
      </w:r>
      <w:r>
        <w:t>?</w:t>
      </w:r>
    </w:p>
    <w:p w:rsidR="003D6A4A" w:rsidRPr="008E0D12" w:rsidRDefault="003D6A4A" w:rsidP="003D6A4A">
      <w:pPr>
        <w:pStyle w:val="ListParagraph"/>
        <w:numPr>
          <w:ilvl w:val="0"/>
          <w:numId w:val="14"/>
        </w:numPr>
      </w:pPr>
      <w:r w:rsidRPr="008E0D12">
        <w:t>What are the needs of the work and the demands it places on the wearer? For example, the length of time the PPE needs to be worn, the physical effort required to do the job and the requirements f</w:t>
      </w:r>
      <w:r w:rsidR="004A6AAA">
        <w:t>or visibility and communication.</w:t>
      </w:r>
      <w:r w:rsidRPr="008E0D12">
        <w:t xml:space="preserve"> </w:t>
      </w:r>
    </w:p>
    <w:p w:rsidR="001A7AA4" w:rsidRPr="00B55BBB" w:rsidRDefault="00071092" w:rsidP="00071092">
      <w:pPr>
        <w:pStyle w:val="ListParagraph"/>
        <w:numPr>
          <w:ilvl w:val="0"/>
          <w:numId w:val="14"/>
        </w:numPr>
      </w:pPr>
      <w:r w:rsidRPr="008E0D12">
        <w:t xml:space="preserve">If more than one item of PPE is being worn, are they compatible with each other? For example, does a particular type of respirator make it difficult to get eye protection to fit correctly? </w:t>
      </w:r>
    </w:p>
    <w:p w:rsidR="00071092" w:rsidRPr="008E0D12" w:rsidRDefault="00071092" w:rsidP="001A7AA4">
      <w:pPr>
        <w:contextualSpacing/>
      </w:pPr>
      <w:r w:rsidRPr="008E0D12">
        <w:rPr>
          <w:b/>
          <w:bCs/>
        </w:rPr>
        <w:t xml:space="preserve">CE marking of Personal Protective Equipment </w:t>
      </w:r>
    </w:p>
    <w:p w:rsidR="00071092" w:rsidRPr="008E0D12" w:rsidRDefault="004A6AAA" w:rsidP="001A7AA4">
      <w:pPr>
        <w:contextualSpacing/>
      </w:pPr>
      <w:r>
        <w:t>M</w:t>
      </w:r>
      <w:r w:rsidR="00071092" w:rsidRPr="008E0D12">
        <w:t xml:space="preserve">anagers must ensure that any PPE provided within their Department bears the ‘CE’ mark and complies with the Personal Protective Equipment Regulations 2002, concerning the design or manufacture of PPE with regard to health and safety. Confirmation as to whether PPE conforms to these requirements can be obtained from the supplier. </w:t>
      </w:r>
    </w:p>
    <w:p w:rsidR="00071092" w:rsidRDefault="00071092" w:rsidP="001A7AA4">
      <w:pPr>
        <w:contextualSpacing/>
      </w:pPr>
      <w:r w:rsidRPr="008E0D12">
        <w:t>Note: PPE which was placed on the market before 1st July 1995 and is still suitable for the use to which it is being put and is properly maintained, does not need to be CE marked.</w:t>
      </w:r>
    </w:p>
    <w:p w:rsidR="001A7AA4" w:rsidRPr="008E0D12" w:rsidRDefault="001A7AA4" w:rsidP="001A7AA4">
      <w:pPr>
        <w:contextualSpacing/>
      </w:pPr>
    </w:p>
    <w:p w:rsidR="00071092" w:rsidRPr="008E0D12" w:rsidRDefault="00071092" w:rsidP="001A7AA4">
      <w:pPr>
        <w:contextualSpacing/>
        <w:rPr>
          <w:b/>
        </w:rPr>
      </w:pPr>
      <w:r w:rsidRPr="008E0D12">
        <w:rPr>
          <w:b/>
        </w:rPr>
        <w:t>Maintenance of Personal Protective Equipment</w:t>
      </w:r>
    </w:p>
    <w:p w:rsidR="00071092" w:rsidRPr="008E0D12" w:rsidRDefault="007C46A5" w:rsidP="001A7AA4">
      <w:pPr>
        <w:contextualSpacing/>
      </w:pPr>
      <w:r w:rsidRPr="001A2AF9">
        <w:rPr>
          <w:b/>
        </w:rPr>
        <w:t>Laboratory m</w:t>
      </w:r>
      <w:r w:rsidR="00071092" w:rsidRPr="001A2AF9">
        <w:rPr>
          <w:b/>
        </w:rPr>
        <w:t>anagers</w:t>
      </w:r>
      <w:r w:rsidR="001A2AF9" w:rsidRPr="001A2AF9">
        <w:rPr>
          <w:b/>
        </w:rPr>
        <w:t xml:space="preserve"> </w:t>
      </w:r>
      <w:r w:rsidR="00071092" w:rsidRPr="001A2AF9">
        <w:rPr>
          <w:b/>
        </w:rPr>
        <w:t>must</w:t>
      </w:r>
      <w:r w:rsidR="00071092" w:rsidRPr="008E0D12">
        <w:t xml:space="preserve"> ensure that all personal protective equipment is maintained</w:t>
      </w:r>
      <w:r>
        <w:t xml:space="preserve"> or replaced, kept in a</w:t>
      </w:r>
      <w:r w:rsidR="00071092" w:rsidRPr="008E0D12">
        <w:t xml:space="preserve">n efficient </w:t>
      </w:r>
      <w:r>
        <w:t xml:space="preserve">clean </w:t>
      </w:r>
      <w:r w:rsidR="00071092" w:rsidRPr="008E0D12">
        <w:t>state</w:t>
      </w:r>
      <w:r w:rsidR="004A6AAA">
        <w:t xml:space="preserve"> and </w:t>
      </w:r>
      <w:r w:rsidR="004A0D32">
        <w:t>that replacement parts (filters, inserts) are readily available</w:t>
      </w:r>
      <w:r w:rsidR="00071092" w:rsidRPr="008E0D12">
        <w:t>.</w:t>
      </w:r>
      <w:r w:rsidR="007B0DB7" w:rsidRPr="008E0D12">
        <w:t xml:space="preserve"> </w:t>
      </w:r>
    </w:p>
    <w:p w:rsidR="007B0DB7" w:rsidRDefault="007B0DB7" w:rsidP="001A7AA4">
      <w:pPr>
        <w:contextualSpacing/>
      </w:pPr>
      <w:r w:rsidRPr="008E0D12">
        <w:t xml:space="preserve">Where possible follow </w:t>
      </w:r>
      <w:r w:rsidR="008A6DDB" w:rsidRPr="008E0D12">
        <w:t>manufacturer’s</w:t>
      </w:r>
      <w:r w:rsidRPr="008E0D12">
        <w:t xml:space="preserve"> recommendations on maintenance schedules, replacement periods and shelf lives.</w:t>
      </w:r>
    </w:p>
    <w:p w:rsidR="00071092" w:rsidRDefault="00071092" w:rsidP="008E0D12">
      <w:pPr>
        <w:contextualSpacing/>
      </w:pPr>
    </w:p>
    <w:p w:rsidR="008A6DDB" w:rsidRDefault="008A6DDB" w:rsidP="008A6DDB">
      <w:pPr>
        <w:contextualSpacing/>
      </w:pPr>
      <w:r w:rsidRPr="001A2AF9">
        <w:rPr>
          <w:b/>
        </w:rPr>
        <w:t>PPE</w:t>
      </w:r>
      <w:r w:rsidR="004A6AAA" w:rsidRPr="001A2AF9">
        <w:rPr>
          <w:b/>
        </w:rPr>
        <w:t xml:space="preserve"> users are responsible</w:t>
      </w:r>
      <w:r w:rsidR="00604F7F" w:rsidRPr="001A2AF9">
        <w:rPr>
          <w:b/>
        </w:rPr>
        <w:t xml:space="preserve"> for</w:t>
      </w:r>
      <w:r w:rsidR="00604F7F" w:rsidRPr="008E0D12">
        <w:t xml:space="preserve"> </w:t>
      </w:r>
      <w:r w:rsidR="001A2AF9">
        <w:t>checking the condition of their PPE prior to each use</w:t>
      </w:r>
      <w:r w:rsidR="007B0DB7" w:rsidRPr="008E0D12">
        <w:t xml:space="preserve">, and that any needs for replacement/major repair are brought to the </w:t>
      </w:r>
      <w:r w:rsidR="004A6AAA">
        <w:t xml:space="preserve">laboratory </w:t>
      </w:r>
      <w:r w:rsidR="007B0DB7" w:rsidRPr="008E0D12">
        <w:t>manager’s attention without delay.</w:t>
      </w:r>
      <w:r w:rsidR="001A2AF9">
        <w:t xml:space="preserve"> </w:t>
      </w:r>
      <w:r w:rsidR="007B0DB7" w:rsidRPr="008E0D12">
        <w:t>More intricate repairs should be undertaken by personnel with the technical knowledge (i.e. contract services from manufacturers or suppliers)</w:t>
      </w:r>
      <w:r w:rsidR="007C46A5">
        <w:t>.</w:t>
      </w:r>
    </w:p>
    <w:p w:rsidR="001103A9" w:rsidRDefault="001103A9" w:rsidP="008A6DDB">
      <w:pPr>
        <w:contextualSpacing/>
      </w:pPr>
    </w:p>
    <w:p w:rsidR="001103A9" w:rsidRDefault="001103A9" w:rsidP="001103A9">
      <w:pPr>
        <w:contextualSpacing/>
        <w:rPr>
          <w:color w:val="000000" w:themeColor="text1"/>
        </w:rPr>
      </w:pPr>
      <w:r w:rsidRPr="00574C5C">
        <w:rPr>
          <w:color w:val="000000" w:themeColor="text1"/>
        </w:rPr>
        <w:t xml:space="preserve"> </w:t>
      </w:r>
      <w:r>
        <w:rPr>
          <w:b/>
          <w:color w:val="000000" w:themeColor="text1"/>
        </w:rPr>
        <w:t>PPE u</w:t>
      </w:r>
      <w:r w:rsidR="001A2AF9">
        <w:rPr>
          <w:b/>
          <w:color w:val="000000" w:themeColor="text1"/>
        </w:rPr>
        <w:t>sers must</w:t>
      </w:r>
      <w:r>
        <w:rPr>
          <w:b/>
          <w:color w:val="000000" w:themeColor="text1"/>
        </w:rPr>
        <w:t xml:space="preserve"> </w:t>
      </w:r>
      <w:r w:rsidR="001A2AF9" w:rsidRPr="001A2AF9">
        <w:rPr>
          <w:color w:val="000000" w:themeColor="text1"/>
        </w:rPr>
        <w:t>t</w:t>
      </w:r>
      <w:r w:rsidRPr="001A2AF9">
        <w:rPr>
          <w:color w:val="000000" w:themeColor="text1"/>
        </w:rPr>
        <w:t>ake reasonable care</w:t>
      </w:r>
      <w:r w:rsidRPr="00574C5C">
        <w:rPr>
          <w:color w:val="000000" w:themeColor="text1"/>
        </w:rPr>
        <w:t xml:space="preserve"> of PPE – using it in accordance and within operating limits, as advised by manufacturer’s instructions</w:t>
      </w:r>
      <w:r>
        <w:rPr>
          <w:color w:val="000000" w:themeColor="text1"/>
        </w:rPr>
        <w:t xml:space="preserve"> and e</w:t>
      </w:r>
      <w:r w:rsidRPr="00574C5C">
        <w:rPr>
          <w:color w:val="000000" w:themeColor="text1"/>
        </w:rPr>
        <w:t>nsuring consumables are maintained to support the</w:t>
      </w:r>
      <w:r>
        <w:rPr>
          <w:color w:val="000000" w:themeColor="text1"/>
        </w:rPr>
        <w:t>ir</w:t>
      </w:r>
      <w:r w:rsidRPr="00574C5C">
        <w:rPr>
          <w:color w:val="000000" w:themeColor="text1"/>
        </w:rPr>
        <w:t xml:space="preserve"> on-going use (i.e. filte</w:t>
      </w:r>
      <w:r w:rsidR="001A2AF9">
        <w:rPr>
          <w:color w:val="000000" w:themeColor="text1"/>
        </w:rPr>
        <w:t>rs, cases, covers, straps etc.); c</w:t>
      </w:r>
      <w:r w:rsidRPr="00574C5C">
        <w:rPr>
          <w:b/>
          <w:color w:val="000000" w:themeColor="text1"/>
        </w:rPr>
        <w:t>omply with the requirements</w:t>
      </w:r>
      <w:r w:rsidRPr="00574C5C">
        <w:rPr>
          <w:color w:val="000000" w:themeColor="text1"/>
        </w:rPr>
        <w:t xml:space="preserve"> </w:t>
      </w:r>
      <w:r w:rsidR="00676C19">
        <w:rPr>
          <w:color w:val="000000" w:themeColor="text1"/>
        </w:rPr>
        <w:t>of all relevant</w:t>
      </w:r>
      <w:r w:rsidRPr="00574C5C">
        <w:rPr>
          <w:color w:val="000000" w:themeColor="text1"/>
        </w:rPr>
        <w:t xml:space="preserve"> polic</w:t>
      </w:r>
      <w:r w:rsidR="00676C19">
        <w:rPr>
          <w:color w:val="000000" w:themeColor="text1"/>
        </w:rPr>
        <w:t>ies</w:t>
      </w:r>
      <w:r w:rsidR="001A2AF9">
        <w:rPr>
          <w:color w:val="000000" w:themeColor="text1"/>
        </w:rPr>
        <w:t>; r</w:t>
      </w:r>
      <w:r w:rsidRPr="00574C5C">
        <w:rPr>
          <w:b/>
          <w:color w:val="000000" w:themeColor="text1"/>
        </w:rPr>
        <w:t>eport any loss or obvious defect</w:t>
      </w:r>
      <w:r w:rsidRPr="00574C5C">
        <w:rPr>
          <w:color w:val="000000" w:themeColor="text1"/>
        </w:rPr>
        <w:t xml:space="preserve"> immediately to </w:t>
      </w:r>
      <w:r>
        <w:rPr>
          <w:color w:val="000000" w:themeColor="text1"/>
        </w:rPr>
        <w:t xml:space="preserve">a laboratory </w:t>
      </w:r>
      <w:r w:rsidRPr="00574C5C">
        <w:rPr>
          <w:color w:val="000000" w:themeColor="text1"/>
        </w:rPr>
        <w:t>manager</w:t>
      </w:r>
      <w:r w:rsidR="001A2AF9">
        <w:rPr>
          <w:color w:val="000000" w:themeColor="text1"/>
        </w:rPr>
        <w:t>; r</w:t>
      </w:r>
      <w:r>
        <w:rPr>
          <w:b/>
          <w:color w:val="000000" w:themeColor="text1"/>
        </w:rPr>
        <w:t xml:space="preserve">eport </w:t>
      </w:r>
      <w:r w:rsidRPr="00574C5C">
        <w:rPr>
          <w:b/>
          <w:color w:val="000000" w:themeColor="text1"/>
        </w:rPr>
        <w:t>any concerns</w:t>
      </w:r>
      <w:r w:rsidRPr="00574C5C">
        <w:rPr>
          <w:color w:val="000000" w:themeColor="text1"/>
        </w:rPr>
        <w:t xml:space="preserve"> relating to the suitability of the PPE to their manager or supervisor immediately.</w:t>
      </w:r>
    </w:p>
    <w:p w:rsidR="001A2AF9" w:rsidRDefault="001A2AF9" w:rsidP="001103A9">
      <w:pPr>
        <w:contextualSpacing/>
        <w:rPr>
          <w:color w:val="000000" w:themeColor="text1"/>
        </w:rPr>
      </w:pPr>
    </w:p>
    <w:p w:rsidR="001A2AF9" w:rsidRDefault="001A2AF9" w:rsidP="001A2AF9">
      <w:pPr>
        <w:contextualSpacing/>
      </w:pPr>
      <w:r>
        <w:t xml:space="preserve">Each type of PPE must be maintained according to the recommendations listed in appendix 1.  </w:t>
      </w:r>
    </w:p>
    <w:p w:rsidR="001A2AF9" w:rsidRPr="00574C5C" w:rsidRDefault="001A2AF9" w:rsidP="001103A9">
      <w:pPr>
        <w:contextualSpacing/>
        <w:rPr>
          <w:color w:val="000000" w:themeColor="text1"/>
        </w:rPr>
      </w:pPr>
    </w:p>
    <w:p w:rsidR="008A6DDB" w:rsidRDefault="008A6DDB" w:rsidP="008A6DDB">
      <w:pPr>
        <w:contextualSpacing/>
      </w:pPr>
    </w:p>
    <w:p w:rsidR="00676C19" w:rsidRDefault="00676C19" w:rsidP="008A6DDB">
      <w:pPr>
        <w:contextualSpacing/>
      </w:pPr>
    </w:p>
    <w:p w:rsidR="00676C19" w:rsidRDefault="00676C19" w:rsidP="008A6DDB">
      <w:pPr>
        <w:contextualSpacing/>
      </w:pPr>
    </w:p>
    <w:p w:rsidR="00676C19" w:rsidRPr="008E0D12" w:rsidRDefault="00676C19" w:rsidP="008A6DDB">
      <w:pPr>
        <w:contextualSpacing/>
      </w:pPr>
    </w:p>
    <w:p w:rsidR="008A6DDB" w:rsidRPr="008E0D12" w:rsidRDefault="008A6DDB" w:rsidP="008A6DDB">
      <w:pPr>
        <w:contextualSpacing/>
        <w:rPr>
          <w:b/>
        </w:rPr>
      </w:pPr>
      <w:r w:rsidRPr="008E0D12">
        <w:rPr>
          <w:b/>
        </w:rPr>
        <w:t xml:space="preserve">Storage </w:t>
      </w:r>
      <w:r w:rsidR="00676C19">
        <w:rPr>
          <w:b/>
        </w:rPr>
        <w:t xml:space="preserve">and disposal </w:t>
      </w:r>
      <w:r w:rsidRPr="008E0D12">
        <w:rPr>
          <w:b/>
        </w:rPr>
        <w:t>of PPE</w:t>
      </w:r>
    </w:p>
    <w:p w:rsidR="008A6DDB" w:rsidRPr="008E0D12" w:rsidRDefault="008A6DDB" w:rsidP="008A6DDB">
      <w:pPr>
        <w:contextualSpacing/>
      </w:pPr>
      <w:r w:rsidRPr="008E0D12">
        <w:t>Appropriate storage of PPE when not in use will protect from:</w:t>
      </w:r>
    </w:p>
    <w:p w:rsidR="008A6DDB" w:rsidRPr="008E0D12" w:rsidRDefault="008A6DDB" w:rsidP="008A6DDB">
      <w:pPr>
        <w:contextualSpacing/>
      </w:pPr>
      <w:r w:rsidRPr="008E0D12">
        <w:t>Chemical damage, sunlight (UV damage and deterioration), high humidity, high temperature, accidental k</w:t>
      </w:r>
      <w:r w:rsidR="007C46A5">
        <w:t xml:space="preserve">nocks, contamination from dust </w:t>
      </w:r>
      <w:r w:rsidRPr="008E0D12">
        <w:t>or dirt, loss or theft.</w:t>
      </w:r>
    </w:p>
    <w:p w:rsidR="008A6DDB" w:rsidRPr="008E0D12" w:rsidRDefault="008A6DDB" w:rsidP="008A6DDB">
      <w:pPr>
        <w:contextualSpacing/>
      </w:pPr>
      <w:r w:rsidRPr="008E0D12">
        <w:t>Storage will depend on the type of PPE however the following is advisable:</w:t>
      </w:r>
    </w:p>
    <w:p w:rsidR="008A6DDB" w:rsidRPr="008E0D12" w:rsidRDefault="008A6DDB" w:rsidP="008A6DDB">
      <w:pPr>
        <w:contextualSpacing/>
      </w:pPr>
      <w:r w:rsidRPr="008E0D12">
        <w:t>Visors, gloves, ma</w:t>
      </w:r>
      <w:r w:rsidR="007C46A5">
        <w:t>sks and</w:t>
      </w:r>
      <w:r w:rsidRPr="008E0D12">
        <w:t xml:space="preserve"> ear defenders s</w:t>
      </w:r>
      <w:r w:rsidR="007C46A5">
        <w:t xml:space="preserve">hould be stored in a clean, dry </w:t>
      </w:r>
      <w:r w:rsidR="001D0DC9">
        <w:t xml:space="preserve">and, where possible, dark </w:t>
      </w:r>
      <w:r w:rsidR="007C46A5">
        <w:t>space</w:t>
      </w:r>
      <w:r w:rsidRPr="008E0D12">
        <w:t>.</w:t>
      </w:r>
    </w:p>
    <w:p w:rsidR="008A6DDB" w:rsidRDefault="008A6DDB" w:rsidP="008A6DDB">
      <w:pPr>
        <w:contextualSpacing/>
      </w:pPr>
      <w:r w:rsidRPr="008E0D12">
        <w:t>Safety glasses/goggles should be stored in a box or case.</w:t>
      </w:r>
    </w:p>
    <w:p w:rsidR="00676C19" w:rsidRDefault="00676C19" w:rsidP="008A6DDB">
      <w:pPr>
        <w:contextualSpacing/>
      </w:pPr>
    </w:p>
    <w:p w:rsidR="00676C19" w:rsidRPr="00964678" w:rsidRDefault="00676C19" w:rsidP="00676C19">
      <w:pPr>
        <w:contextualSpacing/>
        <w:rPr>
          <w:sz w:val="24"/>
          <w:szCs w:val="24"/>
        </w:rPr>
      </w:pPr>
      <w:r w:rsidRPr="00964678">
        <w:rPr>
          <w:sz w:val="24"/>
          <w:szCs w:val="24"/>
        </w:rPr>
        <w:t xml:space="preserve">When disposing of PPE unsuitable for future use due </w:t>
      </w:r>
      <w:r>
        <w:rPr>
          <w:sz w:val="24"/>
          <w:szCs w:val="24"/>
        </w:rPr>
        <w:t xml:space="preserve">to </w:t>
      </w:r>
      <w:r w:rsidRPr="00964678">
        <w:rPr>
          <w:sz w:val="24"/>
          <w:szCs w:val="24"/>
        </w:rPr>
        <w:t>irreparable damage, items must be destroyed before disposal to prevent retrieval and reuse by others.</w:t>
      </w:r>
    </w:p>
    <w:p w:rsidR="008A6DDB" w:rsidRPr="008E0D12" w:rsidRDefault="008A6DDB" w:rsidP="00604F7F">
      <w:pPr>
        <w:contextualSpacing/>
      </w:pPr>
    </w:p>
    <w:p w:rsidR="008A6DDB" w:rsidRPr="008E0D12" w:rsidRDefault="008A6DDB" w:rsidP="00604F7F">
      <w:pPr>
        <w:contextualSpacing/>
        <w:rPr>
          <w:b/>
        </w:rPr>
      </w:pPr>
      <w:r w:rsidRPr="008E0D12">
        <w:rPr>
          <w:b/>
        </w:rPr>
        <w:t xml:space="preserve">Information, Instruction and training </w:t>
      </w:r>
    </w:p>
    <w:p w:rsidR="008A6DDB" w:rsidRPr="008E0D12" w:rsidRDefault="007C46A5" w:rsidP="00604F7F">
      <w:pPr>
        <w:contextualSpacing/>
      </w:pPr>
      <w:r>
        <w:t>Laboratory m</w:t>
      </w:r>
      <w:r w:rsidR="008A6DDB" w:rsidRPr="008E0D12">
        <w:t xml:space="preserve">anagers have the responsibility to ensure that everyone required to wear PPE is competent to do so, having received suitable and sufficient information, instruction and training (including refresher training) to enable them to make effective use of the PPE provided. The extent of the instruction and training will vary with the complexity and performance of the equipment, how frequently it is used, and the needs of the people being trained. </w:t>
      </w:r>
    </w:p>
    <w:p w:rsidR="008A6DDB" w:rsidRDefault="008A6DDB" w:rsidP="00604F7F">
      <w:pPr>
        <w:contextualSpacing/>
      </w:pPr>
      <w:r w:rsidRPr="008E0D12">
        <w:t>Training should be carried out in accordance with any recommendations and instructions supplied by the PPE manufacturer.</w:t>
      </w:r>
    </w:p>
    <w:p w:rsidR="008E0D12" w:rsidRDefault="008E0D12" w:rsidP="00604F7F">
      <w:pPr>
        <w:contextualSpacing/>
      </w:pPr>
      <w:r>
        <w:t>Checks of work areas should be undertaken to ensure compliance with PPE use and non-compliance investigated.</w:t>
      </w:r>
    </w:p>
    <w:p w:rsidR="004A6AAA" w:rsidRDefault="004A6AAA" w:rsidP="00604F7F">
      <w:pPr>
        <w:contextualSpacing/>
      </w:pPr>
    </w:p>
    <w:p w:rsidR="004A0D32" w:rsidRPr="004A0D32" w:rsidRDefault="004A0D32" w:rsidP="004A0D3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b/>
        </w:rPr>
      </w:pPr>
      <w:r w:rsidRPr="004A0D32">
        <w:rPr>
          <w:b/>
        </w:rPr>
        <w:t>It is never acceptable to exempt use of PPE for work that “only takes a few minutes”</w:t>
      </w:r>
    </w:p>
    <w:p w:rsidR="008E0D12" w:rsidRPr="008E0D12" w:rsidRDefault="008E0D12" w:rsidP="00604F7F">
      <w:pPr>
        <w:contextualSpacing/>
      </w:pPr>
    </w:p>
    <w:p w:rsidR="002B4B09" w:rsidRDefault="002B4B09" w:rsidP="002B4B09">
      <w:pPr>
        <w:contextualSpacing/>
        <w:rPr>
          <w:b/>
          <w:color w:val="FF0000"/>
          <w:sz w:val="24"/>
          <w:szCs w:val="24"/>
        </w:rPr>
      </w:pPr>
    </w:p>
    <w:p w:rsidR="002B4B09" w:rsidRPr="00AA7733" w:rsidRDefault="002B4B09" w:rsidP="002B4B09">
      <w:pPr>
        <w:pBdr>
          <w:top w:val="single" w:sz="4" w:space="1" w:color="auto"/>
          <w:left w:val="single" w:sz="4" w:space="4" w:color="auto"/>
          <w:bottom w:val="single" w:sz="4" w:space="1" w:color="auto"/>
          <w:right w:val="single" w:sz="4" w:space="4" w:color="auto"/>
        </w:pBdr>
        <w:contextualSpacing/>
        <w:rPr>
          <w:b/>
          <w:sz w:val="24"/>
          <w:szCs w:val="24"/>
        </w:rPr>
      </w:pPr>
      <w:r w:rsidRPr="00AA7733">
        <w:rPr>
          <w:b/>
          <w:sz w:val="24"/>
          <w:szCs w:val="24"/>
        </w:rPr>
        <w:t>Also refer to the following documents for further guidance:</w:t>
      </w:r>
    </w:p>
    <w:p w:rsidR="002B4B09" w:rsidRPr="00AA7733" w:rsidRDefault="007C46A5" w:rsidP="002B4B09">
      <w:pPr>
        <w:pBdr>
          <w:top w:val="single" w:sz="4" w:space="1" w:color="auto"/>
          <w:left w:val="single" w:sz="4" w:space="4" w:color="auto"/>
          <w:bottom w:val="single" w:sz="4" w:space="1" w:color="auto"/>
          <w:right w:val="single" w:sz="4" w:space="4" w:color="auto"/>
        </w:pBdr>
        <w:contextualSpacing/>
        <w:rPr>
          <w:sz w:val="24"/>
          <w:szCs w:val="24"/>
        </w:rPr>
      </w:pPr>
      <w:r>
        <w:rPr>
          <w:sz w:val="24"/>
          <w:szCs w:val="24"/>
        </w:rPr>
        <w:t>Geography Department</w:t>
      </w:r>
      <w:r w:rsidR="002B4B09">
        <w:rPr>
          <w:sz w:val="24"/>
          <w:szCs w:val="24"/>
        </w:rPr>
        <w:t xml:space="preserve">: </w:t>
      </w:r>
      <w:r>
        <w:rPr>
          <w:sz w:val="24"/>
          <w:szCs w:val="24"/>
        </w:rPr>
        <w:t>Laboratory Operating Systems, Policies and Procedures</w:t>
      </w:r>
    </w:p>
    <w:p w:rsidR="002B4B09" w:rsidRPr="00964678" w:rsidRDefault="002B4B09" w:rsidP="002B4B09">
      <w:pPr>
        <w:pBdr>
          <w:top w:val="single" w:sz="4" w:space="1" w:color="auto"/>
          <w:left w:val="single" w:sz="4" w:space="4" w:color="auto"/>
          <w:bottom w:val="single" w:sz="4" w:space="1" w:color="auto"/>
          <w:right w:val="single" w:sz="4" w:space="4" w:color="auto"/>
        </w:pBdr>
        <w:contextualSpacing/>
        <w:rPr>
          <w:color w:val="000000" w:themeColor="text1"/>
          <w:sz w:val="24"/>
          <w:szCs w:val="24"/>
        </w:rPr>
      </w:pPr>
      <w:r w:rsidRPr="00964678">
        <w:rPr>
          <w:color w:val="000000" w:themeColor="text1"/>
          <w:sz w:val="24"/>
          <w:szCs w:val="24"/>
        </w:rPr>
        <w:t>RHUL Policy and Procedure for Provision and Use of PPE</w:t>
      </w:r>
    </w:p>
    <w:p w:rsidR="002B4B09" w:rsidRDefault="002B4B09" w:rsidP="002B4B09">
      <w:pPr>
        <w:rPr>
          <w:sz w:val="24"/>
          <w:szCs w:val="24"/>
        </w:rPr>
      </w:pPr>
    </w:p>
    <w:p w:rsidR="002B4B09" w:rsidRDefault="002B4B09" w:rsidP="002B4B09">
      <w:pPr>
        <w:rPr>
          <w:sz w:val="24"/>
          <w:szCs w:val="24"/>
        </w:rPr>
      </w:pPr>
      <w:r>
        <w:rPr>
          <w:sz w:val="24"/>
          <w:szCs w:val="24"/>
        </w:rPr>
        <w:br w:type="page"/>
      </w:r>
      <w:r>
        <w:rPr>
          <w:sz w:val="24"/>
          <w:szCs w:val="24"/>
        </w:rPr>
        <w:lastRenderedPageBreak/>
        <w:t>APPENDIX 1:</w:t>
      </w:r>
    </w:p>
    <w:p w:rsidR="002B4B09" w:rsidRDefault="002B4B09" w:rsidP="002B4B09">
      <w:pPr>
        <w:contextualSpacing/>
        <w:rPr>
          <w:b/>
          <w:sz w:val="24"/>
          <w:szCs w:val="24"/>
        </w:rPr>
      </w:pPr>
      <w:r w:rsidRPr="0058298F">
        <w:rPr>
          <w:b/>
          <w:sz w:val="24"/>
          <w:szCs w:val="24"/>
        </w:rPr>
        <w:t>Maintenance of Personal Protective Equipment</w:t>
      </w:r>
      <w:r w:rsidR="004A6AAA">
        <w:rPr>
          <w:b/>
          <w:sz w:val="24"/>
          <w:szCs w:val="24"/>
        </w:rPr>
        <w:t xml:space="preserve"> provided by the department</w:t>
      </w:r>
    </w:p>
    <w:p w:rsidR="004A6AAA" w:rsidRPr="0058298F" w:rsidRDefault="004A6AAA" w:rsidP="002B4B09">
      <w:pPr>
        <w:contextualSpacing/>
        <w:rPr>
          <w:b/>
          <w:sz w:val="24"/>
          <w:szCs w:val="24"/>
        </w:rPr>
      </w:pPr>
    </w:p>
    <w:tbl>
      <w:tblPr>
        <w:tblStyle w:val="TableGrid"/>
        <w:tblW w:w="9067" w:type="dxa"/>
        <w:tblLayout w:type="fixed"/>
        <w:tblLook w:val="04A0" w:firstRow="1" w:lastRow="0" w:firstColumn="1" w:lastColumn="0" w:noHBand="0" w:noVBand="1"/>
      </w:tblPr>
      <w:tblGrid>
        <w:gridCol w:w="2263"/>
        <w:gridCol w:w="5245"/>
        <w:gridCol w:w="1559"/>
      </w:tblGrid>
      <w:tr w:rsidR="002B4B09" w:rsidTr="002B4B09">
        <w:tc>
          <w:tcPr>
            <w:tcW w:w="2263" w:type="dxa"/>
          </w:tcPr>
          <w:p w:rsidR="002B4B09" w:rsidRPr="00964678" w:rsidRDefault="002B4B09" w:rsidP="002B4B09">
            <w:pPr>
              <w:contextualSpacing/>
              <w:rPr>
                <w:b/>
                <w:sz w:val="24"/>
                <w:szCs w:val="24"/>
              </w:rPr>
            </w:pPr>
            <w:r w:rsidRPr="00964678">
              <w:rPr>
                <w:b/>
                <w:sz w:val="24"/>
                <w:szCs w:val="24"/>
              </w:rPr>
              <w:t>Item</w:t>
            </w:r>
          </w:p>
        </w:tc>
        <w:tc>
          <w:tcPr>
            <w:tcW w:w="5245" w:type="dxa"/>
          </w:tcPr>
          <w:p w:rsidR="002B4B09" w:rsidRPr="00964678" w:rsidRDefault="002B4B09" w:rsidP="002B4B09">
            <w:pPr>
              <w:contextualSpacing/>
              <w:rPr>
                <w:b/>
                <w:sz w:val="24"/>
                <w:szCs w:val="24"/>
              </w:rPr>
            </w:pPr>
            <w:r w:rsidRPr="00964678">
              <w:rPr>
                <w:b/>
                <w:sz w:val="24"/>
                <w:szCs w:val="24"/>
              </w:rPr>
              <w:t>Guidance – examination/cleaning/testing</w:t>
            </w:r>
          </w:p>
        </w:tc>
        <w:tc>
          <w:tcPr>
            <w:tcW w:w="1559" w:type="dxa"/>
          </w:tcPr>
          <w:p w:rsidR="002B4B09" w:rsidRPr="00964678" w:rsidRDefault="002B4B09" w:rsidP="002B4B09">
            <w:pPr>
              <w:contextualSpacing/>
              <w:rPr>
                <w:b/>
                <w:sz w:val="24"/>
                <w:szCs w:val="24"/>
              </w:rPr>
            </w:pPr>
            <w:r w:rsidRPr="00964678">
              <w:rPr>
                <w:b/>
                <w:sz w:val="24"/>
                <w:szCs w:val="24"/>
              </w:rPr>
              <w:t>Frequency</w:t>
            </w:r>
          </w:p>
        </w:tc>
      </w:tr>
      <w:tr w:rsidR="002B4B09" w:rsidTr="002B4B09">
        <w:tc>
          <w:tcPr>
            <w:tcW w:w="2263" w:type="dxa"/>
            <w:vMerge w:val="restart"/>
          </w:tcPr>
          <w:p w:rsidR="002B4B09" w:rsidRDefault="002B4B09" w:rsidP="002B4B09">
            <w:pPr>
              <w:contextualSpacing/>
              <w:rPr>
                <w:sz w:val="20"/>
                <w:szCs w:val="20"/>
              </w:rPr>
            </w:pPr>
          </w:p>
          <w:p w:rsidR="002B4B09" w:rsidRDefault="002B4B09" w:rsidP="002B4B09">
            <w:pPr>
              <w:contextualSpacing/>
              <w:rPr>
                <w:sz w:val="20"/>
                <w:szCs w:val="20"/>
              </w:rPr>
            </w:pPr>
          </w:p>
          <w:p w:rsidR="002B4B09" w:rsidRDefault="002B4B09" w:rsidP="002B4B09">
            <w:pPr>
              <w:contextualSpacing/>
              <w:rPr>
                <w:sz w:val="20"/>
                <w:szCs w:val="20"/>
              </w:rPr>
            </w:pPr>
          </w:p>
          <w:p w:rsidR="002B4B09" w:rsidRPr="00055B87" w:rsidRDefault="002B4B09" w:rsidP="002B4B09">
            <w:pPr>
              <w:contextualSpacing/>
              <w:rPr>
                <w:sz w:val="20"/>
                <w:szCs w:val="20"/>
              </w:rPr>
            </w:pPr>
            <w:r w:rsidRPr="00055B87">
              <w:rPr>
                <w:sz w:val="20"/>
                <w:szCs w:val="20"/>
              </w:rPr>
              <w:t>Safety spectacles / visors / face shields</w:t>
            </w:r>
          </w:p>
        </w:tc>
        <w:tc>
          <w:tcPr>
            <w:tcW w:w="5245" w:type="dxa"/>
          </w:tcPr>
          <w:p w:rsidR="002B4B09" w:rsidRPr="00055B87" w:rsidRDefault="002B4B09" w:rsidP="001A2AF9">
            <w:pPr>
              <w:contextualSpacing/>
              <w:rPr>
                <w:sz w:val="20"/>
                <w:szCs w:val="20"/>
              </w:rPr>
            </w:pPr>
            <w:r w:rsidRPr="00055B87">
              <w:rPr>
                <w:sz w:val="20"/>
                <w:szCs w:val="20"/>
              </w:rPr>
              <w:t>Wipe with a clean cloth</w:t>
            </w:r>
          </w:p>
        </w:tc>
        <w:tc>
          <w:tcPr>
            <w:tcW w:w="1559" w:type="dxa"/>
          </w:tcPr>
          <w:p w:rsidR="002B4B09" w:rsidRPr="00055B87" w:rsidRDefault="002B4B09" w:rsidP="002B4B09">
            <w:pPr>
              <w:contextualSpacing/>
              <w:rPr>
                <w:sz w:val="20"/>
                <w:szCs w:val="20"/>
              </w:rPr>
            </w:pPr>
            <w:r w:rsidRPr="00055B87">
              <w:rPr>
                <w:sz w:val="20"/>
                <w:szCs w:val="20"/>
              </w:rPr>
              <w:t>After each use</w:t>
            </w:r>
          </w:p>
        </w:tc>
      </w:tr>
      <w:tr w:rsidR="002B4B09" w:rsidTr="002B4B09">
        <w:tc>
          <w:tcPr>
            <w:tcW w:w="2263" w:type="dxa"/>
            <w:vMerge/>
          </w:tcPr>
          <w:p w:rsidR="002B4B09" w:rsidRPr="00055B87" w:rsidRDefault="002B4B09" w:rsidP="002B4B09">
            <w:pPr>
              <w:contextualSpacing/>
              <w:rPr>
                <w:sz w:val="20"/>
                <w:szCs w:val="20"/>
              </w:rPr>
            </w:pPr>
          </w:p>
        </w:tc>
        <w:tc>
          <w:tcPr>
            <w:tcW w:w="5245" w:type="dxa"/>
          </w:tcPr>
          <w:p w:rsidR="002B4B09" w:rsidRPr="00055B87" w:rsidRDefault="002B4B09" w:rsidP="002B4B09">
            <w:pPr>
              <w:contextualSpacing/>
              <w:rPr>
                <w:sz w:val="20"/>
                <w:szCs w:val="20"/>
              </w:rPr>
            </w:pPr>
            <w:r w:rsidRPr="00055B87">
              <w:rPr>
                <w:sz w:val="20"/>
                <w:szCs w:val="20"/>
              </w:rPr>
              <w:t>Check lenses:</w:t>
            </w:r>
          </w:p>
          <w:p w:rsidR="002B4B09" w:rsidRPr="00055B87" w:rsidRDefault="002B4B09" w:rsidP="002B4B09">
            <w:pPr>
              <w:contextualSpacing/>
              <w:rPr>
                <w:sz w:val="20"/>
                <w:szCs w:val="20"/>
              </w:rPr>
            </w:pPr>
            <w:r w:rsidRPr="00055B87">
              <w:rPr>
                <w:sz w:val="20"/>
                <w:szCs w:val="20"/>
              </w:rPr>
              <w:t>Cracked, scratched or damaged lenses must not be used and the entire units replaced.</w:t>
            </w:r>
          </w:p>
        </w:tc>
        <w:tc>
          <w:tcPr>
            <w:tcW w:w="1559" w:type="dxa"/>
          </w:tcPr>
          <w:p w:rsidR="002B4B09" w:rsidRPr="00055B87" w:rsidRDefault="0041196D" w:rsidP="0041196D">
            <w:pPr>
              <w:contextualSpacing/>
              <w:rPr>
                <w:sz w:val="20"/>
                <w:szCs w:val="20"/>
              </w:rPr>
            </w:pPr>
            <w:r>
              <w:rPr>
                <w:sz w:val="20"/>
                <w:szCs w:val="20"/>
              </w:rPr>
              <w:t>Prior to each use</w:t>
            </w:r>
          </w:p>
        </w:tc>
      </w:tr>
      <w:tr w:rsidR="002B4B09" w:rsidTr="002B4B09">
        <w:tc>
          <w:tcPr>
            <w:tcW w:w="2263" w:type="dxa"/>
            <w:vMerge/>
          </w:tcPr>
          <w:p w:rsidR="002B4B09" w:rsidRPr="00055B87" w:rsidRDefault="002B4B09" w:rsidP="002B4B09">
            <w:pPr>
              <w:contextualSpacing/>
              <w:rPr>
                <w:sz w:val="20"/>
                <w:szCs w:val="20"/>
              </w:rPr>
            </w:pPr>
          </w:p>
        </w:tc>
        <w:tc>
          <w:tcPr>
            <w:tcW w:w="5245" w:type="dxa"/>
          </w:tcPr>
          <w:p w:rsidR="002B4B09" w:rsidRPr="00055B87" w:rsidRDefault="002B4B09" w:rsidP="002B4B09">
            <w:pPr>
              <w:contextualSpacing/>
              <w:rPr>
                <w:sz w:val="20"/>
                <w:szCs w:val="20"/>
              </w:rPr>
            </w:pPr>
            <w:r w:rsidRPr="00055B87">
              <w:rPr>
                <w:sz w:val="20"/>
                <w:szCs w:val="20"/>
              </w:rPr>
              <w:t>Check frames:</w:t>
            </w:r>
          </w:p>
          <w:p w:rsidR="002B4B09" w:rsidRPr="00055B87" w:rsidRDefault="002B4B09" w:rsidP="002B4B09">
            <w:pPr>
              <w:contextualSpacing/>
              <w:rPr>
                <w:sz w:val="20"/>
                <w:szCs w:val="20"/>
              </w:rPr>
            </w:pPr>
            <w:r w:rsidRPr="00055B87">
              <w:rPr>
                <w:sz w:val="20"/>
                <w:szCs w:val="20"/>
              </w:rPr>
              <w:t>Cracked and damaged frames must not be used and entire units replaced.</w:t>
            </w:r>
          </w:p>
        </w:tc>
        <w:tc>
          <w:tcPr>
            <w:tcW w:w="1559" w:type="dxa"/>
          </w:tcPr>
          <w:p w:rsidR="002B4B09" w:rsidRPr="00055B87" w:rsidRDefault="0041196D" w:rsidP="0041196D">
            <w:pPr>
              <w:contextualSpacing/>
              <w:rPr>
                <w:sz w:val="20"/>
                <w:szCs w:val="20"/>
              </w:rPr>
            </w:pPr>
            <w:r>
              <w:rPr>
                <w:sz w:val="20"/>
                <w:szCs w:val="20"/>
              </w:rPr>
              <w:t>Prior to each use</w:t>
            </w:r>
          </w:p>
        </w:tc>
      </w:tr>
      <w:tr w:rsidR="002B4B09" w:rsidTr="002B4B09">
        <w:tc>
          <w:tcPr>
            <w:tcW w:w="2263" w:type="dxa"/>
          </w:tcPr>
          <w:p w:rsidR="002B4B09" w:rsidRPr="00055B87" w:rsidRDefault="002B4B09" w:rsidP="002B4B09">
            <w:pPr>
              <w:contextualSpacing/>
              <w:rPr>
                <w:sz w:val="20"/>
                <w:szCs w:val="20"/>
              </w:rPr>
            </w:pPr>
            <w:r w:rsidRPr="00055B87">
              <w:rPr>
                <w:sz w:val="20"/>
                <w:szCs w:val="20"/>
              </w:rPr>
              <w:t>Ear plugs</w:t>
            </w:r>
          </w:p>
        </w:tc>
        <w:tc>
          <w:tcPr>
            <w:tcW w:w="5245" w:type="dxa"/>
          </w:tcPr>
          <w:p w:rsidR="002B4B09" w:rsidRPr="00055B87" w:rsidRDefault="008C2509" w:rsidP="002B4B09">
            <w:pPr>
              <w:contextualSpacing/>
              <w:rPr>
                <w:sz w:val="20"/>
                <w:szCs w:val="20"/>
              </w:rPr>
            </w:pPr>
            <w:r>
              <w:rPr>
                <w:sz w:val="20"/>
                <w:szCs w:val="20"/>
              </w:rPr>
              <w:t>Use disposable</w:t>
            </w:r>
            <w:r w:rsidR="002B4B09" w:rsidRPr="00055B87">
              <w:rPr>
                <w:sz w:val="20"/>
                <w:szCs w:val="20"/>
              </w:rPr>
              <w:t xml:space="preserve"> ear plugs wherever possible </w:t>
            </w:r>
          </w:p>
        </w:tc>
        <w:tc>
          <w:tcPr>
            <w:tcW w:w="1559" w:type="dxa"/>
          </w:tcPr>
          <w:p w:rsidR="002B4B09" w:rsidRPr="00055B87" w:rsidRDefault="002B4B09" w:rsidP="002B4B09">
            <w:pPr>
              <w:contextualSpacing/>
              <w:rPr>
                <w:sz w:val="20"/>
                <w:szCs w:val="20"/>
              </w:rPr>
            </w:pPr>
            <w:r w:rsidRPr="00055B87">
              <w:rPr>
                <w:sz w:val="20"/>
                <w:szCs w:val="20"/>
              </w:rPr>
              <w:t>On each use</w:t>
            </w:r>
          </w:p>
        </w:tc>
      </w:tr>
      <w:tr w:rsidR="00A360EB" w:rsidTr="009D4107">
        <w:trPr>
          <w:trHeight w:val="977"/>
        </w:trPr>
        <w:tc>
          <w:tcPr>
            <w:tcW w:w="2263" w:type="dxa"/>
          </w:tcPr>
          <w:p w:rsidR="00A360EB" w:rsidRPr="00055B87" w:rsidRDefault="00A360EB" w:rsidP="002B4B09">
            <w:pPr>
              <w:contextualSpacing/>
              <w:rPr>
                <w:sz w:val="20"/>
                <w:szCs w:val="20"/>
              </w:rPr>
            </w:pPr>
            <w:r>
              <w:rPr>
                <w:sz w:val="20"/>
                <w:szCs w:val="20"/>
              </w:rPr>
              <w:t>Ear defenders</w:t>
            </w:r>
            <w:r w:rsidRPr="00055B87">
              <w:rPr>
                <w:sz w:val="20"/>
                <w:szCs w:val="20"/>
              </w:rPr>
              <w:t xml:space="preserve"> </w:t>
            </w:r>
          </w:p>
        </w:tc>
        <w:tc>
          <w:tcPr>
            <w:tcW w:w="5245" w:type="dxa"/>
          </w:tcPr>
          <w:p w:rsidR="00A360EB" w:rsidRPr="00055B87" w:rsidRDefault="00A360EB" w:rsidP="002B4B09">
            <w:pPr>
              <w:contextualSpacing/>
              <w:rPr>
                <w:sz w:val="20"/>
                <w:szCs w:val="20"/>
              </w:rPr>
            </w:pPr>
            <w:r w:rsidRPr="00055B87">
              <w:rPr>
                <w:sz w:val="20"/>
                <w:szCs w:val="20"/>
              </w:rPr>
              <w:t>Check foam insulation for splits, damage or deterioration.</w:t>
            </w:r>
          </w:p>
          <w:p w:rsidR="00A360EB" w:rsidRPr="00055B87" w:rsidRDefault="00A360EB" w:rsidP="002B4B09">
            <w:pPr>
              <w:contextualSpacing/>
              <w:rPr>
                <w:sz w:val="20"/>
                <w:szCs w:val="20"/>
              </w:rPr>
            </w:pPr>
            <w:r w:rsidRPr="00055B87">
              <w:rPr>
                <w:sz w:val="20"/>
                <w:szCs w:val="20"/>
              </w:rPr>
              <w:t>Check ear cups for damage, cracking or deterioration.</w:t>
            </w:r>
          </w:p>
          <w:p w:rsidR="00A360EB" w:rsidRDefault="00A360EB" w:rsidP="002B4B09">
            <w:pPr>
              <w:contextualSpacing/>
              <w:rPr>
                <w:sz w:val="20"/>
                <w:szCs w:val="20"/>
              </w:rPr>
            </w:pPr>
            <w:r w:rsidRPr="00055B87">
              <w:rPr>
                <w:sz w:val="20"/>
                <w:szCs w:val="20"/>
              </w:rPr>
              <w:t xml:space="preserve">Check headband is fully functional </w:t>
            </w:r>
          </w:p>
          <w:p w:rsidR="002F637E" w:rsidRPr="00055B87" w:rsidRDefault="002F637E" w:rsidP="002B4B09">
            <w:pPr>
              <w:contextualSpacing/>
              <w:rPr>
                <w:sz w:val="20"/>
                <w:szCs w:val="20"/>
              </w:rPr>
            </w:pPr>
            <w:r w:rsidRPr="00055B87">
              <w:rPr>
                <w:sz w:val="20"/>
                <w:szCs w:val="20"/>
              </w:rPr>
              <w:t xml:space="preserve">Wipe with a clean damp cloth – do not immerse in water </w:t>
            </w:r>
          </w:p>
        </w:tc>
        <w:tc>
          <w:tcPr>
            <w:tcW w:w="1559" w:type="dxa"/>
          </w:tcPr>
          <w:p w:rsidR="00A360EB" w:rsidRDefault="00A360EB" w:rsidP="00C76782">
            <w:pPr>
              <w:contextualSpacing/>
              <w:rPr>
                <w:sz w:val="20"/>
                <w:szCs w:val="20"/>
              </w:rPr>
            </w:pPr>
            <w:r>
              <w:rPr>
                <w:sz w:val="20"/>
                <w:szCs w:val="20"/>
              </w:rPr>
              <w:t>Prior to each use</w:t>
            </w:r>
          </w:p>
          <w:p w:rsidR="002F637E" w:rsidRDefault="002F637E" w:rsidP="00C76782">
            <w:pPr>
              <w:contextualSpacing/>
              <w:rPr>
                <w:sz w:val="20"/>
                <w:szCs w:val="20"/>
              </w:rPr>
            </w:pPr>
          </w:p>
          <w:p w:rsidR="002F637E" w:rsidRPr="00055B87" w:rsidRDefault="002F637E" w:rsidP="00C76782">
            <w:pPr>
              <w:contextualSpacing/>
              <w:rPr>
                <w:sz w:val="20"/>
                <w:szCs w:val="20"/>
              </w:rPr>
            </w:pPr>
            <w:r>
              <w:rPr>
                <w:sz w:val="20"/>
                <w:szCs w:val="20"/>
              </w:rPr>
              <w:t>After each use</w:t>
            </w:r>
          </w:p>
        </w:tc>
      </w:tr>
      <w:tr w:rsidR="002B4B09" w:rsidTr="002B4B09">
        <w:tc>
          <w:tcPr>
            <w:tcW w:w="2263" w:type="dxa"/>
            <w:vMerge w:val="restart"/>
          </w:tcPr>
          <w:p w:rsidR="002B4B09" w:rsidRPr="00055B87" w:rsidRDefault="002B4B09" w:rsidP="0041196D">
            <w:pPr>
              <w:contextualSpacing/>
              <w:rPr>
                <w:sz w:val="20"/>
                <w:szCs w:val="20"/>
              </w:rPr>
            </w:pPr>
            <w:r w:rsidRPr="00055B87">
              <w:rPr>
                <w:sz w:val="20"/>
                <w:szCs w:val="20"/>
              </w:rPr>
              <w:t>H</w:t>
            </w:r>
            <w:r w:rsidR="0041196D">
              <w:rPr>
                <w:sz w:val="20"/>
                <w:szCs w:val="20"/>
              </w:rPr>
              <w:t>ard hat</w:t>
            </w:r>
            <w:r w:rsidRPr="00055B87">
              <w:rPr>
                <w:sz w:val="20"/>
                <w:szCs w:val="20"/>
              </w:rPr>
              <w:t xml:space="preserve">s </w:t>
            </w:r>
          </w:p>
        </w:tc>
        <w:tc>
          <w:tcPr>
            <w:tcW w:w="5245" w:type="dxa"/>
          </w:tcPr>
          <w:p w:rsidR="002B4B09" w:rsidRDefault="002B4B09" w:rsidP="002B4B09">
            <w:r w:rsidRPr="00055B87">
              <w:rPr>
                <w:sz w:val="20"/>
                <w:szCs w:val="20"/>
              </w:rPr>
              <w:t>Check internal bands and cushioning for splits and deterioration</w:t>
            </w:r>
          </w:p>
        </w:tc>
        <w:tc>
          <w:tcPr>
            <w:tcW w:w="1559" w:type="dxa"/>
          </w:tcPr>
          <w:p w:rsidR="002B4B09" w:rsidRDefault="0041196D" w:rsidP="002B4B09">
            <w:pPr>
              <w:contextualSpacing/>
              <w:rPr>
                <w:sz w:val="24"/>
                <w:szCs w:val="24"/>
              </w:rPr>
            </w:pPr>
            <w:r>
              <w:rPr>
                <w:sz w:val="20"/>
                <w:szCs w:val="20"/>
              </w:rPr>
              <w:t>Prior to each use</w:t>
            </w:r>
          </w:p>
        </w:tc>
      </w:tr>
      <w:tr w:rsidR="002B4B09" w:rsidTr="002B4B09">
        <w:tc>
          <w:tcPr>
            <w:tcW w:w="2263" w:type="dxa"/>
            <w:vMerge/>
          </w:tcPr>
          <w:p w:rsidR="002B4B09" w:rsidRPr="00055B87" w:rsidRDefault="002B4B09" w:rsidP="002B4B09">
            <w:pPr>
              <w:contextualSpacing/>
              <w:rPr>
                <w:sz w:val="20"/>
                <w:szCs w:val="20"/>
              </w:rPr>
            </w:pPr>
          </w:p>
        </w:tc>
        <w:tc>
          <w:tcPr>
            <w:tcW w:w="5245" w:type="dxa"/>
          </w:tcPr>
          <w:p w:rsidR="002B4B09" w:rsidRDefault="002B4B09" w:rsidP="002B4B09">
            <w:pPr>
              <w:contextualSpacing/>
              <w:rPr>
                <w:sz w:val="20"/>
                <w:szCs w:val="20"/>
              </w:rPr>
            </w:pPr>
            <w:r>
              <w:rPr>
                <w:sz w:val="20"/>
                <w:szCs w:val="20"/>
              </w:rPr>
              <w:t xml:space="preserve">Check outer shell for cracks and damage </w:t>
            </w:r>
          </w:p>
          <w:p w:rsidR="0041196D" w:rsidRDefault="0041196D" w:rsidP="002B4B09">
            <w:pPr>
              <w:contextualSpacing/>
              <w:rPr>
                <w:sz w:val="20"/>
                <w:szCs w:val="20"/>
              </w:rPr>
            </w:pPr>
          </w:p>
          <w:p w:rsidR="002B4B09" w:rsidRDefault="002B4B09" w:rsidP="002B4B09">
            <w:r>
              <w:rPr>
                <w:sz w:val="20"/>
                <w:szCs w:val="20"/>
              </w:rPr>
              <w:t>Following an accident/incident that may have damaged the outer shell the helmet must be replaced.</w:t>
            </w:r>
          </w:p>
        </w:tc>
        <w:tc>
          <w:tcPr>
            <w:tcW w:w="1559" w:type="dxa"/>
          </w:tcPr>
          <w:p w:rsidR="0041196D" w:rsidRDefault="0041196D" w:rsidP="002B4B09">
            <w:pPr>
              <w:contextualSpacing/>
              <w:rPr>
                <w:sz w:val="20"/>
                <w:szCs w:val="20"/>
              </w:rPr>
            </w:pPr>
            <w:r>
              <w:rPr>
                <w:sz w:val="20"/>
                <w:szCs w:val="20"/>
              </w:rPr>
              <w:t xml:space="preserve">Prior to each use </w:t>
            </w:r>
          </w:p>
          <w:p w:rsidR="002B4B09" w:rsidRDefault="002B4B09" w:rsidP="002B4B09">
            <w:pPr>
              <w:contextualSpacing/>
              <w:rPr>
                <w:sz w:val="24"/>
                <w:szCs w:val="24"/>
              </w:rPr>
            </w:pPr>
            <w:r>
              <w:rPr>
                <w:sz w:val="20"/>
                <w:szCs w:val="20"/>
              </w:rPr>
              <w:t>When applicable</w:t>
            </w:r>
          </w:p>
        </w:tc>
      </w:tr>
      <w:tr w:rsidR="002B4B09" w:rsidRPr="003D6A4A" w:rsidTr="002B4B09">
        <w:tc>
          <w:tcPr>
            <w:tcW w:w="2263" w:type="dxa"/>
          </w:tcPr>
          <w:p w:rsidR="002B4B09" w:rsidRPr="003D6A4A" w:rsidRDefault="002B4B09" w:rsidP="002B4B09">
            <w:pPr>
              <w:contextualSpacing/>
              <w:rPr>
                <w:sz w:val="20"/>
                <w:szCs w:val="20"/>
              </w:rPr>
            </w:pPr>
            <w:r>
              <w:rPr>
                <w:sz w:val="20"/>
                <w:szCs w:val="20"/>
              </w:rPr>
              <w:t>Disposable masks.</w:t>
            </w:r>
          </w:p>
        </w:tc>
        <w:tc>
          <w:tcPr>
            <w:tcW w:w="5245" w:type="dxa"/>
          </w:tcPr>
          <w:p w:rsidR="002B4B09" w:rsidRDefault="002B4B09" w:rsidP="002B4B09">
            <w:pPr>
              <w:contextualSpacing/>
              <w:rPr>
                <w:sz w:val="20"/>
                <w:szCs w:val="20"/>
              </w:rPr>
            </w:pPr>
            <w:r>
              <w:rPr>
                <w:sz w:val="20"/>
                <w:szCs w:val="20"/>
              </w:rPr>
              <w:t>Check straps are attached and adjustable where applicable</w:t>
            </w:r>
          </w:p>
          <w:p w:rsidR="002B4B09" w:rsidRPr="003D6A4A" w:rsidRDefault="002B4B09" w:rsidP="002B4B09">
            <w:pPr>
              <w:contextualSpacing/>
              <w:rPr>
                <w:sz w:val="20"/>
                <w:szCs w:val="20"/>
              </w:rPr>
            </w:pPr>
            <w:r>
              <w:rPr>
                <w:sz w:val="20"/>
                <w:szCs w:val="20"/>
              </w:rPr>
              <w:t>With the exception of single use masks, replace in accordance with manufacturers advice or following extended periods of non-use.</w:t>
            </w:r>
          </w:p>
        </w:tc>
        <w:tc>
          <w:tcPr>
            <w:tcW w:w="1559" w:type="dxa"/>
          </w:tcPr>
          <w:p w:rsidR="002B4B09" w:rsidRDefault="002B4B09" w:rsidP="0041196D">
            <w:pPr>
              <w:contextualSpacing/>
              <w:rPr>
                <w:sz w:val="20"/>
                <w:szCs w:val="20"/>
              </w:rPr>
            </w:pPr>
            <w:r>
              <w:rPr>
                <w:sz w:val="20"/>
                <w:szCs w:val="20"/>
              </w:rPr>
              <w:t>Prior to use</w:t>
            </w:r>
          </w:p>
        </w:tc>
      </w:tr>
      <w:tr w:rsidR="002B4B09" w:rsidRPr="003D6A4A" w:rsidTr="002B4B09">
        <w:tc>
          <w:tcPr>
            <w:tcW w:w="2263" w:type="dxa"/>
          </w:tcPr>
          <w:p w:rsidR="002B4B09" w:rsidRPr="003D6A4A" w:rsidRDefault="002B4B09" w:rsidP="002B4B09">
            <w:pPr>
              <w:contextualSpacing/>
              <w:rPr>
                <w:sz w:val="20"/>
                <w:szCs w:val="20"/>
              </w:rPr>
            </w:pPr>
            <w:r>
              <w:rPr>
                <w:sz w:val="20"/>
                <w:szCs w:val="20"/>
              </w:rPr>
              <w:t>R</w:t>
            </w:r>
            <w:r w:rsidRPr="003D6A4A">
              <w:rPr>
                <w:sz w:val="20"/>
                <w:szCs w:val="20"/>
              </w:rPr>
              <w:t>espirators with permanent or disposable filter units</w:t>
            </w:r>
            <w:r>
              <w:rPr>
                <w:sz w:val="20"/>
                <w:szCs w:val="20"/>
              </w:rPr>
              <w:t>.</w:t>
            </w:r>
          </w:p>
        </w:tc>
        <w:tc>
          <w:tcPr>
            <w:tcW w:w="5245" w:type="dxa"/>
          </w:tcPr>
          <w:p w:rsidR="002B4B09" w:rsidRPr="003D6A4A" w:rsidRDefault="002B4B09" w:rsidP="002B4B09">
            <w:pPr>
              <w:contextualSpacing/>
              <w:rPr>
                <w:sz w:val="20"/>
                <w:szCs w:val="20"/>
              </w:rPr>
            </w:pPr>
            <w:r>
              <w:rPr>
                <w:sz w:val="20"/>
                <w:szCs w:val="20"/>
              </w:rPr>
              <w:t>Check filters are still “in date” and fitted correctly</w:t>
            </w:r>
          </w:p>
        </w:tc>
        <w:tc>
          <w:tcPr>
            <w:tcW w:w="1559" w:type="dxa"/>
          </w:tcPr>
          <w:p w:rsidR="002B4B09" w:rsidRPr="003D6A4A" w:rsidRDefault="002B4B09" w:rsidP="0041196D">
            <w:pPr>
              <w:contextualSpacing/>
              <w:rPr>
                <w:sz w:val="20"/>
                <w:szCs w:val="20"/>
              </w:rPr>
            </w:pPr>
            <w:r>
              <w:rPr>
                <w:sz w:val="20"/>
                <w:szCs w:val="20"/>
              </w:rPr>
              <w:t xml:space="preserve">Prior to use </w:t>
            </w:r>
          </w:p>
        </w:tc>
      </w:tr>
      <w:tr w:rsidR="002B4B09" w:rsidRPr="003D6A4A" w:rsidTr="002B4B09">
        <w:tc>
          <w:tcPr>
            <w:tcW w:w="2263" w:type="dxa"/>
          </w:tcPr>
          <w:p w:rsidR="002B4B09" w:rsidRPr="003D6A4A" w:rsidRDefault="002B4B09" w:rsidP="002B4B09">
            <w:pPr>
              <w:contextualSpacing/>
              <w:rPr>
                <w:sz w:val="20"/>
                <w:szCs w:val="20"/>
              </w:rPr>
            </w:pPr>
            <w:r w:rsidRPr="003D6A4A">
              <w:rPr>
                <w:sz w:val="20"/>
                <w:szCs w:val="20"/>
              </w:rPr>
              <w:t>White coat</w:t>
            </w:r>
          </w:p>
        </w:tc>
        <w:tc>
          <w:tcPr>
            <w:tcW w:w="5245" w:type="dxa"/>
          </w:tcPr>
          <w:p w:rsidR="002B4B09" w:rsidRDefault="002B4B09" w:rsidP="002B4B09">
            <w:pPr>
              <w:contextualSpacing/>
              <w:rPr>
                <w:sz w:val="20"/>
                <w:szCs w:val="20"/>
              </w:rPr>
            </w:pPr>
            <w:r>
              <w:rPr>
                <w:sz w:val="20"/>
                <w:szCs w:val="20"/>
              </w:rPr>
              <w:t>Check for tears, or loose fabric that could catch on machinery.</w:t>
            </w:r>
            <w:r w:rsidR="00B4026E">
              <w:rPr>
                <w:sz w:val="20"/>
                <w:szCs w:val="20"/>
              </w:rPr>
              <w:t xml:space="preserve"> </w:t>
            </w:r>
          </w:p>
          <w:p w:rsidR="00B4026E" w:rsidRDefault="00B4026E" w:rsidP="002B4B09">
            <w:pPr>
              <w:contextualSpacing/>
              <w:rPr>
                <w:sz w:val="20"/>
                <w:szCs w:val="20"/>
              </w:rPr>
            </w:pPr>
            <w:r>
              <w:rPr>
                <w:sz w:val="20"/>
                <w:szCs w:val="20"/>
              </w:rPr>
              <w:t>Carefully check pockets for hazardous</w:t>
            </w:r>
            <w:bookmarkStart w:id="0" w:name="_GoBack"/>
            <w:bookmarkEnd w:id="0"/>
            <w:r>
              <w:rPr>
                <w:sz w:val="20"/>
                <w:szCs w:val="20"/>
              </w:rPr>
              <w:t xml:space="preserve"> items.</w:t>
            </w:r>
          </w:p>
          <w:p w:rsidR="0041196D" w:rsidRDefault="004A6926" w:rsidP="002B4B09">
            <w:pPr>
              <w:contextualSpacing/>
              <w:rPr>
                <w:sz w:val="20"/>
                <w:szCs w:val="20"/>
              </w:rPr>
            </w:pPr>
            <w:r>
              <w:rPr>
                <w:sz w:val="20"/>
                <w:szCs w:val="20"/>
              </w:rPr>
              <w:t>Used l</w:t>
            </w:r>
            <w:r w:rsidR="0041196D">
              <w:rPr>
                <w:sz w:val="20"/>
                <w:szCs w:val="20"/>
              </w:rPr>
              <w:t xml:space="preserve">aboratory coats should </w:t>
            </w:r>
            <w:r>
              <w:rPr>
                <w:sz w:val="20"/>
                <w:szCs w:val="20"/>
              </w:rPr>
              <w:t xml:space="preserve">periodically </w:t>
            </w:r>
            <w:r w:rsidR="0041196D">
              <w:rPr>
                <w:sz w:val="20"/>
                <w:szCs w:val="20"/>
              </w:rPr>
              <w:t>be sent for cleaning by a College approved supplier.</w:t>
            </w:r>
          </w:p>
          <w:p w:rsidR="002B4B09" w:rsidRPr="003D6A4A" w:rsidRDefault="0041196D" w:rsidP="002B4B09">
            <w:pPr>
              <w:contextualSpacing/>
              <w:rPr>
                <w:sz w:val="20"/>
                <w:szCs w:val="20"/>
              </w:rPr>
            </w:pPr>
            <w:r>
              <w:rPr>
                <w:sz w:val="20"/>
                <w:szCs w:val="20"/>
              </w:rPr>
              <w:t xml:space="preserve">If a coat becomes contaminated it </w:t>
            </w:r>
            <w:r w:rsidR="002B4B09">
              <w:rPr>
                <w:sz w:val="20"/>
                <w:szCs w:val="20"/>
              </w:rPr>
              <w:t>must be sent for cleaning.</w:t>
            </w:r>
          </w:p>
        </w:tc>
        <w:tc>
          <w:tcPr>
            <w:tcW w:w="1559" w:type="dxa"/>
          </w:tcPr>
          <w:p w:rsidR="002B4B09" w:rsidRDefault="0041196D" w:rsidP="002B4B09">
            <w:pPr>
              <w:contextualSpacing/>
              <w:rPr>
                <w:sz w:val="20"/>
                <w:szCs w:val="20"/>
              </w:rPr>
            </w:pPr>
            <w:r>
              <w:rPr>
                <w:sz w:val="20"/>
                <w:szCs w:val="20"/>
              </w:rPr>
              <w:t>Prior to use</w:t>
            </w:r>
          </w:p>
          <w:p w:rsidR="00B4026E" w:rsidRDefault="00B4026E" w:rsidP="002B4B09">
            <w:pPr>
              <w:contextualSpacing/>
              <w:rPr>
                <w:sz w:val="20"/>
                <w:szCs w:val="20"/>
              </w:rPr>
            </w:pPr>
          </w:p>
          <w:p w:rsidR="00B4026E" w:rsidRDefault="00B4026E" w:rsidP="002B4B09">
            <w:pPr>
              <w:contextualSpacing/>
              <w:rPr>
                <w:sz w:val="20"/>
                <w:szCs w:val="20"/>
              </w:rPr>
            </w:pPr>
            <w:r>
              <w:rPr>
                <w:sz w:val="20"/>
                <w:szCs w:val="20"/>
              </w:rPr>
              <w:t>Prior to use</w:t>
            </w:r>
          </w:p>
          <w:p w:rsidR="0041196D" w:rsidRPr="003D6A4A" w:rsidRDefault="0041196D" w:rsidP="002B4B09">
            <w:pPr>
              <w:contextualSpacing/>
              <w:rPr>
                <w:sz w:val="20"/>
                <w:szCs w:val="20"/>
              </w:rPr>
            </w:pPr>
            <w:r>
              <w:rPr>
                <w:sz w:val="20"/>
                <w:szCs w:val="20"/>
              </w:rPr>
              <w:t>When applicable</w:t>
            </w:r>
          </w:p>
        </w:tc>
      </w:tr>
      <w:tr w:rsidR="002B4B09" w:rsidRPr="003D6A4A" w:rsidTr="002B4B09">
        <w:tc>
          <w:tcPr>
            <w:tcW w:w="2263" w:type="dxa"/>
          </w:tcPr>
          <w:p w:rsidR="002B4B09" w:rsidRPr="003D6A4A" w:rsidRDefault="00490BAE" w:rsidP="0041196D">
            <w:pPr>
              <w:contextualSpacing/>
              <w:rPr>
                <w:sz w:val="20"/>
                <w:szCs w:val="20"/>
              </w:rPr>
            </w:pPr>
            <w:r>
              <w:rPr>
                <w:sz w:val="20"/>
                <w:szCs w:val="20"/>
              </w:rPr>
              <w:t>S</w:t>
            </w:r>
            <w:r w:rsidR="002B4B09" w:rsidRPr="003D6A4A">
              <w:rPr>
                <w:sz w:val="20"/>
                <w:szCs w:val="20"/>
              </w:rPr>
              <w:t xml:space="preserve">pecialist protective clothing e.g. </w:t>
            </w:r>
            <w:r w:rsidR="0041196D">
              <w:rPr>
                <w:sz w:val="20"/>
                <w:szCs w:val="20"/>
              </w:rPr>
              <w:t>heat proof gloves</w:t>
            </w:r>
            <w:r>
              <w:rPr>
                <w:sz w:val="20"/>
                <w:szCs w:val="20"/>
              </w:rPr>
              <w:t>, chemical aprons</w:t>
            </w:r>
          </w:p>
        </w:tc>
        <w:tc>
          <w:tcPr>
            <w:tcW w:w="5245" w:type="dxa"/>
          </w:tcPr>
          <w:p w:rsidR="002B4B09" w:rsidRPr="003D6A4A" w:rsidRDefault="002B4B09" w:rsidP="00490BAE">
            <w:pPr>
              <w:contextualSpacing/>
              <w:rPr>
                <w:sz w:val="20"/>
                <w:szCs w:val="20"/>
              </w:rPr>
            </w:pPr>
            <w:r>
              <w:rPr>
                <w:sz w:val="20"/>
                <w:szCs w:val="20"/>
              </w:rPr>
              <w:t>Check for tears</w:t>
            </w:r>
            <w:r w:rsidR="00490BAE">
              <w:rPr>
                <w:sz w:val="20"/>
                <w:szCs w:val="20"/>
              </w:rPr>
              <w:t>,</w:t>
            </w:r>
            <w:r>
              <w:rPr>
                <w:sz w:val="20"/>
                <w:szCs w:val="20"/>
              </w:rPr>
              <w:t xml:space="preserve"> perforations</w:t>
            </w:r>
            <w:r w:rsidR="00490BAE">
              <w:rPr>
                <w:sz w:val="20"/>
                <w:szCs w:val="20"/>
              </w:rPr>
              <w:t xml:space="preserve"> or signs of wear</w:t>
            </w:r>
          </w:p>
        </w:tc>
        <w:tc>
          <w:tcPr>
            <w:tcW w:w="1559" w:type="dxa"/>
          </w:tcPr>
          <w:p w:rsidR="002B4B09" w:rsidRPr="003D6A4A" w:rsidRDefault="0041196D" w:rsidP="0041196D">
            <w:pPr>
              <w:contextualSpacing/>
              <w:rPr>
                <w:sz w:val="20"/>
                <w:szCs w:val="20"/>
              </w:rPr>
            </w:pPr>
            <w:r>
              <w:rPr>
                <w:sz w:val="20"/>
                <w:szCs w:val="20"/>
              </w:rPr>
              <w:t>P</w:t>
            </w:r>
            <w:r w:rsidR="002B4B09">
              <w:rPr>
                <w:sz w:val="20"/>
                <w:szCs w:val="20"/>
              </w:rPr>
              <w:t>rior to each use</w:t>
            </w:r>
          </w:p>
        </w:tc>
      </w:tr>
      <w:tr w:rsidR="002B4B09" w:rsidRPr="003D6A4A" w:rsidTr="002B4B09">
        <w:tc>
          <w:tcPr>
            <w:tcW w:w="2263" w:type="dxa"/>
          </w:tcPr>
          <w:p w:rsidR="002B4B09" w:rsidRPr="003D6A4A" w:rsidRDefault="00490BAE" w:rsidP="002B4B09">
            <w:pPr>
              <w:contextualSpacing/>
              <w:rPr>
                <w:sz w:val="20"/>
                <w:szCs w:val="20"/>
              </w:rPr>
            </w:pPr>
            <w:r>
              <w:rPr>
                <w:sz w:val="20"/>
                <w:szCs w:val="20"/>
              </w:rPr>
              <w:t>G</w:t>
            </w:r>
            <w:r w:rsidR="002B4B09" w:rsidRPr="003D6A4A">
              <w:rPr>
                <w:sz w:val="20"/>
                <w:szCs w:val="20"/>
              </w:rPr>
              <w:t>loves, gauntlets, mitts, wrist cuffs, armlets</w:t>
            </w:r>
          </w:p>
        </w:tc>
        <w:tc>
          <w:tcPr>
            <w:tcW w:w="5245" w:type="dxa"/>
          </w:tcPr>
          <w:p w:rsidR="0041196D" w:rsidRDefault="0041196D" w:rsidP="002B4B09">
            <w:pPr>
              <w:contextualSpacing/>
              <w:rPr>
                <w:sz w:val="20"/>
                <w:szCs w:val="20"/>
              </w:rPr>
            </w:pPr>
            <w:r>
              <w:rPr>
                <w:sz w:val="20"/>
                <w:szCs w:val="20"/>
              </w:rPr>
              <w:t>Check for holes or tears.</w:t>
            </w:r>
          </w:p>
          <w:p w:rsidR="002B4B09" w:rsidRPr="003D6A4A" w:rsidRDefault="002B4B09" w:rsidP="002B4B09">
            <w:pPr>
              <w:contextualSpacing/>
              <w:rPr>
                <w:sz w:val="20"/>
                <w:szCs w:val="20"/>
              </w:rPr>
            </w:pPr>
            <w:r w:rsidRPr="00AC45AA">
              <w:rPr>
                <w:sz w:val="20"/>
                <w:szCs w:val="20"/>
              </w:rPr>
              <w:t xml:space="preserve">With the exception of single use </w:t>
            </w:r>
            <w:r>
              <w:rPr>
                <w:sz w:val="20"/>
                <w:szCs w:val="20"/>
              </w:rPr>
              <w:t>items</w:t>
            </w:r>
            <w:r w:rsidRPr="00AC45AA">
              <w:rPr>
                <w:sz w:val="20"/>
                <w:szCs w:val="20"/>
              </w:rPr>
              <w:t>, replace in accordance with manufacturers advice or following extended periods of non-use.</w:t>
            </w:r>
          </w:p>
        </w:tc>
        <w:tc>
          <w:tcPr>
            <w:tcW w:w="1559" w:type="dxa"/>
          </w:tcPr>
          <w:p w:rsidR="002B4B09" w:rsidRPr="003D6A4A" w:rsidRDefault="002B4B09" w:rsidP="002B4B09">
            <w:pPr>
              <w:contextualSpacing/>
              <w:rPr>
                <w:sz w:val="20"/>
                <w:szCs w:val="20"/>
              </w:rPr>
            </w:pPr>
            <w:r>
              <w:rPr>
                <w:sz w:val="20"/>
                <w:szCs w:val="20"/>
              </w:rPr>
              <w:t>Prior to each use.</w:t>
            </w:r>
          </w:p>
        </w:tc>
      </w:tr>
      <w:tr w:rsidR="00071312" w:rsidRPr="003D6A4A" w:rsidTr="002B4B09">
        <w:tc>
          <w:tcPr>
            <w:tcW w:w="2263" w:type="dxa"/>
          </w:tcPr>
          <w:p w:rsidR="00071312" w:rsidRPr="003D6A4A" w:rsidRDefault="00071312" w:rsidP="002B4B09">
            <w:pPr>
              <w:contextualSpacing/>
              <w:rPr>
                <w:sz w:val="20"/>
                <w:szCs w:val="20"/>
              </w:rPr>
            </w:pPr>
            <w:r>
              <w:rPr>
                <w:sz w:val="20"/>
                <w:szCs w:val="20"/>
              </w:rPr>
              <w:t>Hi-visibility clothing</w:t>
            </w:r>
          </w:p>
        </w:tc>
        <w:tc>
          <w:tcPr>
            <w:tcW w:w="5245" w:type="dxa"/>
          </w:tcPr>
          <w:p w:rsidR="00071312" w:rsidRDefault="00A360EB" w:rsidP="00A360EB">
            <w:pPr>
              <w:contextualSpacing/>
              <w:rPr>
                <w:sz w:val="20"/>
                <w:szCs w:val="20"/>
              </w:rPr>
            </w:pPr>
            <w:r>
              <w:rPr>
                <w:sz w:val="20"/>
                <w:szCs w:val="20"/>
              </w:rPr>
              <w:t xml:space="preserve">Check for large holes and tears. Small holes are acceptable if the clothing still provides a suitable level of </w:t>
            </w:r>
            <w:r w:rsidR="00BD42E2">
              <w:rPr>
                <w:sz w:val="20"/>
                <w:szCs w:val="20"/>
              </w:rPr>
              <w:t>visibility</w:t>
            </w:r>
            <w:r>
              <w:rPr>
                <w:sz w:val="20"/>
                <w:szCs w:val="20"/>
              </w:rPr>
              <w:t xml:space="preserve">. </w:t>
            </w:r>
          </w:p>
          <w:p w:rsidR="00A360EB" w:rsidRDefault="00A360EB" w:rsidP="00A360EB">
            <w:pPr>
              <w:contextualSpacing/>
              <w:rPr>
                <w:sz w:val="20"/>
                <w:szCs w:val="20"/>
              </w:rPr>
            </w:pPr>
            <w:r>
              <w:rPr>
                <w:sz w:val="20"/>
                <w:szCs w:val="20"/>
              </w:rPr>
              <w:t xml:space="preserve">Wash or wipe down to remove </w:t>
            </w:r>
            <w:r w:rsidR="001704CA">
              <w:rPr>
                <w:sz w:val="20"/>
                <w:szCs w:val="20"/>
              </w:rPr>
              <w:t xml:space="preserve">any </w:t>
            </w:r>
            <w:r>
              <w:rPr>
                <w:sz w:val="20"/>
                <w:szCs w:val="20"/>
              </w:rPr>
              <w:t>dirt</w:t>
            </w:r>
          </w:p>
        </w:tc>
        <w:tc>
          <w:tcPr>
            <w:tcW w:w="1559" w:type="dxa"/>
          </w:tcPr>
          <w:p w:rsidR="00071312" w:rsidRDefault="00A360EB" w:rsidP="002B4B09">
            <w:pPr>
              <w:contextualSpacing/>
              <w:rPr>
                <w:sz w:val="20"/>
                <w:szCs w:val="20"/>
              </w:rPr>
            </w:pPr>
            <w:r>
              <w:rPr>
                <w:sz w:val="20"/>
                <w:szCs w:val="20"/>
              </w:rPr>
              <w:t>Prior to each use</w:t>
            </w:r>
          </w:p>
          <w:p w:rsidR="00A360EB" w:rsidRDefault="00A360EB" w:rsidP="002B4B09">
            <w:pPr>
              <w:contextualSpacing/>
              <w:rPr>
                <w:sz w:val="20"/>
                <w:szCs w:val="20"/>
              </w:rPr>
            </w:pPr>
            <w:r>
              <w:rPr>
                <w:sz w:val="20"/>
                <w:szCs w:val="20"/>
              </w:rPr>
              <w:t>After each use</w:t>
            </w:r>
          </w:p>
        </w:tc>
      </w:tr>
    </w:tbl>
    <w:p w:rsidR="002B4B09" w:rsidRDefault="002B4B09" w:rsidP="002B4B09">
      <w:pPr>
        <w:contextualSpacing/>
        <w:rPr>
          <w:b/>
          <w:sz w:val="24"/>
          <w:szCs w:val="24"/>
        </w:rPr>
      </w:pPr>
    </w:p>
    <w:p w:rsidR="00AA7733" w:rsidRPr="00710F68" w:rsidRDefault="00AA7733" w:rsidP="002B4B09">
      <w:pPr>
        <w:contextualSpacing/>
        <w:rPr>
          <w:sz w:val="24"/>
          <w:szCs w:val="24"/>
        </w:rPr>
      </w:pPr>
    </w:p>
    <w:sectPr w:rsidR="00AA7733" w:rsidRPr="00710F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37" w:rsidRDefault="00A10E37" w:rsidP="00587C72">
      <w:pPr>
        <w:spacing w:after="0" w:line="240" w:lineRule="auto"/>
      </w:pPr>
      <w:r>
        <w:separator/>
      </w:r>
    </w:p>
  </w:endnote>
  <w:endnote w:type="continuationSeparator" w:id="0">
    <w:p w:rsidR="00A10E37" w:rsidRDefault="00A10E37" w:rsidP="0058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37" w:rsidRDefault="00A10E37" w:rsidP="00587C72">
      <w:pPr>
        <w:spacing w:after="0" w:line="240" w:lineRule="auto"/>
      </w:pPr>
      <w:r>
        <w:separator/>
      </w:r>
    </w:p>
  </w:footnote>
  <w:footnote w:type="continuationSeparator" w:id="0">
    <w:p w:rsidR="00A10E37" w:rsidRDefault="00A10E37" w:rsidP="0058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33" w:rsidRDefault="005C3633" w:rsidP="003232E7">
    <w:pPr>
      <w:pStyle w:val="Header"/>
      <w:tabs>
        <w:tab w:val="clear" w:pos="4513"/>
        <w:tab w:val="clear" w:pos="9026"/>
        <w:tab w:val="left" w:pos="14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536735"/>
    <w:multiLevelType w:val="hybridMultilevel"/>
    <w:tmpl w:val="C2A950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660AE3"/>
    <w:multiLevelType w:val="hybridMultilevel"/>
    <w:tmpl w:val="0415E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2DCEB2"/>
    <w:multiLevelType w:val="hybridMultilevel"/>
    <w:tmpl w:val="9324F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64AED7"/>
    <w:multiLevelType w:val="hybridMultilevel"/>
    <w:tmpl w:val="8B4E0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123DC5"/>
    <w:multiLevelType w:val="hybridMultilevel"/>
    <w:tmpl w:val="715D9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50A118"/>
    <w:multiLevelType w:val="hybridMultilevel"/>
    <w:tmpl w:val="210497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241F5E"/>
    <w:multiLevelType w:val="hybridMultilevel"/>
    <w:tmpl w:val="22DC8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577A8A"/>
    <w:multiLevelType w:val="multilevel"/>
    <w:tmpl w:val="C66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BE12F"/>
    <w:multiLevelType w:val="hybridMultilevel"/>
    <w:tmpl w:val="4E352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BDB059"/>
    <w:multiLevelType w:val="hybridMultilevel"/>
    <w:tmpl w:val="85552A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BCC253"/>
    <w:multiLevelType w:val="hybridMultilevel"/>
    <w:tmpl w:val="474030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D26FC8"/>
    <w:multiLevelType w:val="hybridMultilevel"/>
    <w:tmpl w:val="04020866"/>
    <w:lvl w:ilvl="0" w:tplc="13AE6E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67041"/>
    <w:multiLevelType w:val="hybridMultilevel"/>
    <w:tmpl w:val="654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A7F59"/>
    <w:multiLevelType w:val="hybridMultilevel"/>
    <w:tmpl w:val="C9C40BBA"/>
    <w:lvl w:ilvl="0" w:tplc="9EE073A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1E7"/>
    <w:multiLevelType w:val="hybridMultilevel"/>
    <w:tmpl w:val="42087CC8"/>
    <w:lvl w:ilvl="0" w:tplc="06FE9D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9502A"/>
    <w:multiLevelType w:val="hybridMultilevel"/>
    <w:tmpl w:val="51D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8"/>
  </w:num>
  <w:num w:numId="6">
    <w:abstractNumId w:val="10"/>
  </w:num>
  <w:num w:numId="7">
    <w:abstractNumId w:val="12"/>
  </w:num>
  <w:num w:numId="8">
    <w:abstractNumId w:val="4"/>
  </w:num>
  <w:num w:numId="9">
    <w:abstractNumId w:val="9"/>
  </w:num>
  <w:num w:numId="10">
    <w:abstractNumId w:val="5"/>
  </w:num>
  <w:num w:numId="11">
    <w:abstractNumId w:val="3"/>
  </w:num>
  <w:num w:numId="12">
    <w:abstractNumId w:val="2"/>
  </w:num>
  <w:num w:numId="13">
    <w:abstractNumId w:val="1"/>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2F"/>
    <w:rsid w:val="00002126"/>
    <w:rsid w:val="00071092"/>
    <w:rsid w:val="00071312"/>
    <w:rsid w:val="000F7CC5"/>
    <w:rsid w:val="001103A9"/>
    <w:rsid w:val="001164B0"/>
    <w:rsid w:val="001704CA"/>
    <w:rsid w:val="00183957"/>
    <w:rsid w:val="001A2AF9"/>
    <w:rsid w:val="001A7AA4"/>
    <w:rsid w:val="001B032F"/>
    <w:rsid w:val="001D0DC9"/>
    <w:rsid w:val="001F047E"/>
    <w:rsid w:val="00250374"/>
    <w:rsid w:val="002A6353"/>
    <w:rsid w:val="002B4B09"/>
    <w:rsid w:val="002F637E"/>
    <w:rsid w:val="003164E8"/>
    <w:rsid w:val="003232E7"/>
    <w:rsid w:val="003322FF"/>
    <w:rsid w:val="0039214E"/>
    <w:rsid w:val="003D6A4A"/>
    <w:rsid w:val="0041196D"/>
    <w:rsid w:val="00490BAE"/>
    <w:rsid w:val="004A0D32"/>
    <w:rsid w:val="004A6926"/>
    <w:rsid w:val="004A6AAA"/>
    <w:rsid w:val="004B7670"/>
    <w:rsid w:val="005365A4"/>
    <w:rsid w:val="00587C72"/>
    <w:rsid w:val="005B40D5"/>
    <w:rsid w:val="005C3633"/>
    <w:rsid w:val="00604F7F"/>
    <w:rsid w:val="00676C19"/>
    <w:rsid w:val="00710F68"/>
    <w:rsid w:val="007A6F67"/>
    <w:rsid w:val="007B0DB7"/>
    <w:rsid w:val="007C46A5"/>
    <w:rsid w:val="007E35DF"/>
    <w:rsid w:val="008930C9"/>
    <w:rsid w:val="008A6DDB"/>
    <w:rsid w:val="008C2509"/>
    <w:rsid w:val="008E0D12"/>
    <w:rsid w:val="009365E6"/>
    <w:rsid w:val="00937330"/>
    <w:rsid w:val="009715F4"/>
    <w:rsid w:val="009922FD"/>
    <w:rsid w:val="00A10E37"/>
    <w:rsid w:val="00A168C2"/>
    <w:rsid w:val="00A360EB"/>
    <w:rsid w:val="00A82EF2"/>
    <w:rsid w:val="00AA7733"/>
    <w:rsid w:val="00B207C0"/>
    <w:rsid w:val="00B4026E"/>
    <w:rsid w:val="00B55BBB"/>
    <w:rsid w:val="00BD42E2"/>
    <w:rsid w:val="00C37903"/>
    <w:rsid w:val="00C76782"/>
    <w:rsid w:val="00D87C11"/>
    <w:rsid w:val="00DA12EC"/>
    <w:rsid w:val="00DE66CB"/>
    <w:rsid w:val="00E02547"/>
    <w:rsid w:val="00ED79D6"/>
    <w:rsid w:val="00F3138F"/>
    <w:rsid w:val="00FD2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6BD2864-E059-4E5C-884A-76477E9B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72"/>
    <w:rPr>
      <w:rFonts w:ascii="Tahoma" w:hAnsi="Tahoma" w:cs="Tahoma"/>
      <w:sz w:val="16"/>
      <w:szCs w:val="16"/>
    </w:rPr>
  </w:style>
  <w:style w:type="paragraph" w:styleId="Header">
    <w:name w:val="header"/>
    <w:basedOn w:val="Normal"/>
    <w:link w:val="HeaderChar"/>
    <w:uiPriority w:val="99"/>
    <w:unhideWhenUsed/>
    <w:rsid w:val="0058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72"/>
  </w:style>
  <w:style w:type="paragraph" w:styleId="Footer">
    <w:name w:val="footer"/>
    <w:basedOn w:val="Normal"/>
    <w:link w:val="FooterChar"/>
    <w:uiPriority w:val="99"/>
    <w:unhideWhenUsed/>
    <w:rsid w:val="0058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72"/>
  </w:style>
  <w:style w:type="paragraph" w:styleId="ListParagraph">
    <w:name w:val="List Paragraph"/>
    <w:basedOn w:val="Normal"/>
    <w:uiPriority w:val="34"/>
    <w:qFormat/>
    <w:rsid w:val="00A168C2"/>
    <w:pPr>
      <w:ind w:left="720"/>
      <w:contextualSpacing/>
    </w:pPr>
  </w:style>
  <w:style w:type="table" w:styleId="TableGrid">
    <w:name w:val="Table Grid"/>
    <w:basedOn w:val="TableNormal"/>
    <w:uiPriority w:val="59"/>
    <w:rsid w:val="00D8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91084">
      <w:bodyDiv w:val="1"/>
      <w:marLeft w:val="0"/>
      <w:marRight w:val="0"/>
      <w:marTop w:val="0"/>
      <w:marBottom w:val="0"/>
      <w:divBdr>
        <w:top w:val="none" w:sz="0" w:space="0" w:color="auto"/>
        <w:left w:val="none" w:sz="0" w:space="0" w:color="auto"/>
        <w:bottom w:val="none" w:sz="0" w:space="0" w:color="auto"/>
        <w:right w:val="none" w:sz="0" w:space="0" w:color="auto"/>
      </w:divBdr>
      <w:divsChild>
        <w:div w:id="1076436523">
          <w:marLeft w:val="0"/>
          <w:marRight w:val="0"/>
          <w:marTop w:val="180"/>
          <w:marBottom w:val="150"/>
          <w:divBdr>
            <w:top w:val="none" w:sz="0" w:space="0" w:color="auto"/>
            <w:left w:val="none" w:sz="0" w:space="0" w:color="auto"/>
            <w:bottom w:val="none" w:sz="0" w:space="0" w:color="auto"/>
            <w:right w:val="none" w:sz="0" w:space="0" w:color="auto"/>
          </w:divBdr>
          <w:divsChild>
            <w:div w:id="18007620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Turton</dc:creator>
  <cp:lastModifiedBy>Mayers, Claire</cp:lastModifiedBy>
  <cp:revision>15</cp:revision>
  <dcterms:created xsi:type="dcterms:W3CDTF">2017-02-02T11:22:00Z</dcterms:created>
  <dcterms:modified xsi:type="dcterms:W3CDTF">2017-02-13T16:32:00Z</dcterms:modified>
</cp:coreProperties>
</file>