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A2" w:rsidRDefault="009B18A2" w:rsidP="009B18A2">
      <w:pPr>
        <w:spacing w:line="240" w:lineRule="auto"/>
        <w:jc w:val="left"/>
        <w:rPr>
          <w:rFonts w:eastAsia="Times New Roman"/>
          <w:b/>
          <w:sz w:val="32"/>
          <w:szCs w:val="32"/>
          <w:lang w:eastAsia="en-GB"/>
        </w:rPr>
      </w:pPr>
      <w:proofErr w:type="gramStart"/>
      <w:r>
        <w:rPr>
          <w:rFonts w:eastAsia="Times New Roman"/>
          <w:b/>
          <w:sz w:val="32"/>
          <w:szCs w:val="32"/>
          <w:lang w:eastAsia="en-GB"/>
        </w:rPr>
        <w:t>R:FEST</w:t>
      </w:r>
      <w:proofErr w:type="gramEnd"/>
      <w:r>
        <w:rPr>
          <w:rFonts w:eastAsia="Times New Roman"/>
          <w:b/>
          <w:sz w:val="32"/>
          <w:szCs w:val="32"/>
          <w:lang w:eastAsia="en-GB"/>
        </w:rPr>
        <w:t xml:space="preserve"> 2016 Programme</w:t>
      </w:r>
    </w:p>
    <w:p w:rsidR="009B18A2" w:rsidRDefault="009B18A2" w:rsidP="009B18A2">
      <w:pPr>
        <w:spacing w:line="240" w:lineRule="auto"/>
        <w:jc w:val="left"/>
        <w:rPr>
          <w:rFonts w:eastAsia="Times New Roman"/>
          <w:b/>
          <w:sz w:val="32"/>
          <w:szCs w:val="32"/>
          <w:lang w:eastAsia="en-GB"/>
        </w:rPr>
      </w:pPr>
      <w:bookmarkStart w:id="0" w:name="_GoBack"/>
      <w:bookmarkEnd w:id="0"/>
    </w:p>
    <w:p w:rsidR="009B18A2" w:rsidRPr="009B18A2" w:rsidRDefault="009B18A2" w:rsidP="009B18A2">
      <w:pPr>
        <w:spacing w:line="240" w:lineRule="auto"/>
        <w:jc w:val="left"/>
        <w:rPr>
          <w:rFonts w:eastAsia="Times New Roman"/>
          <w:sz w:val="28"/>
          <w:szCs w:val="28"/>
          <w:lang w:eastAsia="en-GB"/>
        </w:rPr>
      </w:pPr>
      <w:r w:rsidRPr="009B18A2">
        <w:rPr>
          <w:rFonts w:eastAsia="Times New Roman"/>
          <w:sz w:val="28"/>
          <w:szCs w:val="28"/>
          <w:lang w:eastAsia="en-GB"/>
        </w:rPr>
        <w:t>This year's Festival has three main themes: the centenary of World War I; the 400th anniversary of Shakespeare's birth; and the human rights theme that was part of the celebration of the Magna Carta last year. We are pleased to be working with Surrey County Libraries and Egham Library on this: we are together introducing what we hope will be a regular feature of the Runnymede Festival. </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sz w:val="28"/>
          <w:szCs w:val="28"/>
          <w:lang w:eastAsia="en-GB"/>
        </w:rPr>
        <w:t xml:space="preserve">The 400th anniversary of Shakespeare’s birth will be celebrated by a reading of </w:t>
      </w:r>
      <w:r w:rsidRPr="009B18A2">
        <w:rPr>
          <w:rFonts w:eastAsia="Times New Roman"/>
          <w:i/>
          <w:iCs/>
          <w:sz w:val="28"/>
          <w:szCs w:val="28"/>
          <w:lang w:eastAsia="en-GB"/>
        </w:rPr>
        <w:t>Henry IV, Part I</w:t>
      </w:r>
      <w:r w:rsidRPr="009B18A2">
        <w:rPr>
          <w:rFonts w:eastAsia="Times New Roman"/>
          <w:sz w:val="28"/>
          <w:szCs w:val="28"/>
          <w:lang w:eastAsia="en-GB"/>
        </w:rPr>
        <w:t xml:space="preserve"> organised by Harry Newman and by a lecture on the real Henry IV by Dr Catherine </w:t>
      </w:r>
      <w:proofErr w:type="spellStart"/>
      <w:r w:rsidRPr="009B18A2">
        <w:rPr>
          <w:rFonts w:eastAsia="Times New Roman"/>
          <w:sz w:val="28"/>
          <w:szCs w:val="28"/>
          <w:lang w:eastAsia="en-GB"/>
        </w:rPr>
        <w:t>Nall</w:t>
      </w:r>
      <w:proofErr w:type="spellEnd"/>
      <w:r w:rsidRPr="009B18A2">
        <w:rPr>
          <w:rFonts w:eastAsia="Times New Roman"/>
          <w:sz w:val="28"/>
          <w:szCs w:val="28"/>
          <w:lang w:eastAsia="en-GB"/>
        </w:rPr>
        <w:t>.</w:t>
      </w:r>
    </w:p>
    <w:p w:rsidR="009B18A2" w:rsidRPr="009B18A2" w:rsidRDefault="009B18A2" w:rsidP="009B18A2">
      <w:pPr>
        <w:spacing w:line="240" w:lineRule="auto"/>
        <w:jc w:val="left"/>
        <w:rPr>
          <w:rFonts w:eastAsia="Times New Roman"/>
          <w:b/>
          <w:sz w:val="28"/>
          <w:szCs w:val="28"/>
          <w:lang w:eastAsia="en-GB"/>
        </w:rPr>
      </w:pPr>
    </w:p>
    <w:p w:rsidR="009B18A2" w:rsidRPr="009B18A2" w:rsidRDefault="009B18A2" w:rsidP="009B18A2">
      <w:pPr>
        <w:spacing w:line="240" w:lineRule="auto"/>
        <w:jc w:val="left"/>
        <w:rPr>
          <w:rFonts w:eastAsia="Times New Roman"/>
          <w:b/>
          <w:sz w:val="28"/>
          <w:szCs w:val="28"/>
          <w:lang w:eastAsia="en-GB"/>
        </w:rPr>
      </w:pP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14 March 2016: Paper Stage</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5.00-8:00 pm: Management Building Lecture Theatre</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sz w:val="28"/>
          <w:szCs w:val="28"/>
          <w:lang w:eastAsia="en-GB"/>
        </w:rPr>
        <w:t xml:space="preserve">Dr Harry Newman will be co-ordinating a reading of Shakespeare’s </w:t>
      </w:r>
      <w:r w:rsidRPr="009B18A2">
        <w:rPr>
          <w:rFonts w:eastAsia="Times New Roman"/>
          <w:i/>
          <w:iCs/>
          <w:sz w:val="28"/>
          <w:szCs w:val="28"/>
          <w:lang w:eastAsia="en-GB"/>
        </w:rPr>
        <w:t>Henry IV Part 1</w:t>
      </w:r>
      <w:r w:rsidRPr="009B18A2">
        <w:rPr>
          <w:rFonts w:eastAsia="Times New Roman"/>
          <w:sz w:val="28"/>
          <w:szCs w:val="28"/>
          <w:lang w:eastAsia="en-GB"/>
        </w:rPr>
        <w:t>.</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sz w:val="28"/>
          <w:szCs w:val="28"/>
          <w:lang w:eastAsia="en-GB"/>
        </w:rPr>
        <w:t>The Paper Stage is a public play-reading society with branches in Surrey, Kent and Mantua in Italy (</w:t>
      </w:r>
      <w:hyperlink r:id="rId4" w:tooltip="Click here for The Paper Stage" w:history="1">
        <w:r w:rsidRPr="009B18A2">
          <w:rPr>
            <w:rStyle w:val="Hyperlink"/>
            <w:rFonts w:eastAsia="Times New Roman"/>
            <w:sz w:val="28"/>
            <w:szCs w:val="28"/>
            <w:lang w:eastAsia="en-GB"/>
          </w:rPr>
          <w:t>@ThePaperStage</w:t>
        </w:r>
      </w:hyperlink>
      <w:r w:rsidRPr="009B18A2">
        <w:rPr>
          <w:rFonts w:eastAsia="Times New Roman"/>
          <w:sz w:val="28"/>
          <w:szCs w:val="28"/>
          <w:lang w:eastAsia="en-GB"/>
        </w:rPr>
        <w:t xml:space="preserve">; see </w:t>
      </w:r>
      <w:hyperlink r:id="rId5" w:tooltip="Click here for The Paper Stage blog" w:history="1">
        <w:r w:rsidRPr="009B18A2">
          <w:rPr>
            <w:rStyle w:val="Hyperlink"/>
            <w:rFonts w:eastAsia="Times New Roman"/>
            <w:sz w:val="28"/>
            <w:szCs w:val="28"/>
            <w:lang w:eastAsia="en-GB"/>
          </w:rPr>
          <w:t>the blog</w:t>
        </w:r>
      </w:hyperlink>
      <w:r w:rsidRPr="009B18A2">
        <w:rPr>
          <w:rFonts w:eastAsia="Times New Roman"/>
          <w:sz w:val="28"/>
          <w:szCs w:val="28"/>
          <w:lang w:eastAsia="en-GB"/>
        </w:rPr>
        <w:t xml:space="preserve">). For the Runnymede Literary Festival, and to celebrate the 400th anniversary of Shakespeare's death, they'll be getting together for an interactive reading of Shakespeare's wonderful history play </w:t>
      </w:r>
      <w:r w:rsidRPr="009B18A2">
        <w:rPr>
          <w:rFonts w:eastAsia="Times New Roman"/>
          <w:i/>
          <w:iCs/>
          <w:sz w:val="28"/>
          <w:szCs w:val="28"/>
          <w:lang w:eastAsia="en-GB"/>
        </w:rPr>
        <w:t>Henry IV, Part 1</w:t>
      </w:r>
      <w:r w:rsidRPr="009B18A2">
        <w:rPr>
          <w:rFonts w:eastAsia="Times New Roman"/>
          <w:sz w:val="28"/>
          <w:szCs w:val="28"/>
          <w:lang w:eastAsia="en-GB"/>
        </w:rPr>
        <w:t>, featuring Falstaff and Prince Hal (later Henry V). You'll have the opportunity to be part of the action by reading a part, or just listening to the drama unfold. There will be time for an introduction to the play, and a post-reading discussion. Please get in touch if you plan to join (</w:t>
      </w:r>
      <w:hyperlink r:id="rId6" w:history="1">
        <w:r w:rsidRPr="009B18A2">
          <w:rPr>
            <w:rStyle w:val="Hyperlink"/>
            <w:rFonts w:eastAsia="Times New Roman"/>
            <w:sz w:val="28"/>
            <w:szCs w:val="28"/>
            <w:lang w:eastAsia="en-GB"/>
          </w:rPr>
          <w:t>harry.newman@rhul.ac.uk</w:t>
        </w:r>
      </w:hyperlink>
      <w:r w:rsidRPr="009B18A2">
        <w:rPr>
          <w:rFonts w:eastAsia="Times New Roman"/>
          <w:sz w:val="28"/>
          <w:szCs w:val="28"/>
          <w:lang w:eastAsia="en-GB"/>
        </w:rPr>
        <w:t>), and let Harry Newman know whether you'd like to read a part (specifying small, medium, or large), or would prefer to just listen in.</w:t>
      </w:r>
    </w:p>
    <w:p w:rsidR="009B18A2" w:rsidRDefault="009B18A2" w:rsidP="009B18A2">
      <w:pPr>
        <w:spacing w:line="240" w:lineRule="auto"/>
        <w:jc w:val="left"/>
        <w:rPr>
          <w:rFonts w:eastAsia="Times New Roman"/>
          <w:sz w:val="28"/>
          <w:szCs w:val="28"/>
          <w:lang w:eastAsia="en-GB"/>
        </w:rPr>
      </w:pPr>
      <w:r w:rsidRPr="009B18A2">
        <w:rPr>
          <w:rFonts w:eastAsia="Times New Roman"/>
          <w:sz w:val="28"/>
          <w:szCs w:val="28"/>
          <w:lang w:eastAsia="en-GB"/>
        </w:rPr>
        <w:t xml:space="preserve">Dr Newman joined Royal Holloway in 2015 from the University of Kent. His book, </w:t>
      </w:r>
      <w:r w:rsidRPr="009B18A2">
        <w:rPr>
          <w:rFonts w:eastAsia="Times New Roman"/>
          <w:i/>
          <w:iCs/>
          <w:sz w:val="28"/>
          <w:szCs w:val="28"/>
          <w:lang w:eastAsia="en-GB"/>
        </w:rPr>
        <w:t>Impressive Shakespeare: Identity, Authority and the Imprint in Shakespearean Drama</w:t>
      </w:r>
      <w:r w:rsidRPr="009B18A2">
        <w:rPr>
          <w:rFonts w:eastAsia="Times New Roman"/>
          <w:sz w:val="28"/>
          <w:szCs w:val="28"/>
          <w:lang w:eastAsia="en-GB"/>
        </w:rPr>
        <w:t xml:space="preserve">, will be published by </w:t>
      </w:r>
      <w:proofErr w:type="spellStart"/>
      <w:r w:rsidRPr="009B18A2">
        <w:rPr>
          <w:rFonts w:eastAsia="Times New Roman"/>
          <w:sz w:val="28"/>
          <w:szCs w:val="28"/>
          <w:lang w:eastAsia="en-GB"/>
        </w:rPr>
        <w:t>Ashgate</w:t>
      </w:r>
      <w:proofErr w:type="spellEnd"/>
      <w:r w:rsidRPr="009B18A2">
        <w:rPr>
          <w:rFonts w:eastAsia="Times New Roman"/>
          <w:sz w:val="28"/>
          <w:szCs w:val="28"/>
          <w:lang w:eastAsia="en-GB"/>
        </w:rPr>
        <w:t xml:space="preserve"> in 2016. </w:t>
      </w:r>
    </w:p>
    <w:p w:rsidR="009B18A2" w:rsidRPr="009B18A2" w:rsidRDefault="009B18A2" w:rsidP="009B18A2">
      <w:pPr>
        <w:spacing w:line="240" w:lineRule="auto"/>
        <w:jc w:val="left"/>
        <w:rPr>
          <w:rFonts w:eastAsia="Times New Roman"/>
          <w:sz w:val="28"/>
          <w:szCs w:val="28"/>
          <w:lang w:eastAsia="en-GB"/>
        </w:rPr>
      </w:pP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FREE</w:t>
      </w:r>
    </w:p>
    <w:p w:rsidR="009B18A2" w:rsidRDefault="009B18A2" w:rsidP="009B18A2">
      <w:pPr>
        <w:spacing w:line="240" w:lineRule="auto"/>
        <w:jc w:val="left"/>
        <w:rPr>
          <w:rFonts w:eastAsia="Times New Roman"/>
          <w:b/>
          <w:bCs/>
          <w:sz w:val="28"/>
          <w:szCs w:val="28"/>
          <w:lang w:eastAsia="en-GB"/>
        </w:rPr>
      </w:pP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16 March 2016: Arts and Migration</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7.00-9.00 pm: Egham Public Library</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sz w:val="28"/>
          <w:szCs w:val="28"/>
          <w:lang w:eastAsia="en-GB"/>
        </w:rPr>
        <w:t xml:space="preserve">Agnes Woolley and Kayo </w:t>
      </w:r>
      <w:proofErr w:type="spellStart"/>
      <w:r w:rsidRPr="009B18A2">
        <w:rPr>
          <w:rFonts w:eastAsia="Times New Roman"/>
          <w:sz w:val="28"/>
          <w:szCs w:val="28"/>
          <w:lang w:eastAsia="en-GB"/>
        </w:rPr>
        <w:t>Chingonyi</w:t>
      </w:r>
      <w:proofErr w:type="spellEnd"/>
      <w:r w:rsidRPr="009B18A2">
        <w:rPr>
          <w:rFonts w:eastAsia="Times New Roman"/>
          <w:sz w:val="28"/>
          <w:szCs w:val="28"/>
          <w:lang w:eastAsia="en-GB"/>
        </w:rPr>
        <w:t xml:space="preserve"> will talk about the arts and migration and lead a discussion on the topic. Kayo will also read some of his work.</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sz w:val="28"/>
          <w:szCs w:val="28"/>
          <w:lang w:eastAsia="en-GB"/>
        </w:rPr>
        <w:t xml:space="preserve">Dr Woolley joined Royal Holloway in 2014. She is the author of </w:t>
      </w:r>
      <w:r w:rsidRPr="009B18A2">
        <w:rPr>
          <w:rFonts w:eastAsia="Times New Roman"/>
          <w:i/>
          <w:iCs/>
          <w:sz w:val="28"/>
          <w:szCs w:val="28"/>
          <w:lang w:eastAsia="en-GB"/>
        </w:rPr>
        <w:t>Contemporary Asylum Narratives: Representing Refugees in the Twenty-first Century</w:t>
      </w:r>
      <w:r w:rsidRPr="009B18A2">
        <w:rPr>
          <w:rFonts w:eastAsia="Times New Roman"/>
          <w:sz w:val="28"/>
          <w:szCs w:val="28"/>
          <w:lang w:eastAsia="en-GB"/>
        </w:rPr>
        <w:t>.</w:t>
      </w:r>
    </w:p>
    <w:p w:rsidR="009B18A2" w:rsidRDefault="009B18A2" w:rsidP="009B18A2">
      <w:pPr>
        <w:spacing w:line="240" w:lineRule="auto"/>
        <w:jc w:val="left"/>
        <w:rPr>
          <w:rFonts w:eastAsia="Times New Roman"/>
          <w:sz w:val="28"/>
          <w:szCs w:val="28"/>
          <w:lang w:eastAsia="en-GB"/>
        </w:rPr>
      </w:pPr>
      <w:r w:rsidRPr="009B18A2">
        <w:rPr>
          <w:rFonts w:eastAsia="Times New Roman"/>
          <w:sz w:val="28"/>
          <w:szCs w:val="28"/>
          <w:lang w:eastAsia="en-GB"/>
        </w:rPr>
        <w:t xml:space="preserve">Kayo </w:t>
      </w:r>
      <w:proofErr w:type="spellStart"/>
      <w:r w:rsidRPr="009B18A2">
        <w:rPr>
          <w:rFonts w:eastAsia="Times New Roman"/>
          <w:sz w:val="28"/>
          <w:szCs w:val="28"/>
          <w:lang w:eastAsia="en-GB"/>
        </w:rPr>
        <w:t>Chingonyi</w:t>
      </w:r>
      <w:proofErr w:type="spellEnd"/>
      <w:r w:rsidRPr="009B18A2">
        <w:rPr>
          <w:rFonts w:eastAsia="Times New Roman"/>
          <w:sz w:val="28"/>
          <w:szCs w:val="28"/>
          <w:lang w:eastAsia="en-GB"/>
        </w:rPr>
        <w:t xml:space="preserve"> was born in Zambia in 1987 and moved to the UK in 1993. He gained an MA in Creative Writing at Royal Holloway. His poems have appeared in a range of magazines and anthologies, and he published his debut pamphlet, </w:t>
      </w:r>
      <w:r w:rsidRPr="009B18A2">
        <w:rPr>
          <w:rFonts w:eastAsia="Times New Roman"/>
          <w:i/>
          <w:iCs/>
          <w:sz w:val="28"/>
          <w:szCs w:val="28"/>
          <w:lang w:eastAsia="en-GB"/>
        </w:rPr>
        <w:t>Some Bright Elegance</w:t>
      </w:r>
      <w:r w:rsidRPr="009B18A2">
        <w:rPr>
          <w:rFonts w:eastAsia="Times New Roman"/>
          <w:sz w:val="28"/>
          <w:szCs w:val="28"/>
          <w:lang w:eastAsia="en-GB"/>
        </w:rPr>
        <w:t xml:space="preserve">, with Salt in 2012. He was awarded the </w:t>
      </w:r>
      <w:r w:rsidRPr="009B18A2">
        <w:rPr>
          <w:rFonts w:eastAsia="Times New Roman"/>
          <w:sz w:val="28"/>
          <w:szCs w:val="28"/>
          <w:lang w:eastAsia="en-GB"/>
        </w:rPr>
        <w:lastRenderedPageBreak/>
        <w:t xml:space="preserve">Geoffrey </w:t>
      </w:r>
      <w:proofErr w:type="spellStart"/>
      <w:r w:rsidRPr="009B18A2">
        <w:rPr>
          <w:rFonts w:eastAsia="Times New Roman"/>
          <w:sz w:val="28"/>
          <w:szCs w:val="28"/>
          <w:lang w:eastAsia="en-GB"/>
        </w:rPr>
        <w:t>Dearmer</w:t>
      </w:r>
      <w:proofErr w:type="spellEnd"/>
      <w:r w:rsidRPr="009B18A2">
        <w:rPr>
          <w:rFonts w:eastAsia="Times New Roman"/>
          <w:sz w:val="28"/>
          <w:szCs w:val="28"/>
          <w:lang w:eastAsia="en-GB"/>
        </w:rPr>
        <w:t xml:space="preserve"> Prize in 2012. He is currently working on a new book of poems, </w:t>
      </w:r>
      <w:proofErr w:type="spellStart"/>
      <w:r w:rsidRPr="009B18A2">
        <w:rPr>
          <w:rFonts w:eastAsia="Times New Roman"/>
          <w:i/>
          <w:iCs/>
          <w:sz w:val="28"/>
          <w:szCs w:val="28"/>
          <w:lang w:eastAsia="en-GB"/>
        </w:rPr>
        <w:t>Kumukanda</w:t>
      </w:r>
      <w:proofErr w:type="spellEnd"/>
      <w:r w:rsidRPr="009B18A2">
        <w:rPr>
          <w:rFonts w:eastAsia="Times New Roman"/>
          <w:sz w:val="28"/>
          <w:szCs w:val="28"/>
          <w:lang w:eastAsia="en-GB"/>
        </w:rPr>
        <w:t xml:space="preserve">, which roughly translates (from </w:t>
      </w:r>
      <w:proofErr w:type="spellStart"/>
      <w:r w:rsidRPr="009B18A2">
        <w:rPr>
          <w:rFonts w:eastAsia="Times New Roman"/>
          <w:sz w:val="28"/>
          <w:szCs w:val="28"/>
          <w:lang w:eastAsia="en-GB"/>
        </w:rPr>
        <w:t>Luvale</w:t>
      </w:r>
      <w:proofErr w:type="spellEnd"/>
      <w:r w:rsidRPr="009B18A2">
        <w:rPr>
          <w:rFonts w:eastAsia="Times New Roman"/>
          <w:sz w:val="28"/>
          <w:szCs w:val="28"/>
          <w:lang w:eastAsia="en-GB"/>
        </w:rPr>
        <w:t>) as ‘The Initiation’, about the rites immigrants pass through in the absence of their native culture.</w:t>
      </w:r>
    </w:p>
    <w:p w:rsidR="009B18A2" w:rsidRPr="009B18A2" w:rsidRDefault="009B18A2" w:rsidP="009B18A2">
      <w:pPr>
        <w:spacing w:line="240" w:lineRule="auto"/>
        <w:jc w:val="left"/>
        <w:rPr>
          <w:rFonts w:eastAsia="Times New Roman"/>
          <w:sz w:val="28"/>
          <w:szCs w:val="28"/>
          <w:lang w:eastAsia="en-GB"/>
        </w:rPr>
      </w:pP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FREE</w:t>
      </w:r>
    </w:p>
    <w:p w:rsidR="009B18A2" w:rsidRDefault="009B18A2" w:rsidP="009B18A2">
      <w:pPr>
        <w:spacing w:line="240" w:lineRule="auto"/>
        <w:jc w:val="left"/>
        <w:rPr>
          <w:rFonts w:eastAsia="Times New Roman"/>
          <w:b/>
          <w:bCs/>
          <w:sz w:val="28"/>
          <w:szCs w:val="28"/>
          <w:lang w:eastAsia="en-GB"/>
        </w:rPr>
      </w:pP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17 March 2016: The Real Henry IV</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6.00 pm: Management Building Lecture Theatre</w:t>
      </w:r>
    </w:p>
    <w:p w:rsidR="009B18A2" w:rsidRDefault="009B18A2" w:rsidP="009B18A2">
      <w:pPr>
        <w:spacing w:line="240" w:lineRule="auto"/>
        <w:jc w:val="left"/>
        <w:rPr>
          <w:rFonts w:eastAsia="Times New Roman"/>
          <w:sz w:val="28"/>
          <w:szCs w:val="28"/>
          <w:lang w:eastAsia="en-GB"/>
        </w:rPr>
      </w:pPr>
      <w:r w:rsidRPr="009B18A2">
        <w:rPr>
          <w:rFonts w:eastAsia="Times New Roman"/>
          <w:sz w:val="28"/>
          <w:szCs w:val="28"/>
          <w:lang w:eastAsia="en-GB"/>
        </w:rPr>
        <w:t xml:space="preserve">Dr Catherine </w:t>
      </w:r>
      <w:proofErr w:type="spellStart"/>
      <w:r w:rsidRPr="009B18A2">
        <w:rPr>
          <w:rFonts w:eastAsia="Times New Roman"/>
          <w:sz w:val="28"/>
          <w:szCs w:val="28"/>
          <w:lang w:eastAsia="en-GB"/>
        </w:rPr>
        <w:t>Nall</w:t>
      </w:r>
      <w:proofErr w:type="spellEnd"/>
      <w:r w:rsidRPr="009B18A2">
        <w:rPr>
          <w:rFonts w:eastAsia="Times New Roman"/>
          <w:sz w:val="28"/>
          <w:szCs w:val="28"/>
          <w:lang w:eastAsia="en-GB"/>
        </w:rPr>
        <w:t xml:space="preserve"> will be talking about the real Henry IV. Dr </w:t>
      </w:r>
      <w:proofErr w:type="spellStart"/>
      <w:r w:rsidRPr="009B18A2">
        <w:rPr>
          <w:rFonts w:eastAsia="Times New Roman"/>
          <w:sz w:val="28"/>
          <w:szCs w:val="28"/>
          <w:lang w:eastAsia="en-GB"/>
        </w:rPr>
        <w:t>Nall</w:t>
      </w:r>
      <w:proofErr w:type="spellEnd"/>
      <w:r w:rsidRPr="009B18A2">
        <w:rPr>
          <w:rFonts w:eastAsia="Times New Roman"/>
          <w:sz w:val="28"/>
          <w:szCs w:val="28"/>
          <w:lang w:eastAsia="en-GB"/>
        </w:rPr>
        <w:t xml:space="preserve"> is Senior Lecturer in Medieval Literature at RHUL. Her monograph, </w:t>
      </w:r>
      <w:r w:rsidRPr="009B18A2">
        <w:rPr>
          <w:rFonts w:eastAsia="Times New Roman"/>
          <w:i/>
          <w:iCs/>
          <w:sz w:val="28"/>
          <w:szCs w:val="28"/>
          <w:lang w:eastAsia="en-GB"/>
        </w:rPr>
        <w:t>Reading and War in Fifteenth-Century England: From Lydgate to Malory</w:t>
      </w:r>
      <w:r w:rsidRPr="009B18A2">
        <w:rPr>
          <w:rFonts w:eastAsia="Times New Roman"/>
          <w:sz w:val="28"/>
          <w:szCs w:val="28"/>
          <w:lang w:eastAsia="en-GB"/>
        </w:rPr>
        <w:t>, was published in 2012. She has also co-edited a collection of essays on Chaucer and Fame and is currently writing a biography of Henry IV for the Penguin Monarchs series.</w:t>
      </w:r>
    </w:p>
    <w:p w:rsidR="009B18A2" w:rsidRPr="009B18A2" w:rsidRDefault="009B18A2" w:rsidP="009B18A2">
      <w:pPr>
        <w:spacing w:line="240" w:lineRule="auto"/>
        <w:jc w:val="left"/>
        <w:rPr>
          <w:rFonts w:eastAsia="Times New Roman"/>
          <w:sz w:val="28"/>
          <w:szCs w:val="28"/>
          <w:lang w:eastAsia="en-GB"/>
        </w:rPr>
      </w:pP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FREE</w:t>
      </w:r>
    </w:p>
    <w:p w:rsidR="009B18A2" w:rsidRDefault="009B18A2" w:rsidP="009B18A2">
      <w:pPr>
        <w:spacing w:line="240" w:lineRule="auto"/>
        <w:jc w:val="left"/>
        <w:rPr>
          <w:rFonts w:eastAsia="Times New Roman"/>
          <w:b/>
          <w:bCs/>
          <w:sz w:val="28"/>
          <w:szCs w:val="28"/>
          <w:lang w:eastAsia="en-GB"/>
        </w:rPr>
      </w:pP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19 March 2016: Medieval Runnymede and Magna Carta</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10.00-11.00 am: Egham Public Library</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sz w:val="28"/>
          <w:szCs w:val="28"/>
          <w:lang w:eastAsia="en-GB"/>
        </w:rPr>
        <w:t>Children’s Event*</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sz w:val="28"/>
          <w:szCs w:val="28"/>
          <w:lang w:eastAsia="en-GB"/>
        </w:rPr>
        <w:t xml:space="preserve">Listen to the Herald sent by Robert Baron </w:t>
      </w:r>
      <w:proofErr w:type="spellStart"/>
      <w:r w:rsidRPr="009B18A2">
        <w:rPr>
          <w:rFonts w:eastAsia="Times New Roman"/>
          <w:sz w:val="28"/>
          <w:szCs w:val="28"/>
          <w:lang w:eastAsia="en-GB"/>
        </w:rPr>
        <w:t>Fitzwalter</w:t>
      </w:r>
      <w:proofErr w:type="spellEnd"/>
      <w:r w:rsidRPr="009B18A2">
        <w:rPr>
          <w:rFonts w:eastAsia="Times New Roman"/>
          <w:sz w:val="28"/>
          <w:szCs w:val="28"/>
          <w:lang w:eastAsia="en-GB"/>
        </w:rPr>
        <w:t xml:space="preserve"> recruiting followers for the Baron’s army marching on Runneymede in 1215 to force the wicked King John to sign Magna Carta. Learn why it is important the king signs, what Magna Carta will mean for the people of England, how you can help in the Baron’s army, and what life is like in 13th Century England. Get involved in some great role play and dressing up.</w:t>
      </w:r>
    </w:p>
    <w:p w:rsidR="009B18A2" w:rsidRPr="009B18A2" w:rsidRDefault="009B18A2" w:rsidP="009B18A2">
      <w:pPr>
        <w:spacing w:line="240" w:lineRule="auto"/>
        <w:jc w:val="left"/>
        <w:rPr>
          <w:rFonts w:eastAsia="Times New Roman"/>
          <w:sz w:val="28"/>
          <w:szCs w:val="28"/>
          <w:lang w:eastAsia="en-GB"/>
        </w:rPr>
      </w:pPr>
      <w:r w:rsidRPr="009B18A2">
        <w:rPr>
          <w:rFonts w:eastAsia="Times New Roman"/>
          <w:b/>
          <w:bCs/>
          <w:sz w:val="28"/>
          <w:szCs w:val="28"/>
          <w:lang w:eastAsia="en-GB"/>
        </w:rPr>
        <w:t>Suitable for children aged 7+*</w:t>
      </w:r>
    </w:p>
    <w:p w:rsidR="009B18A2" w:rsidRPr="009B18A2" w:rsidRDefault="009B18A2" w:rsidP="009B18A2">
      <w:pPr>
        <w:spacing w:line="240" w:lineRule="auto"/>
        <w:jc w:val="left"/>
        <w:rPr>
          <w:rFonts w:eastAsia="Times New Roman"/>
          <w:sz w:val="28"/>
          <w:szCs w:val="28"/>
          <w:lang w:eastAsia="en-GB"/>
        </w:rPr>
      </w:pPr>
    </w:p>
    <w:p w:rsidR="00AB5D50" w:rsidRPr="009B18A2" w:rsidRDefault="009B18A2">
      <w:pPr>
        <w:rPr>
          <w:sz w:val="28"/>
          <w:szCs w:val="28"/>
        </w:rPr>
      </w:pPr>
    </w:p>
    <w:sectPr w:rsidR="00AB5D50" w:rsidRPr="009B1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A2"/>
    <w:rsid w:val="000904E7"/>
    <w:rsid w:val="00145D2F"/>
    <w:rsid w:val="001F26F8"/>
    <w:rsid w:val="008972CB"/>
    <w:rsid w:val="00994DEA"/>
    <w:rsid w:val="009B18A2"/>
    <w:rsid w:val="00C06775"/>
    <w:rsid w:val="00CD095F"/>
    <w:rsid w:val="00F3291F"/>
    <w:rsid w:val="00FC3A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221C"/>
  <w15:chartTrackingRefBased/>
  <w15:docId w15:val="{D1B3018B-5ABF-4B27-AA18-F8B7379C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spacing w:line="480"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8740">
      <w:bodyDiv w:val="1"/>
      <w:marLeft w:val="0"/>
      <w:marRight w:val="0"/>
      <w:marTop w:val="0"/>
      <w:marBottom w:val="0"/>
      <w:divBdr>
        <w:top w:val="none" w:sz="0" w:space="0" w:color="auto"/>
        <w:left w:val="none" w:sz="0" w:space="0" w:color="auto"/>
        <w:bottom w:val="none" w:sz="0" w:space="0" w:color="auto"/>
        <w:right w:val="none" w:sz="0" w:space="0" w:color="auto"/>
      </w:divBdr>
    </w:div>
    <w:div w:id="821970120">
      <w:bodyDiv w:val="1"/>
      <w:marLeft w:val="0"/>
      <w:marRight w:val="0"/>
      <w:marTop w:val="0"/>
      <w:marBottom w:val="0"/>
      <w:divBdr>
        <w:top w:val="none" w:sz="0" w:space="0" w:color="auto"/>
        <w:left w:val="none" w:sz="0" w:space="0" w:color="auto"/>
        <w:bottom w:val="none" w:sz="0" w:space="0" w:color="auto"/>
        <w:right w:val="none" w:sz="0" w:space="0" w:color="auto"/>
      </w:divBdr>
    </w:div>
    <w:div w:id="1874532839">
      <w:bodyDiv w:val="1"/>
      <w:marLeft w:val="0"/>
      <w:marRight w:val="0"/>
      <w:marTop w:val="0"/>
      <w:marBottom w:val="0"/>
      <w:divBdr>
        <w:top w:val="none" w:sz="0" w:space="0" w:color="auto"/>
        <w:left w:val="none" w:sz="0" w:space="0" w:color="auto"/>
        <w:bottom w:val="none" w:sz="0" w:space="0" w:color="auto"/>
        <w:right w:val="none" w:sz="0" w:space="0" w:color="auto"/>
      </w:divBdr>
    </w:div>
    <w:div w:id="19482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ry.newman@rhul.ac.uk" TargetMode="External"/><Relationship Id="rId5" Type="http://schemas.openxmlformats.org/officeDocument/2006/relationships/hyperlink" Target="https://thepaperstage.wordpress.com/about-the-group/" TargetMode="External"/><Relationship Id="rId4" Type="http://schemas.openxmlformats.org/officeDocument/2006/relationships/hyperlink" Target="https://twitter.com/ThePaperS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Chiba</dc:creator>
  <cp:keywords/>
  <dc:description/>
  <cp:lastModifiedBy>Jessica Chiba</cp:lastModifiedBy>
  <cp:revision>1</cp:revision>
  <dcterms:created xsi:type="dcterms:W3CDTF">2017-02-15T15:23:00Z</dcterms:created>
  <dcterms:modified xsi:type="dcterms:W3CDTF">2017-02-15T15:25:00Z</dcterms:modified>
</cp:coreProperties>
</file>