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36" w:rsidRPr="005A5836" w:rsidRDefault="005A5836" w:rsidP="003C6933">
      <w:pPr>
        <w:jc w:val="center"/>
        <w:rPr>
          <w:rFonts w:asciiTheme="majorHAnsi" w:hAnsiTheme="majorHAnsi"/>
          <w:b/>
          <w:sz w:val="36"/>
          <w:szCs w:val="36"/>
        </w:rPr>
      </w:pPr>
      <w:r w:rsidRPr="005A5836">
        <w:rPr>
          <w:rFonts w:asciiTheme="majorHAnsi" w:hAnsiTheme="majorHAnsi"/>
          <w:b/>
          <w:sz w:val="36"/>
          <w:szCs w:val="36"/>
        </w:rPr>
        <w:t>MA in Victorian Literature, Art and Culture 2017/18</w:t>
      </w:r>
    </w:p>
    <w:p w:rsidR="002F385F" w:rsidRPr="005A5836" w:rsidRDefault="00AC7F1D" w:rsidP="003C6933">
      <w:pPr>
        <w:jc w:val="center"/>
        <w:rPr>
          <w:rFonts w:asciiTheme="majorHAnsi" w:hAnsiTheme="majorHAnsi"/>
          <w:b/>
          <w:sz w:val="36"/>
          <w:szCs w:val="36"/>
        </w:rPr>
      </w:pPr>
      <w:r w:rsidRPr="005A5836">
        <w:rPr>
          <w:rFonts w:asciiTheme="majorHAnsi" w:hAnsiTheme="majorHAnsi"/>
          <w:b/>
          <w:sz w:val="36"/>
          <w:szCs w:val="36"/>
        </w:rPr>
        <w:t xml:space="preserve">EN5838 </w:t>
      </w:r>
      <w:proofErr w:type="gramStart"/>
      <w:r w:rsidRPr="005A5836">
        <w:rPr>
          <w:rFonts w:asciiTheme="majorHAnsi" w:hAnsiTheme="majorHAnsi"/>
          <w:b/>
          <w:sz w:val="36"/>
          <w:szCs w:val="36"/>
        </w:rPr>
        <w:t>The</w:t>
      </w:r>
      <w:proofErr w:type="gramEnd"/>
      <w:r w:rsidRPr="005A5836">
        <w:rPr>
          <w:rFonts w:asciiTheme="majorHAnsi" w:hAnsiTheme="majorHAnsi"/>
          <w:b/>
          <w:sz w:val="36"/>
          <w:szCs w:val="36"/>
        </w:rPr>
        <w:t xml:space="preserve"> Pre-Raphaelite Revolution</w:t>
      </w:r>
    </w:p>
    <w:p w:rsidR="005A5836" w:rsidRPr="005A5836" w:rsidRDefault="005A5836" w:rsidP="003C6933">
      <w:pPr>
        <w:jc w:val="center"/>
        <w:rPr>
          <w:rFonts w:asciiTheme="majorHAnsi" w:hAnsiTheme="majorHAnsi"/>
          <w:sz w:val="28"/>
          <w:szCs w:val="28"/>
        </w:rPr>
      </w:pPr>
    </w:p>
    <w:p w:rsidR="005A5836" w:rsidRPr="005A5836" w:rsidRDefault="005A5836" w:rsidP="003C6933">
      <w:pPr>
        <w:jc w:val="center"/>
        <w:rPr>
          <w:rFonts w:asciiTheme="majorHAnsi" w:hAnsiTheme="majorHAnsi"/>
          <w:sz w:val="28"/>
          <w:szCs w:val="28"/>
        </w:rPr>
      </w:pPr>
      <w:r w:rsidRPr="005A5836">
        <w:rPr>
          <w:rFonts w:asciiTheme="majorHAnsi" w:hAnsiTheme="majorHAnsi"/>
          <w:sz w:val="28"/>
          <w:szCs w:val="28"/>
        </w:rPr>
        <w:t>Autumn Term: Thursdays, 4-6pm.</w:t>
      </w:r>
    </w:p>
    <w:p w:rsidR="003C6933" w:rsidRPr="005A5836" w:rsidRDefault="005A5836" w:rsidP="005A5836">
      <w:pPr>
        <w:jc w:val="center"/>
        <w:rPr>
          <w:rFonts w:asciiTheme="majorHAnsi" w:hAnsiTheme="majorHAnsi"/>
          <w:sz w:val="28"/>
          <w:szCs w:val="28"/>
        </w:rPr>
      </w:pPr>
      <w:r w:rsidRPr="005A5836">
        <w:rPr>
          <w:rFonts w:asciiTheme="majorHAnsi" w:hAnsiTheme="majorHAnsi"/>
          <w:sz w:val="28"/>
          <w:szCs w:val="28"/>
        </w:rPr>
        <w:t>Room: tbc</w:t>
      </w:r>
    </w:p>
    <w:p w:rsidR="00EC3C8D" w:rsidRPr="00F84D4F" w:rsidRDefault="00EC3C8D" w:rsidP="00F84D4F">
      <w:pPr>
        <w:jc w:val="center"/>
        <w:rPr>
          <w:rFonts w:asciiTheme="majorHAnsi" w:hAnsiTheme="majorHAnsi"/>
        </w:rPr>
      </w:pPr>
      <w:r w:rsidRPr="005A5836">
        <w:rPr>
          <w:rFonts w:asciiTheme="majorHAnsi" w:hAnsiTheme="majorHAnsi"/>
          <w:noProof/>
          <w:lang w:eastAsia="en-GB"/>
        </w:rPr>
        <w:drawing>
          <wp:inline distT="0" distB="0" distL="0" distR="0" wp14:anchorId="6970B7D6" wp14:editId="24498A19">
            <wp:extent cx="4739640" cy="5486400"/>
            <wp:effectExtent l="0" t="0" r="3810" b="0"/>
            <wp:docPr id="4" name="Picture 4" descr="http://www.victorianweb.org/victorian/art/illustration/wh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ctorianweb.org/victorian/art/illustration/whh/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40" cy="5486400"/>
                    </a:xfrm>
                    <a:prstGeom prst="rect">
                      <a:avLst/>
                    </a:prstGeom>
                    <a:noFill/>
                    <a:ln>
                      <a:noFill/>
                    </a:ln>
                  </pic:spPr>
                </pic:pic>
              </a:graphicData>
            </a:graphic>
          </wp:inline>
        </w:drawing>
      </w:r>
    </w:p>
    <w:p w:rsidR="00EC3C8D" w:rsidRDefault="00EC3C8D" w:rsidP="005A5836">
      <w:pPr>
        <w:jc w:val="center"/>
        <w:rPr>
          <w:rFonts w:asciiTheme="majorHAnsi" w:hAnsiTheme="majorHAnsi"/>
          <w:b/>
        </w:rPr>
      </w:pPr>
      <w:r w:rsidRPr="005A5836">
        <w:rPr>
          <w:rFonts w:asciiTheme="majorHAnsi" w:hAnsiTheme="majorHAnsi"/>
          <w:b/>
        </w:rPr>
        <w:t>Course convenor: Dr Vicky Greenaway</w:t>
      </w:r>
    </w:p>
    <w:p w:rsidR="005A5836" w:rsidRDefault="00C92F97" w:rsidP="005A5836">
      <w:pPr>
        <w:jc w:val="center"/>
        <w:rPr>
          <w:rFonts w:asciiTheme="majorHAnsi" w:hAnsiTheme="majorHAnsi"/>
          <w:b/>
        </w:rPr>
      </w:pPr>
      <w:hyperlink r:id="rId10" w:history="1">
        <w:r w:rsidR="005A5836" w:rsidRPr="003748FB">
          <w:rPr>
            <w:rStyle w:val="Hyperlink"/>
            <w:rFonts w:asciiTheme="majorHAnsi" w:hAnsiTheme="majorHAnsi"/>
            <w:b/>
          </w:rPr>
          <w:t>v.l.greenaway@rhul.ac.uk</w:t>
        </w:r>
      </w:hyperlink>
    </w:p>
    <w:p w:rsidR="005A5836" w:rsidRPr="005A5836" w:rsidRDefault="005A5836" w:rsidP="005A5836">
      <w:pPr>
        <w:jc w:val="center"/>
        <w:rPr>
          <w:rFonts w:asciiTheme="majorHAnsi" w:hAnsiTheme="majorHAnsi"/>
          <w:b/>
        </w:rPr>
      </w:pPr>
      <w:r>
        <w:rPr>
          <w:rFonts w:asciiTheme="majorHAnsi" w:hAnsiTheme="majorHAnsi"/>
          <w:b/>
        </w:rPr>
        <w:t>Room IN203. Office hours: tbc.</w:t>
      </w:r>
    </w:p>
    <w:p w:rsidR="003C6933" w:rsidRPr="005A5836" w:rsidRDefault="00F82851">
      <w:pPr>
        <w:rPr>
          <w:rFonts w:asciiTheme="majorHAnsi" w:hAnsiTheme="majorHAnsi"/>
          <w:b/>
          <w:noProof/>
          <w:sz w:val="32"/>
          <w:szCs w:val="32"/>
          <w:lang w:eastAsia="en-GB"/>
        </w:rPr>
      </w:pPr>
      <w:r w:rsidRPr="005A5836">
        <w:rPr>
          <w:rFonts w:asciiTheme="majorHAnsi" w:hAnsiTheme="majorHAnsi"/>
          <w:b/>
          <w:noProof/>
          <w:sz w:val="32"/>
          <w:szCs w:val="32"/>
          <w:lang w:eastAsia="en-GB"/>
        </w:rPr>
        <w:lastRenderedPageBreak/>
        <w:t>Course description</w:t>
      </w:r>
    </w:p>
    <w:p w:rsidR="00F82851" w:rsidRPr="005A5836" w:rsidRDefault="003C6933">
      <w:pPr>
        <w:rPr>
          <w:rFonts w:asciiTheme="majorHAnsi" w:hAnsiTheme="majorHAnsi"/>
          <w:noProof/>
          <w:lang w:eastAsia="en-GB"/>
        </w:rPr>
      </w:pPr>
      <w:r w:rsidRPr="005A5836">
        <w:rPr>
          <w:rFonts w:asciiTheme="majorHAnsi" w:hAnsiTheme="majorHAnsi"/>
          <w:noProof/>
          <w:lang w:eastAsia="en-GB"/>
        </w:rPr>
        <w:t>This course will introduce you to the work of the artistic grouping The Pre-Rapahelite Brotherhood and the associated movement of Pre-Raphaelitism. The PRB burst on to the artistic scene in 1848 as an avant-garde collective who questioned established modes of contemporary Art and developed a radical alternative aesthetic. Their controversial ideas and artistic productions turned the tide of British Art and gave rise to a new movement, Pre-Raphaelitism, in Victorian art, design and poetry. The course will focus in detail on the work and ideas of the Brotherhood in its core period of 1848-1853</w:t>
      </w:r>
      <w:r w:rsidR="00F82851" w:rsidRPr="005A5836">
        <w:rPr>
          <w:rFonts w:asciiTheme="majorHAnsi" w:hAnsiTheme="majorHAnsi"/>
          <w:noProof/>
          <w:lang w:eastAsia="en-GB"/>
        </w:rPr>
        <w:t xml:space="preserve"> and will extend to consider the development of the associated movement of Pre-Raphaelitism in </w:t>
      </w:r>
      <w:r w:rsidR="00A16DE3" w:rsidRPr="005A5836">
        <w:rPr>
          <w:rFonts w:asciiTheme="majorHAnsi" w:hAnsiTheme="majorHAnsi"/>
          <w:noProof/>
          <w:lang w:eastAsia="en-GB"/>
        </w:rPr>
        <w:t>the art, design and literature of</w:t>
      </w:r>
      <w:r w:rsidR="00F82851" w:rsidRPr="005A5836">
        <w:rPr>
          <w:rFonts w:asciiTheme="majorHAnsi" w:hAnsiTheme="majorHAnsi"/>
          <w:noProof/>
          <w:lang w:eastAsia="en-GB"/>
        </w:rPr>
        <w:t xml:space="preserve"> the 1850s and 1860s. </w:t>
      </w:r>
    </w:p>
    <w:p w:rsidR="00F82851" w:rsidRPr="005A5836" w:rsidRDefault="00F82851">
      <w:pPr>
        <w:rPr>
          <w:rFonts w:asciiTheme="majorHAnsi" w:hAnsiTheme="majorHAnsi"/>
          <w:b/>
          <w:noProof/>
          <w:sz w:val="32"/>
          <w:szCs w:val="32"/>
          <w:lang w:eastAsia="en-GB"/>
        </w:rPr>
      </w:pPr>
      <w:r w:rsidRPr="005A5836">
        <w:rPr>
          <w:rFonts w:asciiTheme="majorHAnsi" w:hAnsiTheme="majorHAnsi"/>
          <w:b/>
          <w:noProof/>
          <w:sz w:val="32"/>
          <w:szCs w:val="32"/>
          <w:lang w:eastAsia="en-GB"/>
        </w:rPr>
        <w:t>Aims and Outcomes</w:t>
      </w:r>
    </w:p>
    <w:p w:rsidR="00E13ECE" w:rsidRPr="005A5836" w:rsidRDefault="00F82851">
      <w:pPr>
        <w:rPr>
          <w:rFonts w:asciiTheme="majorHAnsi" w:hAnsiTheme="majorHAnsi"/>
          <w:noProof/>
          <w:lang w:eastAsia="en-GB"/>
        </w:rPr>
      </w:pPr>
      <w:r w:rsidRPr="005A5836">
        <w:rPr>
          <w:rFonts w:asciiTheme="majorHAnsi" w:hAnsiTheme="majorHAnsi"/>
          <w:noProof/>
          <w:lang w:eastAsia="en-GB"/>
        </w:rPr>
        <w:t xml:space="preserve">The PRB principles of truthfulness and originality will be placed in dialogue with the established Academic rules of art and in relation to important Victorian discussions of realism and representation more broadly. By the end of the course the student will have acquired specific knowledge of a particular artistic grouping, and will receive instruction and experience in analysis of the visual arts. The course will provide the student with a knowledge and understanding of the </w:t>
      </w:r>
      <w:r w:rsidR="00CE4A8F" w:rsidRPr="005A5836">
        <w:rPr>
          <w:rFonts w:asciiTheme="majorHAnsi" w:hAnsiTheme="majorHAnsi"/>
          <w:noProof/>
          <w:lang w:eastAsia="en-GB"/>
        </w:rPr>
        <w:t xml:space="preserve">progress of ideas </w:t>
      </w:r>
      <w:r w:rsidR="0000100E" w:rsidRPr="005A5836">
        <w:rPr>
          <w:rFonts w:asciiTheme="majorHAnsi" w:hAnsiTheme="majorHAnsi"/>
          <w:noProof/>
          <w:lang w:eastAsia="en-GB"/>
        </w:rPr>
        <w:t>from the</w:t>
      </w:r>
      <w:r w:rsidRPr="005A5836">
        <w:rPr>
          <w:rFonts w:asciiTheme="majorHAnsi" w:hAnsiTheme="majorHAnsi"/>
          <w:noProof/>
          <w:lang w:eastAsia="en-GB"/>
        </w:rPr>
        <w:t xml:space="preserve"> High Victorian mid-century to the</w:t>
      </w:r>
      <w:r w:rsidR="0000100E" w:rsidRPr="005A5836">
        <w:rPr>
          <w:rFonts w:asciiTheme="majorHAnsi" w:hAnsiTheme="majorHAnsi"/>
          <w:noProof/>
          <w:lang w:eastAsia="en-GB"/>
        </w:rPr>
        <w:t xml:space="preserve"> Aestheticism of the</w:t>
      </w:r>
      <w:r w:rsidRPr="005A5836">
        <w:rPr>
          <w:rFonts w:asciiTheme="majorHAnsi" w:hAnsiTheme="majorHAnsi"/>
          <w:noProof/>
          <w:lang w:eastAsia="en-GB"/>
        </w:rPr>
        <w:t xml:space="preserve"> fin-de-siecle: the course acts as a bridge, therefore, chronologically and intellectually,</w:t>
      </w:r>
      <w:r w:rsidR="00CE4A8F" w:rsidRPr="005A5836">
        <w:rPr>
          <w:rFonts w:asciiTheme="majorHAnsi" w:hAnsiTheme="majorHAnsi"/>
          <w:noProof/>
          <w:lang w:eastAsia="en-GB"/>
        </w:rPr>
        <w:t xml:space="preserve"> </w:t>
      </w:r>
      <w:r w:rsidRPr="005A5836">
        <w:rPr>
          <w:rFonts w:asciiTheme="majorHAnsi" w:hAnsiTheme="majorHAnsi"/>
          <w:noProof/>
          <w:lang w:eastAsia="en-GB"/>
        </w:rPr>
        <w:t xml:space="preserve">between </w:t>
      </w:r>
      <w:r w:rsidR="0000100E" w:rsidRPr="005A5836">
        <w:rPr>
          <w:rFonts w:asciiTheme="majorHAnsi" w:hAnsiTheme="majorHAnsi"/>
          <w:noProof/>
          <w:lang w:eastAsia="en-GB"/>
        </w:rPr>
        <w:t xml:space="preserve">the classic realism </w:t>
      </w:r>
      <w:r w:rsidRPr="005A5836">
        <w:rPr>
          <w:rFonts w:asciiTheme="majorHAnsi" w:hAnsiTheme="majorHAnsi"/>
          <w:noProof/>
          <w:lang w:eastAsia="en-GB"/>
        </w:rPr>
        <w:t>of</w:t>
      </w:r>
      <w:r w:rsidR="00CE4A8F" w:rsidRPr="005A5836">
        <w:rPr>
          <w:rFonts w:asciiTheme="majorHAnsi" w:hAnsiTheme="majorHAnsi"/>
          <w:noProof/>
          <w:lang w:eastAsia="en-GB"/>
        </w:rPr>
        <w:t xml:space="preserve"> novels such as</w:t>
      </w:r>
      <w:r w:rsidRPr="005A5836">
        <w:rPr>
          <w:rFonts w:asciiTheme="majorHAnsi" w:hAnsiTheme="majorHAnsi"/>
          <w:noProof/>
          <w:lang w:eastAsia="en-GB"/>
        </w:rPr>
        <w:t xml:space="preserve"> </w:t>
      </w:r>
      <w:r w:rsidR="00CE4A8F" w:rsidRPr="005A5836">
        <w:rPr>
          <w:rFonts w:asciiTheme="majorHAnsi" w:hAnsiTheme="majorHAnsi"/>
          <w:i/>
          <w:noProof/>
          <w:lang w:eastAsia="en-GB"/>
        </w:rPr>
        <w:t xml:space="preserve">David Copperfield </w:t>
      </w:r>
      <w:r w:rsidR="00CE4A8F" w:rsidRPr="005A5836">
        <w:rPr>
          <w:rFonts w:asciiTheme="majorHAnsi" w:hAnsiTheme="majorHAnsi"/>
          <w:noProof/>
          <w:lang w:eastAsia="en-GB"/>
        </w:rPr>
        <w:t>and the symbolist decadence of poets such as</w:t>
      </w:r>
      <w:r w:rsidRPr="005A5836">
        <w:rPr>
          <w:rFonts w:asciiTheme="majorHAnsi" w:hAnsiTheme="majorHAnsi"/>
          <w:noProof/>
          <w:lang w:eastAsia="en-GB"/>
        </w:rPr>
        <w:t xml:space="preserve"> Symons, Wilde, </w:t>
      </w:r>
      <w:r w:rsidR="00CE4A8F" w:rsidRPr="005A5836">
        <w:rPr>
          <w:rFonts w:asciiTheme="majorHAnsi" w:hAnsiTheme="majorHAnsi"/>
          <w:noProof/>
          <w:lang w:eastAsia="en-GB"/>
        </w:rPr>
        <w:t>Thomson. As such it supports the work to be undertaken in EN5830 Aestheticism &amp; Decadence and EN5837 The Nineteenth-Century Novel and prepares the student for those Term 2 courses.</w:t>
      </w:r>
    </w:p>
    <w:p w:rsidR="00E13ECE" w:rsidRPr="005A5836" w:rsidRDefault="00E13ECE">
      <w:pPr>
        <w:rPr>
          <w:rFonts w:asciiTheme="majorHAnsi" w:hAnsiTheme="majorHAnsi"/>
          <w:b/>
          <w:noProof/>
          <w:sz w:val="32"/>
          <w:szCs w:val="32"/>
          <w:lang w:eastAsia="en-GB"/>
        </w:rPr>
      </w:pPr>
      <w:r w:rsidRPr="005A5836">
        <w:rPr>
          <w:rFonts w:asciiTheme="majorHAnsi" w:hAnsiTheme="majorHAnsi"/>
          <w:b/>
          <w:noProof/>
          <w:sz w:val="32"/>
          <w:szCs w:val="32"/>
          <w:lang w:eastAsia="en-GB"/>
        </w:rPr>
        <w:t>Course schedule: at a glance</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2: </w:t>
      </w:r>
      <w:r w:rsidR="005A5836">
        <w:rPr>
          <w:rFonts w:asciiTheme="majorHAnsi" w:hAnsiTheme="majorHAnsi"/>
          <w:noProof/>
          <w:lang w:eastAsia="en-GB"/>
        </w:rPr>
        <w:t>Landscape: ‘Truth’ and Nature</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Week 3: Medievalism</w:t>
      </w:r>
      <w:r w:rsidR="005A5836">
        <w:rPr>
          <w:rFonts w:asciiTheme="majorHAnsi" w:hAnsiTheme="majorHAnsi"/>
          <w:noProof/>
          <w:lang w:eastAsia="en-GB"/>
        </w:rPr>
        <w:t>: Victorian and Pre-Raphaelite uses of History</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4: </w:t>
      </w:r>
      <w:r w:rsidR="005A5836">
        <w:rPr>
          <w:rFonts w:asciiTheme="majorHAnsi" w:hAnsiTheme="majorHAnsi"/>
          <w:noProof/>
          <w:lang w:eastAsia="en-GB"/>
        </w:rPr>
        <w:t>Gender &amp; Sexuality</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5: </w:t>
      </w:r>
      <w:r w:rsidR="005A5836">
        <w:rPr>
          <w:rFonts w:asciiTheme="majorHAnsi" w:hAnsiTheme="majorHAnsi"/>
          <w:noProof/>
          <w:lang w:eastAsia="en-GB"/>
        </w:rPr>
        <w:t>Word and Image</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6: </w:t>
      </w:r>
      <w:r w:rsidR="005A5836">
        <w:rPr>
          <w:rFonts w:asciiTheme="majorHAnsi" w:hAnsiTheme="majorHAnsi"/>
          <w:noProof/>
          <w:lang w:eastAsia="en-GB"/>
        </w:rPr>
        <w:t>Other Pre-Rapaelite Arts: book illustration, sculpture, photography, Morris &amp; Co.</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Week 7: READING WEEK: NO CLASS</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Week 8: Pre-Raphaelite</w:t>
      </w:r>
      <w:r w:rsidR="00BB140D" w:rsidRPr="005A5836">
        <w:rPr>
          <w:rFonts w:asciiTheme="majorHAnsi" w:hAnsiTheme="majorHAnsi"/>
          <w:noProof/>
          <w:lang w:eastAsia="en-GB"/>
        </w:rPr>
        <w:t xml:space="preserve"> Women</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9: </w:t>
      </w:r>
      <w:r w:rsidR="005A5836">
        <w:rPr>
          <w:rFonts w:asciiTheme="majorHAnsi" w:hAnsiTheme="majorHAnsi"/>
          <w:noProof/>
          <w:lang w:eastAsia="en-GB"/>
        </w:rPr>
        <w:t>John Everett Millais: Art, the Marketplace, and Commercialism.</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10: </w:t>
      </w:r>
      <w:r w:rsidR="005A5836">
        <w:rPr>
          <w:rFonts w:asciiTheme="majorHAnsi" w:hAnsiTheme="majorHAnsi"/>
          <w:noProof/>
          <w:lang w:eastAsia="en-GB"/>
        </w:rPr>
        <w:t xml:space="preserve">William Holman Hunt: </w:t>
      </w:r>
      <w:r w:rsidR="00F84D4F">
        <w:rPr>
          <w:rFonts w:asciiTheme="majorHAnsi" w:hAnsiTheme="majorHAnsi"/>
          <w:noProof/>
          <w:lang w:eastAsia="en-GB"/>
        </w:rPr>
        <w:t>Realism and the Divine: representation and religion</w:t>
      </w:r>
    </w:p>
    <w:p w:rsidR="00E13ECE" w:rsidRPr="005A5836" w:rsidRDefault="00E13ECE" w:rsidP="00BB140D">
      <w:pPr>
        <w:spacing w:line="240" w:lineRule="auto"/>
        <w:rPr>
          <w:rFonts w:asciiTheme="majorHAnsi" w:hAnsiTheme="majorHAnsi"/>
          <w:noProof/>
          <w:lang w:eastAsia="en-GB"/>
        </w:rPr>
      </w:pPr>
      <w:r w:rsidRPr="005A5836">
        <w:rPr>
          <w:rFonts w:asciiTheme="majorHAnsi" w:hAnsiTheme="majorHAnsi"/>
          <w:noProof/>
          <w:lang w:eastAsia="en-GB"/>
        </w:rPr>
        <w:t xml:space="preserve">Week 11: </w:t>
      </w:r>
      <w:r w:rsidR="00F84D4F">
        <w:rPr>
          <w:rFonts w:asciiTheme="majorHAnsi" w:hAnsiTheme="majorHAnsi"/>
          <w:noProof/>
          <w:lang w:eastAsia="en-GB"/>
        </w:rPr>
        <w:t>Dante Gabriel Rossetti: towards Aestheticism</w:t>
      </w:r>
    </w:p>
    <w:p w:rsidR="00F84D4F" w:rsidRDefault="00E13ECE" w:rsidP="00F84D4F">
      <w:pPr>
        <w:spacing w:line="240" w:lineRule="auto"/>
        <w:rPr>
          <w:rFonts w:asciiTheme="majorHAnsi" w:hAnsiTheme="majorHAnsi"/>
          <w:noProof/>
          <w:lang w:eastAsia="en-GB"/>
        </w:rPr>
      </w:pPr>
      <w:r w:rsidRPr="005A5836">
        <w:rPr>
          <w:rFonts w:asciiTheme="majorHAnsi" w:hAnsiTheme="majorHAnsi"/>
          <w:noProof/>
          <w:lang w:eastAsia="en-GB"/>
        </w:rPr>
        <w:t xml:space="preserve">Week 12: </w:t>
      </w:r>
      <w:r w:rsidR="00F84D4F">
        <w:rPr>
          <w:rFonts w:asciiTheme="majorHAnsi" w:hAnsiTheme="majorHAnsi"/>
          <w:noProof/>
          <w:lang w:eastAsia="en-GB"/>
        </w:rPr>
        <w:t>Course review and essay presentations</w:t>
      </w:r>
    </w:p>
    <w:p w:rsidR="00C112A2" w:rsidRPr="00F84D4F" w:rsidRDefault="00C112A2" w:rsidP="00F84D4F">
      <w:pPr>
        <w:spacing w:line="240" w:lineRule="auto"/>
        <w:rPr>
          <w:rFonts w:asciiTheme="majorHAnsi" w:hAnsiTheme="majorHAnsi"/>
          <w:noProof/>
          <w:lang w:eastAsia="en-GB"/>
        </w:rPr>
      </w:pPr>
      <w:r w:rsidRPr="005A5836">
        <w:rPr>
          <w:rFonts w:asciiTheme="majorHAnsi" w:hAnsiTheme="majorHAnsi"/>
          <w:i/>
          <w:noProof/>
          <w:lang w:eastAsia="en-GB"/>
        </w:rPr>
        <w:lastRenderedPageBreak/>
        <w:t>Please refer to the</w:t>
      </w:r>
      <w:r w:rsidR="00F84D4F">
        <w:rPr>
          <w:rFonts w:asciiTheme="majorHAnsi" w:hAnsiTheme="majorHAnsi"/>
          <w:i/>
          <w:noProof/>
          <w:lang w:eastAsia="en-GB"/>
        </w:rPr>
        <w:t xml:space="preserve"> section</w:t>
      </w:r>
      <w:r w:rsidRPr="005A5836">
        <w:rPr>
          <w:rFonts w:asciiTheme="majorHAnsi" w:hAnsiTheme="majorHAnsi"/>
          <w:i/>
          <w:noProof/>
          <w:lang w:eastAsia="en-GB"/>
        </w:rPr>
        <w:t xml:space="preserve"> ‘Detailed Course Outl</w:t>
      </w:r>
      <w:r w:rsidR="00F84D4F">
        <w:rPr>
          <w:rFonts w:asciiTheme="majorHAnsi" w:hAnsiTheme="majorHAnsi"/>
          <w:i/>
          <w:noProof/>
          <w:lang w:eastAsia="en-GB"/>
        </w:rPr>
        <w:t>ine’</w:t>
      </w:r>
      <w:r w:rsidRPr="005A5836">
        <w:rPr>
          <w:rFonts w:asciiTheme="majorHAnsi" w:hAnsiTheme="majorHAnsi"/>
          <w:i/>
          <w:noProof/>
          <w:lang w:eastAsia="en-GB"/>
        </w:rPr>
        <w:t xml:space="preserve"> for set texts and preparatory tasks for each week.</w:t>
      </w:r>
    </w:p>
    <w:p w:rsidR="00BB140D" w:rsidRPr="005A5836" w:rsidRDefault="00BB140D">
      <w:pPr>
        <w:rPr>
          <w:rFonts w:asciiTheme="majorHAnsi" w:hAnsiTheme="majorHAnsi"/>
          <w:noProof/>
          <w:lang w:eastAsia="en-GB"/>
        </w:rPr>
      </w:pPr>
    </w:p>
    <w:p w:rsidR="00BB140D" w:rsidRPr="005A5836" w:rsidRDefault="0000100E">
      <w:pPr>
        <w:rPr>
          <w:rFonts w:asciiTheme="majorHAnsi" w:hAnsiTheme="majorHAnsi"/>
          <w:b/>
          <w:noProof/>
          <w:sz w:val="32"/>
          <w:szCs w:val="32"/>
          <w:lang w:eastAsia="en-GB"/>
        </w:rPr>
      </w:pPr>
      <w:r w:rsidRPr="005A5836">
        <w:rPr>
          <w:rFonts w:asciiTheme="majorHAnsi" w:hAnsiTheme="majorHAnsi"/>
          <w:b/>
          <w:noProof/>
          <w:sz w:val="32"/>
          <w:szCs w:val="32"/>
          <w:lang w:eastAsia="en-GB"/>
        </w:rPr>
        <w:t xml:space="preserve">Course Delivery: </w:t>
      </w:r>
    </w:p>
    <w:p w:rsidR="0000100E" w:rsidRPr="005A5836" w:rsidRDefault="0000100E" w:rsidP="00855D98">
      <w:pPr>
        <w:pStyle w:val="ListParagraph"/>
        <w:numPr>
          <w:ilvl w:val="0"/>
          <w:numId w:val="4"/>
        </w:numPr>
        <w:rPr>
          <w:rFonts w:asciiTheme="majorHAnsi" w:hAnsiTheme="majorHAnsi"/>
          <w:b/>
          <w:noProof/>
          <w:sz w:val="32"/>
          <w:szCs w:val="32"/>
          <w:lang w:eastAsia="en-GB"/>
        </w:rPr>
      </w:pPr>
      <w:r w:rsidRPr="005A5836">
        <w:rPr>
          <w:rFonts w:asciiTheme="majorHAnsi" w:hAnsiTheme="majorHAnsi"/>
          <w:b/>
          <w:noProof/>
          <w:sz w:val="32"/>
          <w:szCs w:val="32"/>
          <w:lang w:eastAsia="en-GB"/>
        </w:rPr>
        <w:t>Teaching &amp; Learning on EN5838</w:t>
      </w:r>
    </w:p>
    <w:p w:rsidR="0000100E" w:rsidRPr="005A5836" w:rsidRDefault="0000100E" w:rsidP="00BB140D">
      <w:pPr>
        <w:ind w:left="360"/>
        <w:rPr>
          <w:rFonts w:asciiTheme="majorHAnsi" w:hAnsiTheme="majorHAnsi"/>
          <w:noProof/>
          <w:lang w:eastAsia="en-GB"/>
        </w:rPr>
      </w:pPr>
      <w:r w:rsidRPr="005A5836">
        <w:rPr>
          <w:rFonts w:asciiTheme="majorHAnsi" w:hAnsiTheme="majorHAnsi"/>
          <w:noProof/>
          <w:lang w:eastAsia="en-GB"/>
        </w:rPr>
        <w:t>The course will be taught by a weekly two-hour seminar for 10 weeks (with one week’s break in Reading Week)</w:t>
      </w:r>
      <w:r w:rsidR="00A16DE3" w:rsidRPr="005A5836">
        <w:rPr>
          <w:rFonts w:asciiTheme="majorHAnsi" w:hAnsiTheme="majorHAnsi"/>
          <w:noProof/>
          <w:lang w:eastAsia="en-GB"/>
        </w:rPr>
        <w:t>. The course is taught</w:t>
      </w:r>
      <w:r w:rsidRPr="005A5836">
        <w:rPr>
          <w:rFonts w:asciiTheme="majorHAnsi" w:hAnsiTheme="majorHAnsi"/>
          <w:noProof/>
          <w:lang w:eastAsia="en-GB"/>
        </w:rPr>
        <w:t xml:space="preserve"> in Term 1 (Autumn Term). There are set-texts for each week’s session. </w:t>
      </w:r>
    </w:p>
    <w:p w:rsidR="0000100E" w:rsidRPr="005A5836" w:rsidRDefault="0000100E" w:rsidP="00BB140D">
      <w:pPr>
        <w:ind w:left="360"/>
        <w:rPr>
          <w:rFonts w:asciiTheme="majorHAnsi" w:hAnsiTheme="majorHAnsi"/>
          <w:noProof/>
          <w:lang w:eastAsia="en-GB"/>
        </w:rPr>
      </w:pPr>
      <w:r w:rsidRPr="005A5836">
        <w:rPr>
          <w:rFonts w:asciiTheme="majorHAnsi" w:hAnsiTheme="majorHAnsi"/>
          <w:i/>
          <w:noProof/>
          <w:lang w:eastAsia="en-GB"/>
        </w:rPr>
        <w:t>Preparatory work on set-texts</w:t>
      </w:r>
    </w:p>
    <w:p w:rsidR="0000100E" w:rsidRPr="005A5836" w:rsidRDefault="0000100E" w:rsidP="0000100E">
      <w:pPr>
        <w:ind w:left="720"/>
        <w:rPr>
          <w:rFonts w:asciiTheme="majorHAnsi" w:hAnsiTheme="majorHAnsi"/>
          <w:noProof/>
          <w:lang w:eastAsia="en-GB"/>
        </w:rPr>
      </w:pPr>
      <w:r w:rsidRPr="005A5836">
        <w:rPr>
          <w:rFonts w:asciiTheme="majorHAnsi" w:hAnsiTheme="majorHAnsi"/>
          <w:noProof/>
          <w:lang w:eastAsia="en-GB"/>
        </w:rPr>
        <w:t>You should read written texts in advance of the class and come with annotations and notes on those texts to share during group discussion. It is important to ensure you understand the texts, so writing summaries of the main points of set-texts can be helpful. It is as important to developing a successful class discussion that you identify questions or</w:t>
      </w:r>
      <w:r w:rsidR="00A16DE3" w:rsidRPr="005A5836">
        <w:rPr>
          <w:rFonts w:asciiTheme="majorHAnsi" w:hAnsiTheme="majorHAnsi"/>
          <w:noProof/>
          <w:lang w:eastAsia="en-GB"/>
        </w:rPr>
        <w:t xml:space="preserve"> issues to debate during your pr</w:t>
      </w:r>
      <w:r w:rsidRPr="005A5836">
        <w:rPr>
          <w:rFonts w:asciiTheme="majorHAnsi" w:hAnsiTheme="majorHAnsi"/>
          <w:noProof/>
          <w:lang w:eastAsia="en-GB"/>
        </w:rPr>
        <w:t>eparatory reading. Please try to come to class with one or two issues or questions to raise about the texts for that week.</w:t>
      </w:r>
    </w:p>
    <w:p w:rsidR="00BB140D" w:rsidRPr="00F84D4F" w:rsidRDefault="00A16DE3" w:rsidP="00F84D4F">
      <w:pPr>
        <w:ind w:left="720"/>
        <w:rPr>
          <w:rFonts w:asciiTheme="majorHAnsi" w:hAnsiTheme="majorHAnsi"/>
          <w:noProof/>
          <w:lang w:eastAsia="en-GB"/>
        </w:rPr>
      </w:pPr>
      <w:r w:rsidRPr="005A5836">
        <w:rPr>
          <w:rFonts w:asciiTheme="majorHAnsi" w:hAnsiTheme="majorHAnsi"/>
          <w:noProof/>
          <w:lang w:eastAsia="en-GB"/>
        </w:rPr>
        <w:t xml:space="preserve">Visual </w:t>
      </w:r>
      <w:r w:rsidR="0000100E" w:rsidRPr="005A5836">
        <w:rPr>
          <w:rFonts w:asciiTheme="majorHAnsi" w:hAnsiTheme="majorHAnsi"/>
          <w:noProof/>
          <w:lang w:eastAsia="en-GB"/>
        </w:rPr>
        <w:t>texts should be vie</w:t>
      </w:r>
      <w:r w:rsidR="00F84D4F">
        <w:rPr>
          <w:rFonts w:asciiTheme="majorHAnsi" w:hAnsiTheme="majorHAnsi"/>
          <w:noProof/>
          <w:lang w:eastAsia="en-GB"/>
        </w:rPr>
        <w:t>wed in advance of the session. Links to i</w:t>
      </w:r>
      <w:r w:rsidR="0000100E" w:rsidRPr="005A5836">
        <w:rPr>
          <w:rFonts w:asciiTheme="majorHAnsi" w:hAnsiTheme="majorHAnsi"/>
          <w:noProof/>
          <w:lang w:eastAsia="en-GB"/>
        </w:rPr>
        <w:t xml:space="preserve">mages of all set visual texts are included in the </w:t>
      </w:r>
      <w:r w:rsidR="00F84D4F">
        <w:rPr>
          <w:rFonts w:asciiTheme="majorHAnsi" w:hAnsiTheme="majorHAnsi"/>
          <w:noProof/>
          <w:lang w:eastAsia="en-GB"/>
        </w:rPr>
        <w:t>weekly outlines on the course Moodle site.</w:t>
      </w:r>
      <w:r w:rsidRPr="005A5836">
        <w:rPr>
          <w:rFonts w:asciiTheme="majorHAnsi" w:hAnsiTheme="majorHAnsi"/>
          <w:noProof/>
          <w:lang w:eastAsia="en-GB"/>
        </w:rPr>
        <w:t xml:space="preserve"> You may print these to br</w:t>
      </w:r>
      <w:r w:rsidR="00252C8E" w:rsidRPr="005A5836">
        <w:rPr>
          <w:rFonts w:asciiTheme="majorHAnsi" w:hAnsiTheme="majorHAnsi"/>
          <w:noProof/>
          <w:lang w:eastAsia="en-GB"/>
        </w:rPr>
        <w:t xml:space="preserve">ing to class if you wish, but please be aware that printing may distort the colours from the original. It is better to view the images on your laptop or tablet in class if you own one. Images will be displayed in class on </w:t>
      </w:r>
      <w:r w:rsidRPr="005A5836">
        <w:rPr>
          <w:rFonts w:asciiTheme="majorHAnsi" w:hAnsiTheme="majorHAnsi"/>
          <w:noProof/>
          <w:lang w:eastAsia="en-GB"/>
        </w:rPr>
        <w:t>a communal screen so a device of</w:t>
      </w:r>
      <w:r w:rsidR="00252C8E" w:rsidRPr="005A5836">
        <w:rPr>
          <w:rFonts w:asciiTheme="majorHAnsi" w:hAnsiTheme="majorHAnsi"/>
          <w:noProof/>
          <w:lang w:eastAsia="en-GB"/>
        </w:rPr>
        <w:t xml:space="preserve"> your own is not essential but you may find it desirable. You may find it useful to look up basic information about a visual artwork: please search for the artwork on the site of the Arts Institution that owns the piece for the most reliable information on and reproduction of the artwork. </w:t>
      </w:r>
    </w:p>
    <w:p w:rsidR="00927AD5" w:rsidRDefault="00927AD5" w:rsidP="00927AD5">
      <w:pPr>
        <w:pStyle w:val="ListParagraph"/>
        <w:rPr>
          <w:rFonts w:asciiTheme="majorHAnsi" w:hAnsiTheme="majorHAnsi"/>
          <w:b/>
          <w:noProof/>
          <w:sz w:val="32"/>
          <w:szCs w:val="32"/>
          <w:lang w:eastAsia="en-GB"/>
        </w:rPr>
      </w:pPr>
    </w:p>
    <w:p w:rsidR="00927AD5" w:rsidRDefault="00927AD5" w:rsidP="00927AD5">
      <w:pPr>
        <w:pStyle w:val="ListParagraph"/>
        <w:rPr>
          <w:rFonts w:asciiTheme="majorHAnsi" w:hAnsiTheme="majorHAnsi"/>
          <w:b/>
          <w:noProof/>
          <w:sz w:val="32"/>
          <w:szCs w:val="32"/>
          <w:lang w:eastAsia="en-GB"/>
        </w:rPr>
      </w:pPr>
    </w:p>
    <w:p w:rsidR="00BB140D" w:rsidRPr="00F84D4F" w:rsidRDefault="00855D98" w:rsidP="00F84D4F">
      <w:pPr>
        <w:pStyle w:val="ListParagraph"/>
        <w:numPr>
          <w:ilvl w:val="0"/>
          <w:numId w:val="3"/>
        </w:numPr>
        <w:rPr>
          <w:rFonts w:asciiTheme="majorHAnsi" w:hAnsiTheme="majorHAnsi"/>
          <w:b/>
          <w:noProof/>
          <w:sz w:val="32"/>
          <w:szCs w:val="32"/>
          <w:lang w:eastAsia="en-GB"/>
        </w:rPr>
      </w:pPr>
      <w:r w:rsidRPr="005A5836">
        <w:rPr>
          <w:rFonts w:asciiTheme="majorHAnsi" w:hAnsiTheme="majorHAnsi"/>
          <w:b/>
          <w:noProof/>
          <w:sz w:val="32"/>
          <w:szCs w:val="32"/>
          <w:lang w:eastAsia="en-GB"/>
        </w:rPr>
        <w:t xml:space="preserve">Course </w:t>
      </w:r>
      <w:r w:rsidR="00252C8E" w:rsidRPr="005A5836">
        <w:rPr>
          <w:rFonts w:asciiTheme="majorHAnsi" w:hAnsiTheme="majorHAnsi"/>
          <w:b/>
          <w:noProof/>
          <w:sz w:val="32"/>
          <w:szCs w:val="32"/>
          <w:lang w:eastAsia="en-GB"/>
        </w:rPr>
        <w:t>Assessment</w:t>
      </w:r>
    </w:p>
    <w:p w:rsidR="00927AD5" w:rsidRDefault="00855D98" w:rsidP="00BB140D">
      <w:pPr>
        <w:ind w:left="360"/>
        <w:rPr>
          <w:rFonts w:asciiTheme="majorHAnsi" w:hAnsiTheme="majorHAnsi"/>
          <w:noProof/>
          <w:lang w:eastAsia="en-GB"/>
        </w:rPr>
      </w:pPr>
      <w:r w:rsidRPr="005A5836">
        <w:rPr>
          <w:rFonts w:asciiTheme="majorHAnsi" w:hAnsiTheme="majorHAnsi"/>
          <w:i/>
          <w:noProof/>
          <w:lang w:eastAsia="en-GB"/>
        </w:rPr>
        <w:t>Non-assessed:</w:t>
      </w:r>
      <w:r w:rsidRPr="005A5836">
        <w:rPr>
          <w:rFonts w:asciiTheme="majorHAnsi" w:hAnsiTheme="majorHAnsi"/>
          <w:noProof/>
          <w:lang w:eastAsia="en-GB"/>
        </w:rPr>
        <w:t xml:space="preserve"> </w:t>
      </w:r>
    </w:p>
    <w:p w:rsidR="00252C8E" w:rsidRPr="005A5836" w:rsidRDefault="00F84D4F" w:rsidP="00653CAC">
      <w:pPr>
        <w:ind w:firstLine="360"/>
        <w:rPr>
          <w:rFonts w:asciiTheme="majorHAnsi" w:hAnsiTheme="majorHAnsi"/>
          <w:noProof/>
          <w:lang w:eastAsia="en-GB"/>
        </w:rPr>
      </w:pPr>
      <w:r>
        <w:rPr>
          <w:rFonts w:asciiTheme="majorHAnsi" w:hAnsiTheme="majorHAnsi"/>
          <w:noProof/>
          <w:lang w:eastAsia="en-GB"/>
        </w:rPr>
        <w:t>You will give a ten minute presentation during one seminar in the term</w:t>
      </w:r>
      <w:r w:rsidR="00E13ECE" w:rsidRPr="005A5836">
        <w:rPr>
          <w:rFonts w:asciiTheme="majorHAnsi" w:hAnsiTheme="majorHAnsi"/>
          <w:noProof/>
          <w:lang w:eastAsia="en-GB"/>
        </w:rPr>
        <w:t>.</w:t>
      </w:r>
      <w:r>
        <w:rPr>
          <w:rFonts w:asciiTheme="majorHAnsi" w:hAnsiTheme="majorHAnsi"/>
          <w:noProof/>
          <w:lang w:eastAsia="en-GB"/>
        </w:rPr>
        <w:t xml:space="preserve"> The present</w:t>
      </w:r>
      <w:r w:rsidR="00653CAC">
        <w:rPr>
          <w:rFonts w:asciiTheme="majorHAnsi" w:hAnsiTheme="majorHAnsi"/>
          <w:noProof/>
          <w:lang w:eastAsia="en-GB"/>
        </w:rPr>
        <w:t xml:space="preserve">ation </w:t>
      </w:r>
      <w:r>
        <w:rPr>
          <w:rFonts w:asciiTheme="majorHAnsi" w:hAnsiTheme="majorHAnsi"/>
          <w:noProof/>
          <w:lang w:eastAsia="en-GB"/>
        </w:rPr>
        <w:t>should be on either one of the set-texts (visual or verbal) for the week, or on a contextual issue relevant to that week’s texts.</w:t>
      </w:r>
      <w:r w:rsidR="00927AD5">
        <w:rPr>
          <w:rFonts w:asciiTheme="majorHAnsi" w:hAnsiTheme="majorHAnsi"/>
          <w:noProof/>
          <w:lang w:eastAsia="en-GB"/>
        </w:rPr>
        <w:t xml:space="preserve"> Presentations will be assigned during the first class.</w:t>
      </w:r>
    </w:p>
    <w:p w:rsidR="00927AD5" w:rsidRDefault="00855D98" w:rsidP="00653CAC">
      <w:pPr>
        <w:ind w:right="-46" w:firstLine="360"/>
        <w:rPr>
          <w:rFonts w:asciiTheme="majorHAnsi" w:hAnsiTheme="majorHAnsi"/>
          <w:i/>
        </w:rPr>
      </w:pPr>
      <w:r w:rsidRPr="005A5836">
        <w:rPr>
          <w:rFonts w:asciiTheme="majorHAnsi" w:hAnsiTheme="majorHAnsi"/>
          <w:i/>
        </w:rPr>
        <w:t xml:space="preserve">Assessed: </w:t>
      </w:r>
    </w:p>
    <w:p w:rsidR="00927AD5" w:rsidRDefault="00927AD5" w:rsidP="00653CAC">
      <w:pPr>
        <w:ind w:right="-46" w:firstLine="360"/>
        <w:rPr>
          <w:rFonts w:ascii="Cambria" w:hAnsi="Cambria"/>
        </w:rPr>
      </w:pPr>
      <w:r>
        <w:rPr>
          <w:rFonts w:ascii="Cambria" w:hAnsi="Cambria"/>
        </w:rPr>
        <w:t>The end of course essay is 100% of the course credit value</w:t>
      </w:r>
      <w:r w:rsidRPr="00935B02">
        <w:rPr>
          <w:rFonts w:ascii="Cambria" w:hAnsi="Cambria"/>
        </w:rPr>
        <w:t xml:space="preserve"> of </w:t>
      </w:r>
      <w:r>
        <w:rPr>
          <w:rFonts w:ascii="Cambria" w:hAnsi="Cambria"/>
        </w:rPr>
        <w:t xml:space="preserve">this component of </w:t>
      </w:r>
      <w:r w:rsidR="00653CAC">
        <w:rPr>
          <w:rFonts w:ascii="Cambria" w:hAnsi="Cambria"/>
        </w:rPr>
        <w:t xml:space="preserve">the </w:t>
      </w:r>
      <w:r w:rsidRPr="00935B02">
        <w:rPr>
          <w:rFonts w:ascii="Cambria" w:hAnsi="Cambria"/>
        </w:rPr>
        <w:t xml:space="preserve">overall degree and is examined </w:t>
      </w:r>
      <w:r>
        <w:rPr>
          <w:rFonts w:ascii="Cambria" w:hAnsi="Cambria"/>
        </w:rPr>
        <w:t xml:space="preserve">by a </w:t>
      </w:r>
      <w:r w:rsidRPr="00935B02">
        <w:rPr>
          <w:rFonts w:ascii="Cambria" w:hAnsi="Cambria"/>
        </w:rPr>
        <w:t>500</w:t>
      </w:r>
      <w:r>
        <w:rPr>
          <w:rFonts w:ascii="Cambria" w:hAnsi="Cambria"/>
        </w:rPr>
        <w:t>0 to 6,500 word essay, submitted on the first day of the fourth week of the Summer Term.</w:t>
      </w:r>
      <w:r w:rsidRPr="00935B02">
        <w:rPr>
          <w:rFonts w:ascii="Cambria" w:hAnsi="Cambria"/>
        </w:rPr>
        <w:t xml:space="preserve">  </w:t>
      </w:r>
    </w:p>
    <w:p w:rsidR="00927AD5" w:rsidRDefault="00927AD5" w:rsidP="00653CAC">
      <w:pPr>
        <w:ind w:right="-46" w:firstLine="360"/>
        <w:rPr>
          <w:rFonts w:ascii="Cambria" w:hAnsi="Cambria"/>
        </w:rPr>
      </w:pPr>
      <w:r>
        <w:rPr>
          <w:rFonts w:ascii="Cambria" w:hAnsi="Cambria"/>
        </w:rPr>
        <w:lastRenderedPageBreak/>
        <w:t xml:space="preserve">On this course you have the option to submit your essay in draft on the first day of the Spring Term: a course tutor will then read your essay and return it to you with a mark and feedback. Your essay can then be revised for final submission on the Summer Term deadline. </w:t>
      </w:r>
    </w:p>
    <w:p w:rsidR="00651165" w:rsidRDefault="00927AD5" w:rsidP="00653CAC">
      <w:pPr>
        <w:ind w:right="-46" w:firstLine="360"/>
        <w:rPr>
          <w:rFonts w:asciiTheme="majorHAnsi" w:hAnsiTheme="majorHAnsi"/>
        </w:rPr>
      </w:pPr>
      <w:r w:rsidRPr="00935B02">
        <w:rPr>
          <w:rFonts w:ascii="Cambria" w:hAnsi="Cambria"/>
        </w:rPr>
        <w:t>Coursework essays may be based on semin</w:t>
      </w:r>
      <w:r>
        <w:rPr>
          <w:rFonts w:ascii="Cambria" w:hAnsi="Cambria"/>
        </w:rPr>
        <w:t>ar presentations, or be other work related to the course</w:t>
      </w:r>
      <w:r w:rsidRPr="00935B02">
        <w:rPr>
          <w:rFonts w:ascii="Cambria" w:hAnsi="Cambria"/>
        </w:rPr>
        <w:t xml:space="preserve">.  All students are advised to confirm essay titles and subjects with the course leader towards the end of the term. </w:t>
      </w:r>
      <w:r w:rsidR="00855D98" w:rsidRPr="005A5836">
        <w:rPr>
          <w:rFonts w:asciiTheme="majorHAnsi" w:hAnsiTheme="majorHAnsi"/>
        </w:rPr>
        <w:t xml:space="preserve">Some </w:t>
      </w:r>
      <w:r w:rsidR="00BB140D" w:rsidRPr="005A5836">
        <w:rPr>
          <w:rFonts w:asciiTheme="majorHAnsi" w:hAnsiTheme="majorHAnsi"/>
        </w:rPr>
        <w:t>s</w:t>
      </w:r>
      <w:r w:rsidR="00855D98" w:rsidRPr="005A5836">
        <w:rPr>
          <w:rFonts w:asciiTheme="majorHAnsi" w:hAnsiTheme="majorHAnsi"/>
        </w:rPr>
        <w:t xml:space="preserve">uggestions for </w:t>
      </w:r>
      <w:r w:rsidR="00BB140D" w:rsidRPr="005A5836">
        <w:rPr>
          <w:rFonts w:asciiTheme="majorHAnsi" w:hAnsiTheme="majorHAnsi"/>
        </w:rPr>
        <w:t xml:space="preserve">EN5838 </w:t>
      </w:r>
      <w:r w:rsidR="00855D98" w:rsidRPr="005A5836">
        <w:rPr>
          <w:rFonts w:asciiTheme="majorHAnsi" w:hAnsiTheme="majorHAnsi"/>
        </w:rPr>
        <w:t xml:space="preserve">questions and topics </w:t>
      </w:r>
      <w:r w:rsidR="00893F42" w:rsidRPr="005A5836">
        <w:rPr>
          <w:rFonts w:asciiTheme="majorHAnsi" w:hAnsiTheme="majorHAnsi"/>
        </w:rPr>
        <w:t xml:space="preserve">will be distributed </w:t>
      </w:r>
      <w:r w:rsidR="00621876" w:rsidRPr="005A5836">
        <w:rPr>
          <w:rFonts w:asciiTheme="majorHAnsi" w:hAnsiTheme="majorHAnsi"/>
        </w:rPr>
        <w:t xml:space="preserve">by the class tutor </w:t>
      </w:r>
      <w:r w:rsidR="00893F42" w:rsidRPr="005A5836">
        <w:rPr>
          <w:rFonts w:asciiTheme="majorHAnsi" w:hAnsiTheme="majorHAnsi"/>
        </w:rPr>
        <w:t>before Reading Week</w:t>
      </w:r>
      <w:r w:rsidR="00855D98" w:rsidRPr="005A5836">
        <w:rPr>
          <w:rFonts w:asciiTheme="majorHAnsi" w:hAnsiTheme="majorHAnsi"/>
        </w:rPr>
        <w:t>.</w:t>
      </w:r>
    </w:p>
    <w:p w:rsidR="00927AD5" w:rsidRDefault="00927AD5" w:rsidP="00927AD5">
      <w:pPr>
        <w:ind w:left="360" w:right="-46" w:firstLine="360"/>
        <w:rPr>
          <w:rFonts w:asciiTheme="majorHAnsi" w:hAnsiTheme="majorHAnsi"/>
        </w:rPr>
      </w:pPr>
    </w:p>
    <w:p w:rsidR="00927AD5" w:rsidRPr="00927AD5" w:rsidRDefault="00927AD5" w:rsidP="00927AD5">
      <w:pPr>
        <w:pStyle w:val="ListParagraph"/>
        <w:numPr>
          <w:ilvl w:val="0"/>
          <w:numId w:val="3"/>
        </w:numPr>
        <w:ind w:right="-46"/>
        <w:rPr>
          <w:rFonts w:asciiTheme="majorHAnsi" w:hAnsiTheme="majorHAnsi"/>
          <w:b/>
          <w:sz w:val="32"/>
          <w:szCs w:val="32"/>
        </w:rPr>
      </w:pPr>
      <w:r w:rsidRPr="00927AD5">
        <w:rPr>
          <w:rFonts w:asciiTheme="majorHAnsi" w:hAnsiTheme="majorHAnsi"/>
          <w:b/>
          <w:sz w:val="32"/>
          <w:szCs w:val="32"/>
        </w:rPr>
        <w:t>Texts to Purchase</w:t>
      </w:r>
    </w:p>
    <w:p w:rsidR="00927AD5" w:rsidRDefault="00927AD5" w:rsidP="00927AD5">
      <w:pPr>
        <w:ind w:left="360" w:right="-46" w:firstLine="360"/>
        <w:rPr>
          <w:rFonts w:asciiTheme="majorHAnsi" w:hAnsiTheme="majorHAnsi"/>
        </w:rPr>
      </w:pPr>
    </w:p>
    <w:p w:rsidR="00927AD5" w:rsidRPr="005A5836" w:rsidRDefault="00927AD5" w:rsidP="00927AD5">
      <w:pPr>
        <w:ind w:left="360" w:right="-46" w:firstLine="360"/>
        <w:rPr>
          <w:rFonts w:asciiTheme="majorHAnsi" w:hAnsiTheme="majorHAnsi"/>
        </w:rPr>
      </w:pPr>
      <w:r w:rsidRPr="005A583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0B60A2A" wp14:editId="02B0A529">
                <wp:simplePos x="0" y="0"/>
                <wp:positionH relativeFrom="page">
                  <wp:align>center</wp:align>
                </wp:positionH>
                <wp:positionV relativeFrom="paragraph">
                  <wp:posOffset>250825</wp:posOffset>
                </wp:positionV>
                <wp:extent cx="4847590" cy="2164715"/>
                <wp:effectExtent l="0" t="0" r="101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164715"/>
                        </a:xfrm>
                        <a:prstGeom prst="rect">
                          <a:avLst/>
                        </a:prstGeom>
                        <a:solidFill>
                          <a:srgbClr val="FFFFFF"/>
                        </a:solidFill>
                        <a:ln w="9525">
                          <a:solidFill>
                            <a:srgbClr val="000000"/>
                          </a:solidFill>
                          <a:miter lim="800000"/>
                          <a:headEnd/>
                          <a:tailEnd/>
                        </a:ln>
                      </wps:spPr>
                      <wps:txbx>
                        <w:txbxContent>
                          <w:p w:rsidR="00653CAC" w:rsidRDefault="00653CAC" w:rsidP="00E13ECE">
                            <w:pPr>
                              <w:rPr>
                                <w:rFonts w:ascii="Baskerville Old Face" w:hAnsi="Baskerville Old Face"/>
                              </w:rPr>
                            </w:pPr>
                          </w:p>
                          <w:p w:rsidR="00653CAC" w:rsidRPr="00927AD5" w:rsidRDefault="00653CAC" w:rsidP="00E13ECE">
                            <w:pPr>
                              <w:pStyle w:val="ListParagraph"/>
                              <w:numPr>
                                <w:ilvl w:val="0"/>
                                <w:numId w:val="23"/>
                              </w:numPr>
                            </w:pPr>
                            <w:r w:rsidRPr="00E13ECE">
                              <w:rPr>
                                <w:rFonts w:ascii="Baskerville Old Face" w:hAnsi="Baskerville Old Face"/>
                              </w:rPr>
                              <w:t xml:space="preserve">Dinah Roe ed., </w:t>
                            </w:r>
                            <w:r w:rsidRPr="00E13ECE">
                              <w:rPr>
                                <w:rFonts w:ascii="Baskerville Old Face" w:hAnsi="Baskerville Old Face"/>
                                <w:i/>
                              </w:rPr>
                              <w:t>The Pre-Raphaelites: From Ruskin to Rossetti</w:t>
                            </w:r>
                            <w:r w:rsidRPr="00E13ECE">
                              <w:rPr>
                                <w:rFonts w:ascii="Baskerville Old Face" w:hAnsi="Baskerville Old Face"/>
                              </w:rPr>
                              <w:t xml:space="preserve"> (London: Penguin Classics, 2010)</w:t>
                            </w:r>
                          </w:p>
                          <w:p w:rsidR="00653CAC" w:rsidRDefault="00653CAC" w:rsidP="00927AD5">
                            <w:pPr>
                              <w:pStyle w:val="ListParagraph"/>
                            </w:pPr>
                          </w:p>
                          <w:p w:rsidR="00653CAC" w:rsidRPr="00C14888" w:rsidRDefault="00653CAC" w:rsidP="00BB140D">
                            <w:pPr>
                              <w:pStyle w:val="ListParagraph"/>
                              <w:numPr>
                                <w:ilvl w:val="0"/>
                                <w:numId w:val="23"/>
                              </w:numPr>
                              <w:rPr>
                                <w:rFonts w:ascii="Baskerville Old Face" w:hAnsi="Baskerville Old Face"/>
                              </w:rPr>
                            </w:pPr>
                            <w:r w:rsidRPr="00C14888">
                              <w:rPr>
                                <w:rFonts w:ascii="Baskerville Old Face" w:hAnsi="Baskerville Old Face"/>
                              </w:rPr>
                              <w:t>You may also be interested in an introductory study to the grouping such as</w:t>
                            </w:r>
                          </w:p>
                          <w:p w:rsidR="00653CAC" w:rsidRPr="00C14888" w:rsidRDefault="00653CAC" w:rsidP="00E13ECE">
                            <w:pPr>
                              <w:pStyle w:val="ListParagraph"/>
                              <w:numPr>
                                <w:ilvl w:val="0"/>
                                <w:numId w:val="22"/>
                              </w:numPr>
                              <w:rPr>
                                <w:rFonts w:ascii="Baskerville Old Face" w:hAnsi="Baskerville Old Face"/>
                              </w:rPr>
                            </w:pPr>
                            <w:r w:rsidRPr="00C14888">
                              <w:rPr>
                                <w:rFonts w:ascii="Baskerville Old Face" w:hAnsi="Baskerville Old Face"/>
                              </w:rPr>
                              <w:t xml:space="preserve">Heather </w:t>
                            </w:r>
                            <w:proofErr w:type="spellStart"/>
                            <w:r w:rsidRPr="00C14888">
                              <w:rPr>
                                <w:rFonts w:ascii="Baskerville Old Face" w:hAnsi="Baskerville Old Face"/>
                              </w:rPr>
                              <w:t>Birchall</w:t>
                            </w:r>
                            <w:proofErr w:type="spellEnd"/>
                            <w:r w:rsidRPr="00C14888">
                              <w:rPr>
                                <w:rFonts w:ascii="Baskerville Old Face" w:hAnsi="Baskerville Old Face"/>
                              </w:rPr>
                              <w:t xml:space="preserve">, </w:t>
                            </w:r>
                            <w:r w:rsidRPr="00C14888">
                              <w:rPr>
                                <w:rFonts w:ascii="Baskerville Old Face" w:hAnsi="Baskerville Old Face"/>
                                <w:i/>
                              </w:rPr>
                              <w:t>Pre-Raphaelites</w:t>
                            </w:r>
                            <w:r w:rsidRPr="00C14888">
                              <w:rPr>
                                <w:rFonts w:ascii="Baskerville Old Face" w:hAnsi="Baskerville Old Face"/>
                              </w:rPr>
                              <w:t xml:space="preserve"> (</w:t>
                            </w:r>
                            <w:proofErr w:type="spellStart"/>
                            <w:r w:rsidRPr="00C14888">
                              <w:rPr>
                                <w:rFonts w:ascii="Baskerville Old Face" w:hAnsi="Baskerville Old Face"/>
                              </w:rPr>
                              <w:t>Taschen</w:t>
                            </w:r>
                            <w:proofErr w:type="spellEnd"/>
                            <w:r w:rsidRPr="00C14888">
                              <w:rPr>
                                <w:rFonts w:ascii="Baskerville Old Face" w:hAnsi="Baskerville Old Face"/>
                              </w:rPr>
                              <w:t>, 2015)</w:t>
                            </w:r>
                          </w:p>
                          <w:p w:rsidR="00653CAC" w:rsidRPr="00C14888" w:rsidRDefault="00653CAC" w:rsidP="00E13ECE">
                            <w:pPr>
                              <w:pStyle w:val="ListParagraph"/>
                              <w:numPr>
                                <w:ilvl w:val="0"/>
                                <w:numId w:val="22"/>
                              </w:numPr>
                              <w:rPr>
                                <w:rFonts w:ascii="Baskerville Old Face" w:hAnsi="Baskerville Old Face"/>
                              </w:rPr>
                            </w:pPr>
                            <w:r w:rsidRPr="00C14888">
                              <w:rPr>
                                <w:rFonts w:ascii="Baskerville Old Face" w:hAnsi="Baskerville Old Face"/>
                              </w:rPr>
                              <w:t xml:space="preserve">Timothy Hilton, </w:t>
                            </w:r>
                            <w:r w:rsidRPr="00C14888">
                              <w:rPr>
                                <w:rFonts w:ascii="Baskerville Old Face" w:hAnsi="Baskerville Old Face"/>
                                <w:i/>
                              </w:rPr>
                              <w:t>The Pre-Raphaelites</w:t>
                            </w:r>
                            <w:r w:rsidRPr="00C14888">
                              <w:rPr>
                                <w:rFonts w:ascii="Baskerville Old Face" w:hAnsi="Baskerville Old Face"/>
                              </w:rPr>
                              <w:t xml:space="preserve"> (Harry N. Abrams, 1971)</w:t>
                            </w:r>
                          </w:p>
                          <w:p w:rsidR="00653CAC" w:rsidRPr="00927AD5" w:rsidRDefault="00653CAC" w:rsidP="00927AD5">
                            <w:pPr>
                              <w:pStyle w:val="ListParagraph"/>
                              <w:numPr>
                                <w:ilvl w:val="0"/>
                                <w:numId w:val="22"/>
                              </w:numPr>
                              <w:rPr>
                                <w:rFonts w:ascii="Baskerville Old Face" w:hAnsi="Baskerville Old Face"/>
                              </w:rPr>
                            </w:pPr>
                            <w:r w:rsidRPr="00C14888">
                              <w:rPr>
                                <w:rFonts w:ascii="Baskerville Old Face" w:hAnsi="Baskerville Old Face"/>
                              </w:rPr>
                              <w:t xml:space="preserve">Christopher Wood, </w:t>
                            </w:r>
                            <w:r w:rsidRPr="00C14888">
                              <w:rPr>
                                <w:rFonts w:ascii="Baskerville Old Face" w:hAnsi="Baskerville Old Face"/>
                                <w:i/>
                              </w:rPr>
                              <w:t>The Pre-Raphaelites</w:t>
                            </w:r>
                            <w:r w:rsidRPr="00C14888">
                              <w:rPr>
                                <w:rFonts w:ascii="Baskerville Old Face" w:hAnsi="Baskerville Old Face"/>
                              </w:rPr>
                              <w:t xml:space="preserve"> (</w:t>
                            </w:r>
                            <w:proofErr w:type="spellStart"/>
                            <w:r w:rsidRPr="00C14888">
                              <w:rPr>
                                <w:rFonts w:ascii="Baskerville Old Face" w:hAnsi="Baskerville Old Face"/>
                              </w:rPr>
                              <w:t>Weidenfeld</w:t>
                            </w:r>
                            <w:proofErr w:type="spellEnd"/>
                            <w:r w:rsidRPr="00C14888">
                              <w:rPr>
                                <w:rFonts w:ascii="Baskerville Old Face" w:hAnsi="Baskerville Old Face"/>
                              </w:rPr>
                              <w:t xml:space="preserve"> &amp; Nicolson,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5pt;width:381.7pt;height:170.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ajJQIAAEcEAAAOAAAAZHJzL2Uyb0RvYy54bWysU9uO2yAQfa/Uf0C8N3ZcZ5N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">
                <v:textbox>
                  <w:txbxContent>
                    <w:p w:rsidR="00653CAC" w:rsidRDefault="00653CAC" w:rsidP="00E13ECE">
                      <w:pPr>
                        <w:rPr>
                          <w:rFonts w:ascii="Baskerville Old Face" w:hAnsi="Baskerville Old Face"/>
                        </w:rPr>
                      </w:pPr>
                    </w:p>
                    <w:p w:rsidR="00653CAC" w:rsidRPr="00927AD5" w:rsidRDefault="00653CAC" w:rsidP="00E13ECE">
                      <w:pPr>
                        <w:pStyle w:val="ListParagraph"/>
                        <w:numPr>
                          <w:ilvl w:val="0"/>
                          <w:numId w:val="23"/>
                        </w:numPr>
                      </w:pPr>
                      <w:r w:rsidRPr="00E13ECE">
                        <w:rPr>
                          <w:rFonts w:ascii="Baskerville Old Face" w:hAnsi="Baskerville Old Face"/>
                        </w:rPr>
                        <w:t xml:space="preserve">Dinah Roe ed., </w:t>
                      </w:r>
                      <w:r w:rsidRPr="00E13ECE">
                        <w:rPr>
                          <w:rFonts w:ascii="Baskerville Old Face" w:hAnsi="Baskerville Old Face"/>
                          <w:i/>
                        </w:rPr>
                        <w:t>The Pre-Raphaelites: From Ruskin to Rossetti</w:t>
                      </w:r>
                      <w:r w:rsidRPr="00E13ECE">
                        <w:rPr>
                          <w:rFonts w:ascii="Baskerville Old Face" w:hAnsi="Baskerville Old Face"/>
                        </w:rPr>
                        <w:t xml:space="preserve"> (London: Penguin Classics, 2010)</w:t>
                      </w:r>
                    </w:p>
                    <w:p w:rsidR="00653CAC" w:rsidRDefault="00653CAC" w:rsidP="00927AD5">
                      <w:pPr>
                        <w:pStyle w:val="ListParagraph"/>
                      </w:pPr>
                    </w:p>
                    <w:p w:rsidR="00653CAC" w:rsidRPr="00C14888" w:rsidRDefault="00653CAC" w:rsidP="00BB140D">
                      <w:pPr>
                        <w:pStyle w:val="ListParagraph"/>
                        <w:numPr>
                          <w:ilvl w:val="0"/>
                          <w:numId w:val="23"/>
                        </w:numPr>
                        <w:rPr>
                          <w:rFonts w:ascii="Baskerville Old Face" w:hAnsi="Baskerville Old Face"/>
                        </w:rPr>
                      </w:pPr>
                      <w:r w:rsidRPr="00C14888">
                        <w:rPr>
                          <w:rFonts w:ascii="Baskerville Old Face" w:hAnsi="Baskerville Old Face"/>
                        </w:rPr>
                        <w:t>You may also be interested in an introductory study to the grouping such as</w:t>
                      </w:r>
                    </w:p>
                    <w:p w:rsidR="00653CAC" w:rsidRPr="00C14888" w:rsidRDefault="00653CAC" w:rsidP="00E13ECE">
                      <w:pPr>
                        <w:pStyle w:val="ListParagraph"/>
                        <w:numPr>
                          <w:ilvl w:val="0"/>
                          <w:numId w:val="22"/>
                        </w:numPr>
                        <w:rPr>
                          <w:rFonts w:ascii="Baskerville Old Face" w:hAnsi="Baskerville Old Face"/>
                        </w:rPr>
                      </w:pPr>
                      <w:r w:rsidRPr="00C14888">
                        <w:rPr>
                          <w:rFonts w:ascii="Baskerville Old Face" w:hAnsi="Baskerville Old Face"/>
                        </w:rPr>
                        <w:t xml:space="preserve">Heather </w:t>
                      </w:r>
                      <w:proofErr w:type="spellStart"/>
                      <w:r w:rsidRPr="00C14888">
                        <w:rPr>
                          <w:rFonts w:ascii="Baskerville Old Face" w:hAnsi="Baskerville Old Face"/>
                        </w:rPr>
                        <w:t>Birchall</w:t>
                      </w:r>
                      <w:proofErr w:type="spellEnd"/>
                      <w:r w:rsidRPr="00C14888">
                        <w:rPr>
                          <w:rFonts w:ascii="Baskerville Old Face" w:hAnsi="Baskerville Old Face"/>
                        </w:rPr>
                        <w:t xml:space="preserve">, </w:t>
                      </w:r>
                      <w:r w:rsidRPr="00C14888">
                        <w:rPr>
                          <w:rFonts w:ascii="Baskerville Old Face" w:hAnsi="Baskerville Old Face"/>
                          <w:i/>
                        </w:rPr>
                        <w:t>Pre-Raphaelites</w:t>
                      </w:r>
                      <w:r w:rsidRPr="00C14888">
                        <w:rPr>
                          <w:rFonts w:ascii="Baskerville Old Face" w:hAnsi="Baskerville Old Face"/>
                        </w:rPr>
                        <w:t xml:space="preserve"> (</w:t>
                      </w:r>
                      <w:proofErr w:type="spellStart"/>
                      <w:r w:rsidRPr="00C14888">
                        <w:rPr>
                          <w:rFonts w:ascii="Baskerville Old Face" w:hAnsi="Baskerville Old Face"/>
                        </w:rPr>
                        <w:t>Taschen</w:t>
                      </w:r>
                      <w:proofErr w:type="spellEnd"/>
                      <w:r w:rsidRPr="00C14888">
                        <w:rPr>
                          <w:rFonts w:ascii="Baskerville Old Face" w:hAnsi="Baskerville Old Face"/>
                        </w:rPr>
                        <w:t>, 2015)</w:t>
                      </w:r>
                    </w:p>
                    <w:p w:rsidR="00653CAC" w:rsidRPr="00C14888" w:rsidRDefault="00653CAC" w:rsidP="00E13ECE">
                      <w:pPr>
                        <w:pStyle w:val="ListParagraph"/>
                        <w:numPr>
                          <w:ilvl w:val="0"/>
                          <w:numId w:val="22"/>
                        </w:numPr>
                        <w:rPr>
                          <w:rFonts w:ascii="Baskerville Old Face" w:hAnsi="Baskerville Old Face"/>
                        </w:rPr>
                      </w:pPr>
                      <w:r w:rsidRPr="00C14888">
                        <w:rPr>
                          <w:rFonts w:ascii="Baskerville Old Face" w:hAnsi="Baskerville Old Face"/>
                        </w:rPr>
                        <w:t xml:space="preserve">Timothy Hilton, </w:t>
                      </w:r>
                      <w:r w:rsidRPr="00C14888">
                        <w:rPr>
                          <w:rFonts w:ascii="Baskerville Old Face" w:hAnsi="Baskerville Old Face"/>
                          <w:i/>
                        </w:rPr>
                        <w:t>The Pre-Raphaelites</w:t>
                      </w:r>
                      <w:r w:rsidRPr="00C14888">
                        <w:rPr>
                          <w:rFonts w:ascii="Baskerville Old Face" w:hAnsi="Baskerville Old Face"/>
                        </w:rPr>
                        <w:t xml:space="preserve"> (Harry N. Abrams, 1971)</w:t>
                      </w:r>
                    </w:p>
                    <w:p w:rsidR="00653CAC" w:rsidRPr="00927AD5" w:rsidRDefault="00653CAC" w:rsidP="00927AD5">
                      <w:pPr>
                        <w:pStyle w:val="ListParagraph"/>
                        <w:numPr>
                          <w:ilvl w:val="0"/>
                          <w:numId w:val="22"/>
                        </w:numPr>
                        <w:rPr>
                          <w:rFonts w:ascii="Baskerville Old Face" w:hAnsi="Baskerville Old Face"/>
                        </w:rPr>
                      </w:pPr>
                      <w:r w:rsidRPr="00C14888">
                        <w:rPr>
                          <w:rFonts w:ascii="Baskerville Old Face" w:hAnsi="Baskerville Old Face"/>
                        </w:rPr>
                        <w:t xml:space="preserve">Christopher Wood, </w:t>
                      </w:r>
                      <w:r w:rsidRPr="00C14888">
                        <w:rPr>
                          <w:rFonts w:ascii="Baskerville Old Face" w:hAnsi="Baskerville Old Face"/>
                          <w:i/>
                        </w:rPr>
                        <w:t>The Pre-Raphaelites</w:t>
                      </w:r>
                      <w:r w:rsidRPr="00C14888">
                        <w:rPr>
                          <w:rFonts w:ascii="Baskerville Old Face" w:hAnsi="Baskerville Old Face"/>
                        </w:rPr>
                        <w:t xml:space="preserve"> (</w:t>
                      </w:r>
                      <w:proofErr w:type="spellStart"/>
                      <w:r w:rsidRPr="00C14888">
                        <w:rPr>
                          <w:rFonts w:ascii="Baskerville Old Face" w:hAnsi="Baskerville Old Face"/>
                        </w:rPr>
                        <w:t>Weidenfeld</w:t>
                      </w:r>
                      <w:proofErr w:type="spellEnd"/>
                      <w:r w:rsidRPr="00C14888">
                        <w:rPr>
                          <w:rFonts w:ascii="Baskerville Old Face" w:hAnsi="Baskerville Old Face"/>
                        </w:rPr>
                        <w:t xml:space="preserve"> &amp; Nicolson, 1988)</w:t>
                      </w:r>
                    </w:p>
                  </w:txbxContent>
                </v:textbox>
                <w10:wrap anchorx="page"/>
              </v:shape>
            </w:pict>
          </mc:Fallback>
        </mc:AlternateContent>
      </w: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BB140D" w:rsidRPr="005A5836" w:rsidRDefault="00BB140D">
      <w:pPr>
        <w:rPr>
          <w:rFonts w:asciiTheme="majorHAnsi" w:hAnsiTheme="majorHAnsi"/>
          <w:b/>
          <w:noProof/>
          <w:sz w:val="32"/>
          <w:szCs w:val="32"/>
          <w:lang w:eastAsia="en-GB"/>
        </w:rPr>
      </w:pPr>
    </w:p>
    <w:p w:rsidR="00C112A2" w:rsidRPr="005A5836" w:rsidRDefault="00C112A2">
      <w:pPr>
        <w:rPr>
          <w:rFonts w:asciiTheme="majorHAnsi" w:hAnsiTheme="majorHAnsi"/>
          <w:b/>
          <w:noProof/>
          <w:sz w:val="32"/>
          <w:szCs w:val="32"/>
          <w:lang w:eastAsia="en-GB"/>
        </w:rPr>
      </w:pPr>
      <w:r w:rsidRPr="005A5836">
        <w:rPr>
          <w:rFonts w:asciiTheme="majorHAnsi" w:hAnsiTheme="majorHAnsi"/>
          <w:b/>
          <w:noProof/>
          <w:sz w:val="32"/>
          <w:szCs w:val="32"/>
          <w:lang w:eastAsia="en-GB"/>
        </w:rPr>
        <w:br w:type="page"/>
      </w:r>
    </w:p>
    <w:p w:rsidR="00F82851" w:rsidRPr="005A5836" w:rsidRDefault="00BB140D" w:rsidP="00C112A2">
      <w:pPr>
        <w:jc w:val="center"/>
        <w:rPr>
          <w:rFonts w:asciiTheme="majorHAnsi" w:hAnsiTheme="majorHAnsi"/>
          <w:b/>
          <w:noProof/>
          <w:sz w:val="32"/>
          <w:szCs w:val="32"/>
          <w:lang w:eastAsia="en-GB"/>
        </w:rPr>
      </w:pPr>
      <w:r w:rsidRPr="005A5836">
        <w:rPr>
          <w:rFonts w:asciiTheme="majorHAnsi" w:hAnsiTheme="majorHAnsi"/>
          <w:b/>
          <w:noProof/>
          <w:sz w:val="32"/>
          <w:szCs w:val="32"/>
          <w:lang w:eastAsia="en-GB"/>
        </w:rPr>
        <w:lastRenderedPageBreak/>
        <w:t xml:space="preserve">Detailed </w:t>
      </w:r>
      <w:r w:rsidR="00F82851" w:rsidRPr="005A5836">
        <w:rPr>
          <w:rFonts w:asciiTheme="majorHAnsi" w:hAnsiTheme="majorHAnsi"/>
          <w:b/>
          <w:noProof/>
          <w:sz w:val="32"/>
          <w:szCs w:val="32"/>
          <w:lang w:eastAsia="en-GB"/>
        </w:rPr>
        <w:t>Course Outline</w:t>
      </w:r>
    </w:p>
    <w:p w:rsidR="00C112A2" w:rsidRPr="005A5836" w:rsidRDefault="00C112A2" w:rsidP="00C112A2">
      <w:pPr>
        <w:jc w:val="center"/>
        <w:rPr>
          <w:rFonts w:asciiTheme="majorHAnsi" w:hAnsiTheme="majorHAnsi"/>
          <w:b/>
          <w:noProof/>
          <w:sz w:val="32"/>
          <w:szCs w:val="32"/>
          <w:lang w:eastAsia="en-GB"/>
        </w:rPr>
      </w:pPr>
    </w:p>
    <w:p w:rsidR="00651165" w:rsidRPr="005A5836" w:rsidRDefault="00FB12D1" w:rsidP="00FB12D1">
      <w:pPr>
        <w:rPr>
          <w:rFonts w:asciiTheme="majorHAnsi" w:hAnsiTheme="majorHAnsi"/>
          <w:noProof/>
          <w:lang w:eastAsia="en-GB"/>
        </w:rPr>
      </w:pPr>
      <w:r w:rsidRPr="005A5836">
        <w:rPr>
          <w:rFonts w:asciiTheme="majorHAnsi" w:hAnsiTheme="majorHAnsi"/>
          <w:noProof/>
          <w:lang w:eastAsia="en-GB"/>
        </w:rPr>
        <w:t>Detailed breakdown of classes, including preparatory work and set-reading</w:t>
      </w:r>
      <w:r w:rsidR="00621876" w:rsidRPr="005A5836">
        <w:rPr>
          <w:rFonts w:asciiTheme="majorHAnsi" w:hAnsiTheme="majorHAnsi"/>
          <w:noProof/>
          <w:lang w:eastAsia="en-GB"/>
        </w:rPr>
        <w:t xml:space="preserve">. </w:t>
      </w:r>
    </w:p>
    <w:p w:rsidR="00FB12D1" w:rsidRPr="005A5836" w:rsidRDefault="00621876" w:rsidP="00FB12D1">
      <w:pPr>
        <w:rPr>
          <w:rFonts w:asciiTheme="majorHAnsi" w:hAnsiTheme="majorHAnsi"/>
          <w:noProof/>
          <w:lang w:eastAsia="en-GB"/>
        </w:rPr>
      </w:pPr>
      <w:r w:rsidRPr="005A5836">
        <w:rPr>
          <w:rFonts w:asciiTheme="majorHAnsi" w:hAnsiTheme="majorHAnsi"/>
          <w:noProof/>
          <w:lang w:eastAsia="en-GB"/>
        </w:rPr>
        <w:t>Class listings follow the numbered weeks of Term, hence beginning at Week 2 (after Welcome Week) and ending in Week 12.</w:t>
      </w:r>
    </w:p>
    <w:p w:rsidR="00651165" w:rsidRPr="005A5836" w:rsidRDefault="00651165" w:rsidP="00FB12D1">
      <w:pPr>
        <w:rPr>
          <w:rFonts w:asciiTheme="majorHAnsi" w:hAnsiTheme="majorHAnsi"/>
          <w:noProof/>
          <w:lang w:eastAsia="en-GB"/>
        </w:rPr>
      </w:pPr>
      <w:r w:rsidRPr="005A5836">
        <w:rPr>
          <w:rFonts w:asciiTheme="majorHAnsi" w:hAnsiTheme="majorHAnsi"/>
          <w:noProof/>
          <w:lang w:eastAsia="en-GB"/>
        </w:rPr>
        <w:t xml:space="preserve">Please ensure each week’s set-texts have been read/viewed and all preparatory tasks completed </w:t>
      </w:r>
      <w:r w:rsidRPr="005A5836">
        <w:rPr>
          <w:rFonts w:asciiTheme="majorHAnsi" w:hAnsiTheme="majorHAnsi"/>
          <w:b/>
          <w:noProof/>
          <w:lang w:eastAsia="en-GB"/>
        </w:rPr>
        <w:t>in advance of</w:t>
      </w:r>
      <w:r w:rsidRPr="005A5836">
        <w:rPr>
          <w:rFonts w:asciiTheme="majorHAnsi" w:hAnsiTheme="majorHAnsi"/>
          <w:noProof/>
          <w:lang w:eastAsia="en-GB"/>
        </w:rPr>
        <w:t xml:space="preserve"> the taught session.</w:t>
      </w:r>
    </w:p>
    <w:p w:rsidR="00651165" w:rsidRPr="005A5836" w:rsidRDefault="00651165" w:rsidP="007B2FF9">
      <w:pPr>
        <w:pStyle w:val="ListParagraph"/>
        <w:numPr>
          <w:ilvl w:val="0"/>
          <w:numId w:val="3"/>
        </w:numPr>
        <w:rPr>
          <w:rFonts w:asciiTheme="majorHAnsi" w:hAnsiTheme="majorHAnsi"/>
          <w:noProof/>
          <w:lang w:eastAsia="en-GB"/>
        </w:rPr>
      </w:pPr>
      <w:r w:rsidRPr="005A5836">
        <w:rPr>
          <w:rFonts w:asciiTheme="majorHAnsi" w:hAnsiTheme="majorHAnsi"/>
          <w:noProof/>
          <w:lang w:eastAsia="en-GB"/>
        </w:rPr>
        <w:t xml:space="preserve">Visual set-texts are </w:t>
      </w:r>
      <w:r w:rsidR="00927AD5">
        <w:rPr>
          <w:rFonts w:asciiTheme="majorHAnsi" w:hAnsiTheme="majorHAnsi"/>
          <w:noProof/>
          <w:lang w:eastAsia="en-GB"/>
        </w:rPr>
        <w:t>available via weblinks on the En5838 Moodle site and the digital version of this booklet</w:t>
      </w:r>
      <w:r w:rsidRPr="005A5836">
        <w:rPr>
          <w:rFonts w:asciiTheme="majorHAnsi" w:hAnsiTheme="majorHAnsi"/>
          <w:noProof/>
          <w:lang w:eastAsia="en-GB"/>
        </w:rPr>
        <w:t>.</w:t>
      </w:r>
    </w:p>
    <w:p w:rsidR="00DB08B7" w:rsidRPr="005A5836" w:rsidRDefault="00DB08B7" w:rsidP="007B2FF9">
      <w:pPr>
        <w:pStyle w:val="ListParagraph"/>
        <w:numPr>
          <w:ilvl w:val="0"/>
          <w:numId w:val="3"/>
        </w:numPr>
        <w:rPr>
          <w:rFonts w:asciiTheme="majorHAnsi" w:hAnsiTheme="majorHAnsi"/>
        </w:rPr>
      </w:pPr>
      <w:r w:rsidRPr="005A5836">
        <w:rPr>
          <w:rFonts w:asciiTheme="majorHAnsi" w:hAnsiTheme="majorHAnsi"/>
        </w:rPr>
        <w:t>Unless otherwise stated, all poems can be found in</w:t>
      </w:r>
      <w:r w:rsidR="007B2FF9" w:rsidRPr="005A5836">
        <w:rPr>
          <w:rFonts w:asciiTheme="majorHAnsi" w:hAnsiTheme="majorHAnsi"/>
        </w:rPr>
        <w:t xml:space="preserve"> the recommended purchase for this course,</w:t>
      </w:r>
      <w:r w:rsidRPr="005A5836">
        <w:rPr>
          <w:rFonts w:asciiTheme="majorHAnsi" w:hAnsiTheme="majorHAnsi"/>
        </w:rPr>
        <w:t xml:space="preserve"> Dinah Roe ed., </w:t>
      </w:r>
      <w:r w:rsidRPr="005A5836">
        <w:rPr>
          <w:rFonts w:asciiTheme="majorHAnsi" w:hAnsiTheme="majorHAnsi"/>
          <w:i/>
        </w:rPr>
        <w:t>The Pre-Raphaelites: From Ruskin to Rossetti</w:t>
      </w:r>
      <w:r w:rsidRPr="005A5836">
        <w:rPr>
          <w:rFonts w:asciiTheme="majorHAnsi" w:hAnsiTheme="majorHAnsi"/>
        </w:rPr>
        <w:t xml:space="preserve"> (London: Penguin Classics, 2010).</w:t>
      </w:r>
    </w:p>
    <w:p w:rsidR="00FB12D1" w:rsidRPr="005A5836" w:rsidRDefault="00FB12D1" w:rsidP="00FB12D1">
      <w:pPr>
        <w:rPr>
          <w:rFonts w:asciiTheme="majorHAnsi" w:hAnsiTheme="majorHAnsi"/>
          <w:noProof/>
          <w:lang w:eastAsia="en-GB"/>
        </w:rPr>
      </w:pPr>
    </w:p>
    <w:p w:rsidR="00BB140D" w:rsidRPr="005A5836" w:rsidRDefault="00BB140D" w:rsidP="00BB140D">
      <w:pPr>
        <w:rPr>
          <w:rFonts w:asciiTheme="majorHAnsi" w:hAnsiTheme="majorHAnsi"/>
          <w:b/>
          <w:noProof/>
          <w:sz w:val="32"/>
          <w:szCs w:val="32"/>
          <w:lang w:eastAsia="en-GB"/>
        </w:rPr>
      </w:pPr>
    </w:p>
    <w:p w:rsidR="00927AD5" w:rsidRDefault="00BB140D" w:rsidP="00927AD5">
      <w:pPr>
        <w:pStyle w:val="NormalWeb"/>
        <w:rPr>
          <w:rFonts w:asciiTheme="majorHAnsi" w:hAnsiTheme="majorHAnsi"/>
          <w:b/>
          <w:noProof/>
          <w:sz w:val="32"/>
          <w:szCs w:val="32"/>
        </w:rPr>
      </w:pPr>
      <w:r w:rsidRPr="005A5836">
        <w:rPr>
          <w:rFonts w:asciiTheme="majorHAnsi" w:hAnsiTheme="majorHAnsi"/>
          <w:b/>
          <w:noProof/>
          <w:sz w:val="32"/>
          <w:szCs w:val="32"/>
        </w:rPr>
        <w:t xml:space="preserve">2. </w:t>
      </w:r>
      <w:r w:rsidR="00927AD5">
        <w:rPr>
          <w:rFonts w:asciiTheme="majorHAnsi" w:hAnsiTheme="majorHAnsi"/>
          <w:b/>
          <w:noProof/>
          <w:sz w:val="32"/>
          <w:szCs w:val="32"/>
        </w:rPr>
        <w:t>Landscape: ‘Truth’ and Nature</w:t>
      </w:r>
    </w:p>
    <w:p w:rsidR="00927AD5" w:rsidRPr="00927AD5" w:rsidRDefault="00927AD5" w:rsidP="00927AD5">
      <w:pPr>
        <w:pStyle w:val="NormalWeb"/>
        <w:rPr>
          <w:u w:val="single"/>
        </w:rPr>
      </w:pPr>
      <w:r w:rsidRPr="00927AD5">
        <w:rPr>
          <w:bCs/>
          <w:u w:val="single"/>
        </w:rPr>
        <w:t>Preparation:</w:t>
      </w:r>
    </w:p>
    <w:p w:rsidR="00927AD5" w:rsidRDefault="00927AD5" w:rsidP="00927AD5">
      <w:pPr>
        <w:pStyle w:val="NormalWeb"/>
      </w:pPr>
      <w:r>
        <w:t>Please VIEW the following paintings:</w:t>
      </w:r>
    </w:p>
    <w:p w:rsidR="00927AD5" w:rsidRDefault="00927AD5" w:rsidP="00927AD5">
      <w:pPr>
        <w:numPr>
          <w:ilvl w:val="0"/>
          <w:numId w:val="29"/>
        </w:numPr>
        <w:spacing w:before="100" w:beforeAutospacing="1" w:after="100" w:afterAutospacing="1" w:line="240" w:lineRule="auto"/>
      </w:pPr>
      <w:r>
        <w:t>William Holman Hunt,</w:t>
      </w:r>
      <w:hyperlink r:id="rId11" w:tgtFrame="_blank" w:history="1">
        <w:r>
          <w:rPr>
            <w:rStyle w:val="Hyperlink"/>
          </w:rPr>
          <w:t xml:space="preserve"> 'Our English Coasts (Strayed Sheep)'</w:t>
        </w:r>
      </w:hyperlink>
      <w:r>
        <w:t xml:space="preserve"> (1852)</w:t>
      </w:r>
    </w:p>
    <w:p w:rsidR="00927AD5" w:rsidRDefault="00927AD5" w:rsidP="00927AD5">
      <w:pPr>
        <w:numPr>
          <w:ilvl w:val="0"/>
          <w:numId w:val="29"/>
        </w:numPr>
        <w:spacing w:before="100" w:beforeAutospacing="1" w:after="100" w:afterAutospacing="1" w:line="240" w:lineRule="auto"/>
      </w:pPr>
      <w:r>
        <w:t xml:space="preserve">John Everett Millais, </w:t>
      </w:r>
      <w:hyperlink r:id="rId12" w:tgtFrame="_blank" w:history="1">
        <w:r>
          <w:rPr>
            <w:rStyle w:val="Hyperlink"/>
          </w:rPr>
          <w:t>'Ophelia'</w:t>
        </w:r>
      </w:hyperlink>
      <w:r>
        <w:t xml:space="preserve"> (1851-52)</w:t>
      </w:r>
    </w:p>
    <w:p w:rsidR="00927AD5" w:rsidRDefault="00927AD5" w:rsidP="00927AD5">
      <w:pPr>
        <w:numPr>
          <w:ilvl w:val="0"/>
          <w:numId w:val="29"/>
        </w:numPr>
        <w:spacing w:before="100" w:beforeAutospacing="1" w:after="100" w:afterAutospacing="1" w:line="240" w:lineRule="auto"/>
      </w:pPr>
      <w:r>
        <w:t>John L. Brett,</w:t>
      </w:r>
      <w:hyperlink r:id="rId13" w:tgtFrame="_blank" w:history="1">
        <w:r>
          <w:rPr>
            <w:rStyle w:val="Hyperlink"/>
          </w:rPr>
          <w:t xml:space="preserve"> 'The Glacier of </w:t>
        </w:r>
        <w:proofErr w:type="spellStart"/>
        <w:r>
          <w:rPr>
            <w:rStyle w:val="Hyperlink"/>
          </w:rPr>
          <w:t>Rosenlaui</w:t>
        </w:r>
        <w:proofErr w:type="spellEnd"/>
        <w:r>
          <w:rPr>
            <w:rStyle w:val="Hyperlink"/>
          </w:rPr>
          <w:t>'</w:t>
        </w:r>
      </w:hyperlink>
      <w:r>
        <w:t xml:space="preserve"> (1856)</w:t>
      </w:r>
    </w:p>
    <w:p w:rsidR="00927AD5" w:rsidRDefault="00927AD5" w:rsidP="00927AD5">
      <w:pPr>
        <w:numPr>
          <w:ilvl w:val="0"/>
          <w:numId w:val="29"/>
        </w:numPr>
        <w:spacing w:before="100" w:beforeAutospacing="1" w:after="100" w:afterAutospacing="1" w:line="240" w:lineRule="auto"/>
      </w:pPr>
      <w:r>
        <w:t xml:space="preserve">John Millais, </w:t>
      </w:r>
      <w:hyperlink r:id="rId14" w:anchor="/media/File:Millais_Ruskin.jpg" w:tgtFrame="_blank" w:history="1">
        <w:r>
          <w:rPr>
            <w:rStyle w:val="Hyperlink"/>
          </w:rPr>
          <w:t>'John Ruskin'</w:t>
        </w:r>
      </w:hyperlink>
      <w:r>
        <w:t xml:space="preserve"> (1853-54)</w:t>
      </w:r>
    </w:p>
    <w:p w:rsidR="00927AD5" w:rsidRDefault="00927AD5" w:rsidP="00927AD5">
      <w:pPr>
        <w:numPr>
          <w:ilvl w:val="0"/>
          <w:numId w:val="29"/>
        </w:numPr>
        <w:spacing w:before="100" w:beforeAutospacing="1" w:after="100" w:afterAutospacing="1" w:line="240" w:lineRule="auto"/>
      </w:pPr>
      <w:r>
        <w:t xml:space="preserve">Ford </w:t>
      </w:r>
      <w:proofErr w:type="spellStart"/>
      <w:r>
        <w:t>Madox</w:t>
      </w:r>
      <w:proofErr w:type="spellEnd"/>
      <w:r>
        <w:t xml:space="preserve"> Brown,</w:t>
      </w:r>
      <w:hyperlink r:id="rId15" w:tgtFrame="_blank" w:history="1">
        <w:r>
          <w:rPr>
            <w:rStyle w:val="Hyperlink"/>
          </w:rPr>
          <w:t xml:space="preserve"> 'The Pretty Baa-Lambs'</w:t>
        </w:r>
      </w:hyperlink>
      <w:r>
        <w:t xml:space="preserve"> (1852)</w:t>
      </w:r>
    </w:p>
    <w:p w:rsidR="00927AD5" w:rsidRDefault="00927AD5" w:rsidP="00927AD5">
      <w:pPr>
        <w:pStyle w:val="NormalWeb"/>
      </w:pPr>
      <w:proofErr w:type="gramStart"/>
      <w:r>
        <w:t>and</w:t>
      </w:r>
      <w:proofErr w:type="gramEnd"/>
      <w:r>
        <w:t xml:space="preserve"> READ:</w:t>
      </w:r>
    </w:p>
    <w:p w:rsidR="00927AD5" w:rsidRPr="00927AD5" w:rsidRDefault="00927AD5" w:rsidP="00927AD5">
      <w:pPr>
        <w:numPr>
          <w:ilvl w:val="0"/>
          <w:numId w:val="30"/>
        </w:numPr>
        <w:spacing w:before="100" w:beforeAutospacing="1" w:after="100" w:afterAutospacing="1" w:line="240" w:lineRule="auto"/>
      </w:pPr>
      <w:r>
        <w:t xml:space="preserve">John Ruskin, </w:t>
      </w:r>
      <w:hyperlink r:id="rId16" w:tgtFrame="_blank" w:history="1">
        <w:r>
          <w:rPr>
            <w:rStyle w:val="Hyperlink"/>
          </w:rPr>
          <w:t xml:space="preserve">'Preface to the Second Edition' of </w:t>
        </w:r>
        <w:r>
          <w:rPr>
            <w:rStyle w:val="Hyperlink"/>
            <w:i/>
            <w:iCs/>
          </w:rPr>
          <w:t>Modern Painters</w:t>
        </w:r>
      </w:hyperlink>
      <w:r>
        <w:t> (1844)</w:t>
      </w:r>
    </w:p>
    <w:p w:rsidR="00927AD5" w:rsidRPr="00927AD5" w:rsidRDefault="00927AD5" w:rsidP="00927AD5">
      <w:pPr>
        <w:rPr>
          <w:u w:val="single"/>
        </w:rPr>
      </w:pPr>
      <w:r w:rsidRPr="00927AD5">
        <w:rPr>
          <w:bCs/>
          <w:u w:val="single"/>
        </w:rPr>
        <w:t>Topics for Discussion:</w:t>
      </w:r>
    </w:p>
    <w:p w:rsidR="00927AD5" w:rsidRDefault="00927AD5" w:rsidP="00927AD5">
      <w:pPr>
        <w:pStyle w:val="NormalWeb"/>
      </w:pPr>
      <w:r>
        <w:t>Geology, Botany and Victorian perceptions of the Natural World; Ruskin &amp; the Pre-Raphaelites; The Pre-Raphaelites' 'hard-edged style'; painting '</w:t>
      </w:r>
      <w:proofErr w:type="spellStart"/>
      <w:r>
        <w:t>en</w:t>
      </w:r>
      <w:proofErr w:type="spellEnd"/>
      <w:r>
        <w:t xml:space="preserve"> </w:t>
      </w:r>
      <w:proofErr w:type="spellStart"/>
      <w:r>
        <w:t>plein</w:t>
      </w:r>
      <w:proofErr w:type="spellEnd"/>
      <w:r>
        <w:t xml:space="preserve"> air'; composition and the Academic Grand Style; effects on the viewer of P-R art; Photography: a parallel development.</w:t>
      </w:r>
    </w:p>
    <w:p w:rsidR="00927AD5" w:rsidRPr="00927AD5" w:rsidRDefault="00927AD5" w:rsidP="00927AD5">
      <w:pPr>
        <w:pStyle w:val="NormalWeb"/>
        <w:rPr>
          <w:u w:val="single"/>
        </w:rPr>
      </w:pPr>
      <w:r w:rsidRPr="00927AD5">
        <w:rPr>
          <w:bCs/>
          <w:u w:val="single"/>
        </w:rPr>
        <w:t>Suggested further reading:</w:t>
      </w:r>
    </w:p>
    <w:p w:rsidR="00927AD5" w:rsidRDefault="00927AD5" w:rsidP="00927AD5">
      <w:pPr>
        <w:pStyle w:val="NormalWeb"/>
      </w:pPr>
      <w:r>
        <w:t xml:space="preserve">Allen Staley, ed. </w:t>
      </w:r>
      <w:r>
        <w:rPr>
          <w:i/>
          <w:iCs/>
        </w:rPr>
        <w:t>Pre-Raphaelite Vision: Truth to Nature</w:t>
      </w:r>
      <w:r>
        <w:t> (London: Tate, 2004)</w:t>
      </w:r>
    </w:p>
    <w:p w:rsidR="00927AD5" w:rsidRDefault="00927AD5" w:rsidP="00927AD5">
      <w:pPr>
        <w:pStyle w:val="NormalWeb"/>
      </w:pPr>
      <w:r>
        <w:lastRenderedPageBreak/>
        <w:t xml:space="preserve">Allen Staley, </w:t>
      </w:r>
      <w:proofErr w:type="gramStart"/>
      <w:r>
        <w:rPr>
          <w:i/>
          <w:iCs/>
        </w:rPr>
        <w:t>The</w:t>
      </w:r>
      <w:proofErr w:type="gramEnd"/>
      <w:r>
        <w:rPr>
          <w:i/>
          <w:iCs/>
        </w:rPr>
        <w:t xml:space="preserve"> Pre-Raphaelite Landscape</w:t>
      </w:r>
      <w:r>
        <w:t> (Oxford: Clarendon Press, 1973)</w:t>
      </w:r>
    </w:p>
    <w:p w:rsidR="00927AD5" w:rsidRDefault="00927AD5" w:rsidP="00927AD5">
      <w:pPr>
        <w:pStyle w:val="NormalWeb"/>
      </w:pPr>
      <w:r>
        <w:t xml:space="preserve">Kenneth </w:t>
      </w:r>
      <w:proofErr w:type="spellStart"/>
      <w:r>
        <w:t>Bendiner</w:t>
      </w:r>
      <w:proofErr w:type="spellEnd"/>
      <w:r>
        <w:t xml:space="preserve">, 'John Brett's "The Glacier of </w:t>
      </w:r>
      <w:proofErr w:type="spellStart"/>
      <w:r>
        <w:t>Rosenlaui</w:t>
      </w:r>
      <w:proofErr w:type="spellEnd"/>
      <w:r>
        <w:t>"', Art Journal, Sept 1984, Vol. 44 (3), pp. 241-48.</w:t>
      </w:r>
    </w:p>
    <w:p w:rsidR="00927AD5" w:rsidRDefault="00927AD5" w:rsidP="00927AD5">
      <w:pPr>
        <w:pStyle w:val="NormalWeb"/>
      </w:pPr>
      <w:r>
        <w:t xml:space="preserve">John Dixon Hunt, </w:t>
      </w:r>
      <w:proofErr w:type="gramStart"/>
      <w:r>
        <w:rPr>
          <w:i/>
          <w:iCs/>
        </w:rPr>
        <w:t>The</w:t>
      </w:r>
      <w:proofErr w:type="gramEnd"/>
      <w:r>
        <w:rPr>
          <w:i/>
          <w:iCs/>
        </w:rPr>
        <w:t xml:space="preserve"> Wider Sea: A Life of John Ruskin</w:t>
      </w:r>
      <w:r>
        <w:t> (London: Dent, 1982)</w:t>
      </w:r>
    </w:p>
    <w:p w:rsidR="00A16DE3" w:rsidRDefault="00C37CCD" w:rsidP="00C37CCD">
      <w:pPr>
        <w:rPr>
          <w:rFonts w:asciiTheme="majorHAnsi" w:hAnsiTheme="majorHAnsi"/>
          <w:noProof/>
          <w:lang w:eastAsia="en-GB"/>
        </w:rPr>
      </w:pPr>
      <w:r>
        <w:t xml:space="preserve">Phillip </w:t>
      </w:r>
      <w:proofErr w:type="spellStart"/>
      <w:r>
        <w:t>Mallett</w:t>
      </w:r>
      <w:proofErr w:type="spellEnd"/>
      <w:r>
        <w:t>,</w:t>
      </w:r>
      <w:proofErr w:type="gramStart"/>
      <w:r>
        <w:t>  'John</w:t>
      </w:r>
      <w:proofErr w:type="gramEnd"/>
      <w:r>
        <w:t xml:space="preserve"> Ruskin and the Victorian Landscape' in J. B. Bullen ed., </w:t>
      </w:r>
      <w:r>
        <w:rPr>
          <w:i/>
          <w:iCs/>
        </w:rPr>
        <w:t>Writing and Victorianism</w:t>
      </w:r>
      <w:r>
        <w:t xml:space="preserve"> (London: Longman, 1997) pp. 219-33.</w:t>
      </w:r>
    </w:p>
    <w:p w:rsidR="00C37CCD" w:rsidRPr="00C37CCD" w:rsidRDefault="00C37CCD" w:rsidP="00C37CCD">
      <w:pPr>
        <w:rPr>
          <w:rFonts w:asciiTheme="majorHAnsi" w:hAnsiTheme="majorHAnsi"/>
          <w:noProof/>
          <w:lang w:eastAsia="en-GB"/>
        </w:rPr>
      </w:pPr>
    </w:p>
    <w:p w:rsidR="00927AD5" w:rsidRDefault="006C6E1F" w:rsidP="00927AD5">
      <w:pPr>
        <w:rPr>
          <w:rFonts w:asciiTheme="majorHAnsi" w:hAnsiTheme="majorHAnsi"/>
          <w:b/>
          <w:noProof/>
          <w:sz w:val="32"/>
          <w:szCs w:val="32"/>
          <w:lang w:eastAsia="en-GB"/>
        </w:rPr>
      </w:pPr>
      <w:r w:rsidRPr="005A5836">
        <w:rPr>
          <w:rFonts w:asciiTheme="majorHAnsi" w:hAnsiTheme="majorHAnsi"/>
          <w:b/>
          <w:noProof/>
          <w:sz w:val="32"/>
          <w:szCs w:val="32"/>
          <w:lang w:eastAsia="en-GB"/>
        </w:rPr>
        <w:t xml:space="preserve">3. </w:t>
      </w:r>
      <w:r w:rsidR="00927AD5">
        <w:rPr>
          <w:rFonts w:asciiTheme="majorHAnsi" w:hAnsiTheme="majorHAnsi"/>
          <w:b/>
          <w:noProof/>
          <w:sz w:val="32"/>
          <w:szCs w:val="32"/>
          <w:lang w:eastAsia="en-GB"/>
        </w:rPr>
        <w:t>Medievalism: Victorian &amp; Pre-Raphaelite uses of History</w:t>
      </w:r>
    </w:p>
    <w:p w:rsidR="00927AD5" w:rsidRPr="00927AD5" w:rsidRDefault="00927AD5" w:rsidP="00927AD5">
      <w:pPr>
        <w:rPr>
          <w:rFonts w:asciiTheme="majorHAnsi" w:hAnsiTheme="majorHAnsi"/>
          <w:b/>
          <w:noProof/>
          <w:sz w:val="32"/>
          <w:szCs w:val="32"/>
          <w:lang w:eastAsia="en-GB"/>
        </w:rPr>
      </w:pPr>
      <w:r w:rsidRPr="00927AD5">
        <w:rPr>
          <w:bCs/>
          <w:u w:val="single"/>
        </w:rPr>
        <w:t>Preparation:</w:t>
      </w:r>
    </w:p>
    <w:p w:rsidR="00927AD5" w:rsidRDefault="00927AD5" w:rsidP="00927AD5">
      <w:pPr>
        <w:pStyle w:val="NormalWeb"/>
        <w:ind w:firstLine="360"/>
      </w:pPr>
      <w:r>
        <w:rPr>
          <w:b/>
          <w:bCs/>
        </w:rPr>
        <w:t>VIEW</w:t>
      </w:r>
    </w:p>
    <w:p w:rsidR="00927AD5" w:rsidRDefault="00927AD5" w:rsidP="00927AD5">
      <w:pPr>
        <w:numPr>
          <w:ilvl w:val="0"/>
          <w:numId w:val="31"/>
        </w:numPr>
        <w:spacing w:before="100" w:beforeAutospacing="1" w:after="100" w:afterAutospacing="1" w:line="240" w:lineRule="auto"/>
      </w:pPr>
      <w:r>
        <w:t>Dante Gabriel Rossetti</w:t>
      </w:r>
      <w:r>
        <w:rPr>
          <w:b/>
          <w:bCs/>
        </w:rPr>
        <w:t xml:space="preserve">, </w:t>
      </w:r>
      <w:hyperlink r:id="rId17" w:tgtFrame="_blank" w:history="1">
        <w:r>
          <w:rPr>
            <w:rStyle w:val="Hyperlink"/>
          </w:rPr>
          <w:t>'The Girlhood of Mary Virgin'</w:t>
        </w:r>
      </w:hyperlink>
      <w:r>
        <w:t xml:space="preserve"> (1848-49);</w:t>
      </w:r>
      <w:hyperlink r:id="rId18" w:tgtFrame="_blank" w:history="1">
        <w:r>
          <w:rPr>
            <w:rStyle w:val="Hyperlink"/>
          </w:rPr>
          <w:t xml:space="preserve"> 'Ecce </w:t>
        </w:r>
        <w:proofErr w:type="spellStart"/>
        <w:r>
          <w:rPr>
            <w:rStyle w:val="Hyperlink"/>
          </w:rPr>
          <w:t>Ancilla</w:t>
        </w:r>
        <w:proofErr w:type="spellEnd"/>
        <w:r>
          <w:rPr>
            <w:rStyle w:val="Hyperlink"/>
          </w:rPr>
          <w:t xml:space="preserve"> Domini! </w:t>
        </w:r>
      </w:hyperlink>
      <w:r>
        <w:t>(1849-50)</w:t>
      </w:r>
    </w:p>
    <w:p w:rsidR="00927AD5" w:rsidRDefault="00927AD5" w:rsidP="00927AD5">
      <w:pPr>
        <w:numPr>
          <w:ilvl w:val="0"/>
          <w:numId w:val="31"/>
        </w:numPr>
        <w:spacing w:before="100" w:beforeAutospacing="1" w:after="100" w:afterAutospacing="1" w:line="240" w:lineRule="auto"/>
      </w:pPr>
      <w:r>
        <w:t>John Everett Millais,</w:t>
      </w:r>
      <w:hyperlink r:id="rId19" w:tgtFrame="_blank" w:history="1">
        <w:r>
          <w:rPr>
            <w:rStyle w:val="Hyperlink"/>
          </w:rPr>
          <w:t xml:space="preserve"> 'Christ in the House of his Parents'</w:t>
        </w:r>
      </w:hyperlink>
      <w:r>
        <w:t xml:space="preserve"> (1849)</w:t>
      </w:r>
    </w:p>
    <w:p w:rsidR="00927AD5" w:rsidRDefault="00927AD5" w:rsidP="00927AD5">
      <w:pPr>
        <w:numPr>
          <w:ilvl w:val="0"/>
          <w:numId w:val="31"/>
        </w:numPr>
        <w:spacing w:before="100" w:beforeAutospacing="1" w:after="100" w:afterAutospacing="1" w:line="240" w:lineRule="auto"/>
      </w:pPr>
      <w:r>
        <w:t>William Holman Hunt,</w:t>
      </w:r>
      <w:hyperlink r:id="rId20" w:anchor="/media/File:William_Holman_Hunt_-_A_Converted_British_Family.jpg" w:tgtFrame="_blank" w:history="1">
        <w:r>
          <w:rPr>
            <w:rStyle w:val="Hyperlink"/>
          </w:rPr>
          <w:t xml:space="preserve"> 'A Converted Christian Family Sheltering a Christian Missionary from the Persecution of the Druids'</w:t>
        </w:r>
      </w:hyperlink>
      <w:r>
        <w:t xml:space="preserve"> (1850)</w:t>
      </w:r>
    </w:p>
    <w:p w:rsidR="00927AD5" w:rsidRDefault="00927AD5" w:rsidP="00927AD5">
      <w:pPr>
        <w:pStyle w:val="NormalWeb"/>
        <w:ind w:firstLine="360"/>
      </w:pPr>
      <w:r>
        <w:t>READ</w:t>
      </w:r>
    </w:p>
    <w:p w:rsidR="00927AD5" w:rsidRDefault="00927AD5" w:rsidP="00927AD5">
      <w:pPr>
        <w:numPr>
          <w:ilvl w:val="0"/>
          <w:numId w:val="32"/>
        </w:numPr>
        <w:spacing w:before="100" w:beforeAutospacing="1" w:after="100" w:afterAutospacing="1" w:line="240" w:lineRule="auto"/>
      </w:pPr>
      <w:r>
        <w:t xml:space="preserve">Dante Gabriel Rossetti </w:t>
      </w:r>
      <w:hyperlink r:id="rId21" w:anchor="germ1.08" w:tgtFrame="_blank" w:history="1">
        <w:r>
          <w:rPr>
            <w:rStyle w:val="Hyperlink"/>
          </w:rPr>
          <w:t xml:space="preserve">'Hand and Soul' </w:t>
        </w:r>
      </w:hyperlink>
      <w:r>
        <w:t xml:space="preserve">from </w:t>
      </w:r>
      <w:r>
        <w:rPr>
          <w:i/>
          <w:iCs/>
        </w:rPr>
        <w:t>The Germ</w:t>
      </w:r>
      <w:r>
        <w:t> No. 1 (Jan., 1850)</w:t>
      </w:r>
    </w:p>
    <w:p w:rsidR="00927AD5" w:rsidRDefault="00927AD5" w:rsidP="00927AD5">
      <w:pPr>
        <w:numPr>
          <w:ilvl w:val="0"/>
          <w:numId w:val="32"/>
        </w:numPr>
        <w:spacing w:before="100" w:beforeAutospacing="1" w:after="100" w:afterAutospacing="1" w:line="240" w:lineRule="auto"/>
      </w:pPr>
      <w:r>
        <w:t xml:space="preserve">F. G. Stephens </w:t>
      </w:r>
      <w:hyperlink r:id="rId22" w:anchor="germ2.03" w:tgtFrame="_blank" w:history="1">
        <w:r>
          <w:rPr>
            <w:rStyle w:val="Hyperlink"/>
          </w:rPr>
          <w:t>'The Purpose and Tendency of Early Italian Art'</w:t>
        </w:r>
      </w:hyperlink>
      <w:r>
        <w:t xml:space="preserve"> from </w:t>
      </w:r>
      <w:r>
        <w:rPr>
          <w:i/>
          <w:iCs/>
        </w:rPr>
        <w:t xml:space="preserve">The Germ </w:t>
      </w:r>
      <w:r>
        <w:t>No. 2 (Feb., 1850)</w:t>
      </w:r>
    </w:p>
    <w:p w:rsidR="00927AD5" w:rsidRDefault="00927AD5" w:rsidP="00927AD5">
      <w:pPr>
        <w:spacing w:before="100" w:beforeAutospacing="1" w:after="100" w:afterAutospacing="1" w:line="240" w:lineRule="auto"/>
        <w:ind w:left="720"/>
      </w:pPr>
    </w:p>
    <w:p w:rsidR="00927AD5" w:rsidRPr="00927AD5" w:rsidRDefault="00927AD5" w:rsidP="00927AD5">
      <w:pPr>
        <w:pStyle w:val="NormalWeb"/>
        <w:rPr>
          <w:u w:val="single"/>
        </w:rPr>
      </w:pPr>
      <w:r w:rsidRPr="00927AD5">
        <w:rPr>
          <w:bCs/>
          <w:u w:val="single"/>
        </w:rPr>
        <w:t>Topics for discussion:</w:t>
      </w:r>
    </w:p>
    <w:p w:rsidR="00927AD5" w:rsidRDefault="00927AD5" w:rsidP="00927AD5">
      <w:pPr>
        <w:pStyle w:val="NormalWeb"/>
      </w:pPr>
      <w:r>
        <w:t xml:space="preserve">Contesting the Academy: art-history before Raphael; Anglo-Catholicism, the Oxford </w:t>
      </w:r>
      <w:proofErr w:type="gramStart"/>
      <w:r>
        <w:t>Movement</w:t>
      </w:r>
      <w:proofErr w:type="gramEnd"/>
      <w:r>
        <w:t xml:space="preserve"> and the Thirty-Nine Articles; Expression over Technique in Art; the Pre-Raphaelites and religious subjects.</w:t>
      </w:r>
    </w:p>
    <w:p w:rsidR="00927AD5" w:rsidRDefault="00927AD5" w:rsidP="00927AD5">
      <w:pPr>
        <w:pStyle w:val="NormalWeb"/>
      </w:pPr>
    </w:p>
    <w:p w:rsidR="00927AD5" w:rsidRPr="00927AD5" w:rsidRDefault="00927AD5" w:rsidP="00927AD5">
      <w:pPr>
        <w:pStyle w:val="NormalWeb"/>
        <w:rPr>
          <w:u w:val="single"/>
        </w:rPr>
      </w:pPr>
      <w:r w:rsidRPr="00927AD5">
        <w:rPr>
          <w:bCs/>
          <w:u w:val="single"/>
        </w:rPr>
        <w:t>Suggested further reading:</w:t>
      </w:r>
    </w:p>
    <w:p w:rsidR="00927AD5" w:rsidRDefault="00927AD5" w:rsidP="00927AD5">
      <w:pPr>
        <w:pStyle w:val="NormalWeb"/>
      </w:pPr>
      <w:r>
        <w:t xml:space="preserve">Helene Roberts, 'The Medieval Spirit of Pre-Raphaelitism' in Liana De </w:t>
      </w:r>
      <w:proofErr w:type="spellStart"/>
      <w:r>
        <w:t>Girolami</w:t>
      </w:r>
      <w:proofErr w:type="spellEnd"/>
      <w:r>
        <w:t xml:space="preserve"> Cheney ed., </w:t>
      </w:r>
      <w:r>
        <w:rPr>
          <w:i/>
          <w:iCs/>
        </w:rPr>
        <w:t xml:space="preserve">Pre-Raphaelitism and Medievalism in the Arts </w:t>
      </w:r>
      <w:r>
        <w:t xml:space="preserve">(Lewiston: The Edwin </w:t>
      </w:r>
      <w:proofErr w:type="spellStart"/>
      <w:r>
        <w:t>Mellen</w:t>
      </w:r>
      <w:proofErr w:type="spellEnd"/>
      <w:r>
        <w:t xml:space="preserve"> Press, 1992) pp. 15-28.</w:t>
      </w:r>
    </w:p>
    <w:p w:rsidR="00927AD5" w:rsidRDefault="00927AD5" w:rsidP="00927AD5">
      <w:pPr>
        <w:pStyle w:val="NormalWeb"/>
      </w:pPr>
      <w:r>
        <w:t xml:space="preserve">John Ruskin, </w:t>
      </w:r>
      <w:hyperlink r:id="rId23" w:tgtFrame="_blank" w:history="1">
        <w:r>
          <w:rPr>
            <w:rStyle w:val="Hyperlink"/>
          </w:rPr>
          <w:t xml:space="preserve">'The Nature of Gothic' </w:t>
        </w:r>
      </w:hyperlink>
      <w:r>
        <w:t xml:space="preserve">(1853) from </w:t>
      </w:r>
      <w:proofErr w:type="gramStart"/>
      <w:r>
        <w:rPr>
          <w:i/>
          <w:iCs/>
        </w:rPr>
        <w:t>The</w:t>
      </w:r>
      <w:proofErr w:type="gramEnd"/>
      <w:r>
        <w:rPr>
          <w:i/>
          <w:iCs/>
        </w:rPr>
        <w:t xml:space="preserve"> Stones of Venice </w:t>
      </w:r>
      <w:r>
        <w:t>Vol. II.</w:t>
      </w:r>
    </w:p>
    <w:p w:rsidR="00C37CCD" w:rsidRPr="00C37CCD" w:rsidRDefault="00C37CCD" w:rsidP="00C37CCD">
      <w:pPr>
        <w:spacing w:before="100" w:beforeAutospacing="1" w:after="100" w:afterAutospacing="1" w:line="240" w:lineRule="auto"/>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lastRenderedPageBreak/>
        <w:t xml:space="preserve">Hilary Fraser, 'Victorian poetry and Historicism' in Joseph Bristow ed., </w:t>
      </w:r>
      <w:r w:rsidRPr="00C37CCD">
        <w:rPr>
          <w:rFonts w:ascii="Times New Roman" w:eastAsia="Times New Roman" w:hAnsi="Times New Roman" w:cs="Times New Roman"/>
          <w:i/>
          <w:iCs/>
          <w:sz w:val="24"/>
          <w:szCs w:val="24"/>
          <w:lang w:eastAsia="en-GB"/>
        </w:rPr>
        <w:t>The Cambridge Companion to Victorian Poetry</w:t>
      </w:r>
      <w:r w:rsidRPr="00C37CCD">
        <w:rPr>
          <w:rFonts w:ascii="Times New Roman" w:eastAsia="Times New Roman" w:hAnsi="Times New Roman" w:cs="Times New Roman"/>
          <w:sz w:val="24"/>
          <w:szCs w:val="24"/>
          <w:lang w:eastAsia="en-GB"/>
        </w:rPr>
        <w:t xml:space="preserve"> (Cambridge: Cambridge University Press, 2000) pp. 114-36.</w:t>
      </w:r>
    </w:p>
    <w:p w:rsidR="00C37CCD" w:rsidRPr="00C37CCD" w:rsidRDefault="00C37CCD" w:rsidP="00C37CCD">
      <w:pPr>
        <w:spacing w:before="100" w:beforeAutospacing="1" w:after="100" w:afterAutospacing="1" w:line="240" w:lineRule="auto"/>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Matthew </w:t>
      </w:r>
      <w:proofErr w:type="spellStart"/>
      <w:r w:rsidRPr="00C37CCD">
        <w:rPr>
          <w:rFonts w:ascii="Times New Roman" w:eastAsia="Times New Roman" w:hAnsi="Times New Roman" w:cs="Times New Roman"/>
          <w:sz w:val="24"/>
          <w:szCs w:val="24"/>
          <w:lang w:eastAsia="en-GB"/>
        </w:rPr>
        <w:t>Townend</w:t>
      </w:r>
      <w:proofErr w:type="spellEnd"/>
      <w:r w:rsidRPr="00C37CCD">
        <w:rPr>
          <w:rFonts w:ascii="Times New Roman" w:eastAsia="Times New Roman" w:hAnsi="Times New Roman" w:cs="Times New Roman"/>
          <w:sz w:val="24"/>
          <w:szCs w:val="24"/>
          <w:lang w:eastAsia="en-GB"/>
        </w:rPr>
        <w:t xml:space="preserve">, 'Victorian </w:t>
      </w:r>
      <w:proofErr w:type="spellStart"/>
      <w:r w:rsidRPr="00C37CCD">
        <w:rPr>
          <w:rFonts w:ascii="Times New Roman" w:eastAsia="Times New Roman" w:hAnsi="Times New Roman" w:cs="Times New Roman"/>
          <w:sz w:val="24"/>
          <w:szCs w:val="24"/>
          <w:lang w:eastAsia="en-GB"/>
        </w:rPr>
        <w:t>Medievalisms</w:t>
      </w:r>
      <w:proofErr w:type="spellEnd"/>
      <w:r w:rsidRPr="00C37CCD">
        <w:rPr>
          <w:rFonts w:ascii="Times New Roman" w:eastAsia="Times New Roman" w:hAnsi="Times New Roman" w:cs="Times New Roman"/>
          <w:sz w:val="24"/>
          <w:szCs w:val="24"/>
          <w:lang w:eastAsia="en-GB"/>
        </w:rPr>
        <w:t xml:space="preserve">' in Matthew Bevis ed., </w:t>
      </w:r>
      <w:proofErr w:type="gramStart"/>
      <w:r w:rsidRPr="00C37CCD">
        <w:rPr>
          <w:rFonts w:ascii="Times New Roman" w:eastAsia="Times New Roman" w:hAnsi="Times New Roman" w:cs="Times New Roman"/>
          <w:i/>
          <w:iCs/>
          <w:sz w:val="24"/>
          <w:szCs w:val="24"/>
          <w:lang w:eastAsia="en-GB"/>
        </w:rPr>
        <w:t>The</w:t>
      </w:r>
      <w:proofErr w:type="gramEnd"/>
      <w:r w:rsidRPr="00C37CCD">
        <w:rPr>
          <w:rFonts w:ascii="Times New Roman" w:eastAsia="Times New Roman" w:hAnsi="Times New Roman" w:cs="Times New Roman"/>
          <w:i/>
          <w:iCs/>
          <w:sz w:val="24"/>
          <w:szCs w:val="24"/>
          <w:lang w:eastAsia="en-GB"/>
        </w:rPr>
        <w:t xml:space="preserve"> Oxford Handbook of Victorian Poetry </w:t>
      </w:r>
      <w:r w:rsidRPr="00C37CCD">
        <w:rPr>
          <w:rFonts w:ascii="Times New Roman" w:eastAsia="Times New Roman" w:hAnsi="Times New Roman" w:cs="Times New Roman"/>
          <w:sz w:val="24"/>
          <w:szCs w:val="24"/>
          <w:lang w:eastAsia="en-GB"/>
        </w:rPr>
        <w:t>(Oxford: OUP, 2013) pp. 166-83.</w:t>
      </w:r>
    </w:p>
    <w:p w:rsidR="00E51279" w:rsidRPr="00927AD5" w:rsidRDefault="00E51279" w:rsidP="00927AD5">
      <w:pPr>
        <w:rPr>
          <w:rFonts w:asciiTheme="majorHAnsi" w:hAnsiTheme="majorHAnsi"/>
          <w:noProof/>
          <w:lang w:eastAsia="en-GB"/>
        </w:rPr>
      </w:pPr>
    </w:p>
    <w:p w:rsidR="00E80D25" w:rsidRDefault="006C6E1F" w:rsidP="006C6E1F">
      <w:pPr>
        <w:rPr>
          <w:rFonts w:asciiTheme="majorHAnsi" w:hAnsiTheme="majorHAnsi"/>
          <w:b/>
          <w:noProof/>
          <w:sz w:val="32"/>
          <w:szCs w:val="32"/>
          <w:lang w:eastAsia="en-GB"/>
        </w:rPr>
      </w:pPr>
      <w:r w:rsidRPr="005A5836">
        <w:rPr>
          <w:rFonts w:asciiTheme="majorHAnsi" w:hAnsiTheme="majorHAnsi"/>
          <w:b/>
          <w:noProof/>
          <w:sz w:val="32"/>
          <w:szCs w:val="32"/>
          <w:lang w:eastAsia="en-GB"/>
        </w:rPr>
        <w:t xml:space="preserve">4. </w:t>
      </w:r>
      <w:r w:rsidR="00927AD5">
        <w:rPr>
          <w:rFonts w:asciiTheme="majorHAnsi" w:hAnsiTheme="majorHAnsi"/>
          <w:b/>
          <w:noProof/>
          <w:sz w:val="32"/>
          <w:szCs w:val="32"/>
          <w:lang w:eastAsia="en-GB"/>
        </w:rPr>
        <w:t>Gender &amp; Sexuality</w:t>
      </w:r>
    </w:p>
    <w:p w:rsidR="00927AD5" w:rsidRDefault="00927AD5" w:rsidP="00927AD5">
      <w:pPr>
        <w:pStyle w:val="NormalWeb"/>
        <w:rPr>
          <w:b/>
          <w:bCs/>
        </w:rPr>
      </w:pPr>
      <w:r w:rsidRPr="00927AD5">
        <w:rPr>
          <w:bCs/>
          <w:u w:val="single"/>
        </w:rPr>
        <w:t>Preparation:</w:t>
      </w:r>
      <w:r>
        <w:rPr>
          <w:b/>
          <w:bCs/>
        </w:rPr>
        <w:t xml:space="preserve"> </w:t>
      </w:r>
    </w:p>
    <w:p w:rsidR="00927AD5" w:rsidRDefault="00927AD5" w:rsidP="00927AD5">
      <w:pPr>
        <w:pStyle w:val="NormalWeb"/>
      </w:pPr>
      <w:proofErr w:type="gramStart"/>
      <w:r>
        <w:rPr>
          <w:b/>
          <w:bCs/>
        </w:rPr>
        <w:t>p</w:t>
      </w:r>
      <w:r>
        <w:t>lease</w:t>
      </w:r>
      <w:proofErr w:type="gramEnd"/>
      <w:r>
        <w:t xml:space="preserve"> READ or VIEW the following:</w:t>
      </w:r>
    </w:p>
    <w:p w:rsidR="00927AD5" w:rsidRDefault="00927AD5" w:rsidP="00927AD5">
      <w:pPr>
        <w:numPr>
          <w:ilvl w:val="0"/>
          <w:numId w:val="34"/>
        </w:numPr>
        <w:spacing w:before="100" w:beforeAutospacing="1" w:after="100" w:afterAutospacing="1" w:line="240" w:lineRule="auto"/>
      </w:pPr>
      <w:r>
        <w:t>Dante Gabriel Rossetti. PAINTINGS:</w:t>
      </w:r>
      <w:hyperlink r:id="rId24" w:tgtFrame="_blank" w:history="1">
        <w:r>
          <w:rPr>
            <w:rStyle w:val="Hyperlink"/>
          </w:rPr>
          <w:t xml:space="preserve"> '</w:t>
        </w:r>
        <w:proofErr w:type="spellStart"/>
        <w:r>
          <w:rPr>
            <w:rStyle w:val="Hyperlink"/>
          </w:rPr>
          <w:t>Bocca</w:t>
        </w:r>
        <w:proofErr w:type="spellEnd"/>
        <w:r>
          <w:rPr>
            <w:rStyle w:val="Hyperlink"/>
          </w:rPr>
          <w:t xml:space="preserve"> </w:t>
        </w:r>
        <w:proofErr w:type="spellStart"/>
        <w:r>
          <w:rPr>
            <w:rStyle w:val="Hyperlink"/>
          </w:rPr>
          <w:t>Bacciata</w:t>
        </w:r>
        <w:proofErr w:type="spellEnd"/>
        <w:r>
          <w:rPr>
            <w:rStyle w:val="Hyperlink"/>
          </w:rPr>
          <w:t>'</w:t>
        </w:r>
      </w:hyperlink>
      <w:r>
        <w:t xml:space="preserve"> (1859);</w:t>
      </w:r>
      <w:hyperlink r:id="rId25" w:tgtFrame="_blank" w:history="1">
        <w:r>
          <w:rPr>
            <w:rStyle w:val="Hyperlink"/>
          </w:rPr>
          <w:t xml:space="preserve"> '</w:t>
        </w:r>
        <w:proofErr w:type="spellStart"/>
        <w:r>
          <w:rPr>
            <w:rStyle w:val="Hyperlink"/>
          </w:rPr>
          <w:t>Lucrezia</w:t>
        </w:r>
        <w:proofErr w:type="spellEnd"/>
        <w:r>
          <w:rPr>
            <w:rStyle w:val="Hyperlink"/>
          </w:rPr>
          <w:t xml:space="preserve"> Borgia'</w:t>
        </w:r>
      </w:hyperlink>
      <w:r>
        <w:t xml:space="preserve"> (1860-1); </w:t>
      </w:r>
      <w:hyperlink r:id="rId26" w:tgtFrame="_blank" w:history="1">
        <w:r>
          <w:rPr>
            <w:rStyle w:val="Hyperlink"/>
          </w:rPr>
          <w:t xml:space="preserve">'Found' </w:t>
        </w:r>
      </w:hyperlink>
      <w:r>
        <w:t>(1865-69, unfinished). POETRY: 'Jenny' (pub. 1870)</w:t>
      </w:r>
    </w:p>
    <w:p w:rsidR="00927AD5" w:rsidRDefault="00927AD5" w:rsidP="00927AD5">
      <w:pPr>
        <w:numPr>
          <w:ilvl w:val="0"/>
          <w:numId w:val="35"/>
        </w:numPr>
        <w:spacing w:before="100" w:beforeAutospacing="1" w:after="100" w:afterAutospacing="1" w:line="240" w:lineRule="auto"/>
      </w:pPr>
      <w:r>
        <w:t>William Holman Hunt:</w:t>
      </w:r>
      <w:hyperlink r:id="rId27" w:tgtFrame="_blank" w:history="1">
        <w:r>
          <w:rPr>
            <w:rStyle w:val="Hyperlink"/>
          </w:rPr>
          <w:t xml:space="preserve"> 'The Awakening Conscience'</w:t>
        </w:r>
      </w:hyperlink>
      <w:r>
        <w:t xml:space="preserve"> (1853)</w:t>
      </w:r>
    </w:p>
    <w:p w:rsidR="00927AD5" w:rsidRDefault="00927AD5" w:rsidP="00927AD5">
      <w:pPr>
        <w:numPr>
          <w:ilvl w:val="0"/>
          <w:numId w:val="35"/>
        </w:numPr>
        <w:spacing w:before="100" w:beforeAutospacing="1" w:after="100" w:afterAutospacing="1" w:line="240" w:lineRule="auto"/>
      </w:pPr>
      <w:r>
        <w:t xml:space="preserve">William Morris. PAINTINGS:  </w:t>
      </w:r>
      <w:hyperlink r:id="rId28" w:tgtFrame="_blank" w:history="1">
        <w:r>
          <w:rPr>
            <w:rStyle w:val="Hyperlink"/>
          </w:rPr>
          <w:t xml:space="preserve">'La Belle Iseult' </w:t>
        </w:r>
      </w:hyperlink>
      <w:r>
        <w:t xml:space="preserve">(1858). POETRY: 'The Defence of </w:t>
      </w:r>
      <w:proofErr w:type="spellStart"/>
      <w:r>
        <w:t>Guenevere</w:t>
      </w:r>
      <w:proofErr w:type="spellEnd"/>
      <w:r>
        <w:t>'.</w:t>
      </w:r>
    </w:p>
    <w:p w:rsidR="00927AD5" w:rsidRDefault="00927AD5" w:rsidP="00927AD5">
      <w:pPr>
        <w:numPr>
          <w:ilvl w:val="0"/>
          <w:numId w:val="35"/>
        </w:numPr>
        <w:spacing w:before="100" w:beforeAutospacing="1" w:after="100" w:afterAutospacing="1" w:line="240" w:lineRule="auto"/>
      </w:pPr>
      <w:r>
        <w:t xml:space="preserve">Edward Burne-Jones, </w:t>
      </w:r>
      <w:hyperlink r:id="rId29" w:tgtFrame="_blank" w:history="1">
        <w:r>
          <w:rPr>
            <w:rStyle w:val="Hyperlink"/>
          </w:rPr>
          <w:t xml:space="preserve">'Sidonia von Bork' </w:t>
        </w:r>
      </w:hyperlink>
      <w:r>
        <w:t>(1860);</w:t>
      </w:r>
      <w:hyperlink r:id="rId30" w:tgtFrame="_blank" w:history="1">
        <w:r>
          <w:rPr>
            <w:rStyle w:val="Hyperlink"/>
          </w:rPr>
          <w:t xml:space="preserve"> 'Clara von Bork'</w:t>
        </w:r>
      </w:hyperlink>
      <w:r>
        <w:t xml:space="preserve"> (1860)</w:t>
      </w:r>
    </w:p>
    <w:p w:rsidR="00927AD5" w:rsidRDefault="00927AD5" w:rsidP="00927AD5">
      <w:pPr>
        <w:numPr>
          <w:ilvl w:val="0"/>
          <w:numId w:val="35"/>
        </w:numPr>
        <w:spacing w:before="100" w:beforeAutospacing="1" w:after="100" w:afterAutospacing="1" w:line="240" w:lineRule="auto"/>
      </w:pPr>
      <w:r>
        <w:t xml:space="preserve">John Everett Millais, </w:t>
      </w:r>
      <w:hyperlink r:id="rId31" w:tgtFrame="_blank" w:history="1">
        <w:r>
          <w:rPr>
            <w:rStyle w:val="Hyperlink"/>
          </w:rPr>
          <w:t xml:space="preserve">'The Woodman's Daughter' </w:t>
        </w:r>
      </w:hyperlink>
      <w:r>
        <w:t>(1850-51)</w:t>
      </w:r>
    </w:p>
    <w:p w:rsidR="00927AD5" w:rsidRPr="00927AD5" w:rsidRDefault="00927AD5" w:rsidP="00927AD5">
      <w:pPr>
        <w:pStyle w:val="NormalWeb"/>
        <w:rPr>
          <w:u w:val="single"/>
        </w:rPr>
      </w:pPr>
    </w:p>
    <w:p w:rsidR="00927AD5" w:rsidRPr="00927AD5" w:rsidRDefault="00927AD5" w:rsidP="00927AD5">
      <w:pPr>
        <w:pStyle w:val="NormalWeb"/>
        <w:rPr>
          <w:u w:val="single"/>
        </w:rPr>
      </w:pPr>
      <w:r w:rsidRPr="00927AD5">
        <w:rPr>
          <w:bCs/>
          <w:u w:val="single"/>
        </w:rPr>
        <w:t>Topics for discussion:</w:t>
      </w:r>
    </w:p>
    <w:p w:rsidR="00927AD5" w:rsidRDefault="00927AD5" w:rsidP="00C37CCD">
      <w:pPr>
        <w:pStyle w:val="NormalWeb"/>
        <w:ind w:left="360"/>
      </w:pPr>
      <w:proofErr w:type="gramStart"/>
      <w:r>
        <w:t>Art and sensuality.</w:t>
      </w:r>
      <w:proofErr w:type="gramEnd"/>
      <w:r>
        <w:t xml:space="preserve"> </w:t>
      </w:r>
      <w:proofErr w:type="gramStart"/>
      <w:r>
        <w:t>Sexuality and morality.</w:t>
      </w:r>
      <w:proofErr w:type="gramEnd"/>
      <w:r>
        <w:t xml:space="preserve"> </w:t>
      </w:r>
      <w:proofErr w:type="gramStart"/>
      <w:r>
        <w:t xml:space="preserve">Re-evaluating </w:t>
      </w:r>
      <w:proofErr w:type="spellStart"/>
      <w:r>
        <w:t>Guenevere</w:t>
      </w:r>
      <w:proofErr w:type="spellEnd"/>
      <w:r>
        <w:t>.</w:t>
      </w:r>
      <w:proofErr w:type="gramEnd"/>
      <w:r>
        <w:t xml:space="preserve"> </w:t>
      </w:r>
      <w:proofErr w:type="gramStart"/>
      <w:r>
        <w:t>The femme fatale.</w:t>
      </w:r>
      <w:proofErr w:type="gramEnd"/>
      <w:r>
        <w:t xml:space="preserve"> </w:t>
      </w:r>
      <w:proofErr w:type="gramStart"/>
      <w:r>
        <w:t>The fallen woman.</w:t>
      </w:r>
      <w:proofErr w:type="gramEnd"/>
      <w:r>
        <w:t xml:space="preserve"> </w:t>
      </w:r>
      <w:proofErr w:type="gramStart"/>
      <w:r>
        <w:t>Masculinity in the context of all of these.</w:t>
      </w:r>
      <w:proofErr w:type="gramEnd"/>
    </w:p>
    <w:p w:rsidR="00C37CCD" w:rsidRDefault="00C37CCD" w:rsidP="00C37CCD">
      <w:pPr>
        <w:pStyle w:val="NormalWeb"/>
        <w:ind w:left="360"/>
      </w:pPr>
    </w:p>
    <w:p w:rsidR="00C37CCD" w:rsidRDefault="00C37CCD" w:rsidP="00C37CCD">
      <w:pPr>
        <w:pStyle w:val="NormalWeb"/>
        <w:rPr>
          <w:u w:val="single"/>
        </w:rPr>
      </w:pPr>
      <w:r>
        <w:rPr>
          <w:u w:val="single"/>
        </w:rPr>
        <w:t>Suggested further reading:</w:t>
      </w:r>
    </w:p>
    <w:p w:rsidR="00C37CCD" w:rsidRPr="00C37CCD" w:rsidRDefault="00C37CCD" w:rsidP="00C37CCD">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Lynda </w:t>
      </w:r>
      <w:proofErr w:type="spellStart"/>
      <w:r w:rsidRPr="00C37CCD">
        <w:rPr>
          <w:rFonts w:ascii="Times New Roman" w:eastAsia="Times New Roman" w:hAnsi="Times New Roman" w:cs="Times New Roman"/>
          <w:sz w:val="24"/>
          <w:szCs w:val="24"/>
          <w:lang w:eastAsia="en-GB"/>
        </w:rPr>
        <w:t>Nead</w:t>
      </w:r>
      <w:proofErr w:type="spellEnd"/>
      <w:r w:rsidRPr="00C37CCD">
        <w:rPr>
          <w:rFonts w:ascii="Times New Roman" w:eastAsia="Times New Roman" w:hAnsi="Times New Roman" w:cs="Times New Roman"/>
          <w:sz w:val="24"/>
          <w:szCs w:val="24"/>
          <w:lang w:eastAsia="en-GB"/>
        </w:rPr>
        <w:t xml:space="preserve">, </w:t>
      </w:r>
      <w:r w:rsidRPr="00C37CCD">
        <w:rPr>
          <w:rFonts w:ascii="Times New Roman" w:eastAsia="Times New Roman" w:hAnsi="Times New Roman" w:cs="Times New Roman"/>
          <w:i/>
          <w:iCs/>
          <w:sz w:val="24"/>
          <w:szCs w:val="24"/>
          <w:lang w:eastAsia="en-GB"/>
        </w:rPr>
        <w:t>Myths of Sexuality: Representations of Women in Victorian Britain</w:t>
      </w:r>
      <w:r w:rsidRPr="00C37CCD">
        <w:rPr>
          <w:rFonts w:ascii="Times New Roman" w:eastAsia="Times New Roman" w:hAnsi="Times New Roman" w:cs="Times New Roman"/>
          <w:sz w:val="24"/>
          <w:szCs w:val="24"/>
          <w:lang w:eastAsia="en-GB"/>
        </w:rPr>
        <w:t xml:space="preserve"> (Oxford: Blackwell, 1988)</w:t>
      </w:r>
    </w:p>
    <w:p w:rsidR="00C37CCD" w:rsidRPr="00C37CCD" w:rsidRDefault="00C37CCD" w:rsidP="00C37CCD">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Ellen W. Sternberg, 'Verbal and Visual Seduction in "The Defence of </w:t>
      </w:r>
      <w:proofErr w:type="spellStart"/>
      <w:r w:rsidRPr="00C37CCD">
        <w:rPr>
          <w:rFonts w:ascii="Times New Roman" w:eastAsia="Times New Roman" w:hAnsi="Times New Roman" w:cs="Times New Roman"/>
          <w:sz w:val="24"/>
          <w:szCs w:val="24"/>
          <w:lang w:eastAsia="en-GB"/>
        </w:rPr>
        <w:t>Guenevere</w:t>
      </w:r>
      <w:proofErr w:type="spellEnd"/>
      <w:r w:rsidRPr="00C37CCD">
        <w:rPr>
          <w:rFonts w:ascii="Times New Roman" w:eastAsia="Times New Roman" w:hAnsi="Times New Roman" w:cs="Times New Roman"/>
          <w:sz w:val="24"/>
          <w:szCs w:val="24"/>
          <w:lang w:eastAsia="en-GB"/>
        </w:rPr>
        <w:t xml:space="preserve">"', </w:t>
      </w:r>
      <w:r w:rsidRPr="00C37CCD">
        <w:rPr>
          <w:rFonts w:ascii="Times New Roman" w:eastAsia="Times New Roman" w:hAnsi="Times New Roman" w:cs="Times New Roman"/>
          <w:i/>
          <w:iCs/>
          <w:sz w:val="24"/>
          <w:szCs w:val="24"/>
          <w:lang w:eastAsia="en-GB"/>
        </w:rPr>
        <w:t xml:space="preserve">Journal of Pre-Raphaelite Studies </w:t>
      </w:r>
      <w:r w:rsidRPr="00C37CCD">
        <w:rPr>
          <w:rFonts w:ascii="Times New Roman" w:eastAsia="Times New Roman" w:hAnsi="Times New Roman" w:cs="Times New Roman"/>
          <w:sz w:val="24"/>
          <w:szCs w:val="24"/>
          <w:lang w:eastAsia="en-GB"/>
        </w:rPr>
        <w:t>6 (2) May 1986 pp. 45-52</w:t>
      </w:r>
      <w:r w:rsidRPr="00C37CCD">
        <w:rPr>
          <w:rFonts w:ascii="Times New Roman" w:eastAsia="Times New Roman" w:hAnsi="Times New Roman" w:cs="Times New Roman"/>
          <w:i/>
          <w:iCs/>
          <w:sz w:val="24"/>
          <w:szCs w:val="24"/>
          <w:lang w:eastAsia="en-GB"/>
        </w:rPr>
        <w:t>.</w:t>
      </w:r>
    </w:p>
    <w:p w:rsidR="00C37CCD" w:rsidRPr="00C37CCD" w:rsidRDefault="00C37CCD" w:rsidP="00C37CCD">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J. B. Bullen, </w:t>
      </w:r>
      <w:proofErr w:type="gramStart"/>
      <w:r w:rsidRPr="00C37CCD">
        <w:rPr>
          <w:rFonts w:ascii="Times New Roman" w:eastAsia="Times New Roman" w:hAnsi="Times New Roman" w:cs="Times New Roman"/>
          <w:i/>
          <w:iCs/>
          <w:sz w:val="24"/>
          <w:szCs w:val="24"/>
          <w:lang w:eastAsia="en-GB"/>
        </w:rPr>
        <w:t>The</w:t>
      </w:r>
      <w:proofErr w:type="gramEnd"/>
      <w:r w:rsidRPr="00C37CCD">
        <w:rPr>
          <w:rFonts w:ascii="Times New Roman" w:eastAsia="Times New Roman" w:hAnsi="Times New Roman" w:cs="Times New Roman"/>
          <w:i/>
          <w:iCs/>
          <w:sz w:val="24"/>
          <w:szCs w:val="24"/>
          <w:lang w:eastAsia="en-GB"/>
        </w:rPr>
        <w:t xml:space="preserve"> Pre-Raphaelite Body: Fear and Desire in Painting, Poetry, and Criticism</w:t>
      </w:r>
      <w:r w:rsidRPr="00C37CCD">
        <w:rPr>
          <w:rFonts w:ascii="Times New Roman" w:eastAsia="Times New Roman" w:hAnsi="Times New Roman" w:cs="Times New Roman"/>
          <w:sz w:val="24"/>
          <w:szCs w:val="24"/>
          <w:lang w:eastAsia="en-GB"/>
        </w:rPr>
        <w:t xml:space="preserve"> (Oxford; OUP, 1998)</w:t>
      </w:r>
    </w:p>
    <w:p w:rsidR="00C37CCD" w:rsidRPr="00C37CCD" w:rsidRDefault="00C37CCD" w:rsidP="00C37CCD">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Jane M. </w:t>
      </w:r>
      <w:proofErr w:type="spellStart"/>
      <w:r w:rsidRPr="00C37CCD">
        <w:rPr>
          <w:rFonts w:ascii="Times New Roman" w:eastAsia="Times New Roman" w:hAnsi="Times New Roman" w:cs="Times New Roman"/>
          <w:sz w:val="24"/>
          <w:szCs w:val="24"/>
          <w:lang w:eastAsia="en-GB"/>
        </w:rPr>
        <w:t>Kubiesa</w:t>
      </w:r>
      <w:proofErr w:type="spellEnd"/>
      <w:r w:rsidRPr="00C37CCD">
        <w:rPr>
          <w:rFonts w:ascii="Times New Roman" w:eastAsia="Times New Roman" w:hAnsi="Times New Roman" w:cs="Times New Roman"/>
          <w:sz w:val="24"/>
          <w:szCs w:val="24"/>
          <w:lang w:eastAsia="en-GB"/>
        </w:rPr>
        <w:t>, '</w:t>
      </w:r>
      <w:proofErr w:type="gramStart"/>
      <w:r w:rsidRPr="00C37CCD">
        <w:rPr>
          <w:rFonts w:ascii="Times New Roman" w:eastAsia="Times New Roman" w:hAnsi="Times New Roman" w:cs="Times New Roman"/>
          <w:sz w:val="24"/>
          <w:szCs w:val="24"/>
          <w:lang w:eastAsia="en-GB"/>
        </w:rPr>
        <w:t>The</w:t>
      </w:r>
      <w:proofErr w:type="gramEnd"/>
      <w:r w:rsidRPr="00C37CCD">
        <w:rPr>
          <w:rFonts w:ascii="Times New Roman" w:eastAsia="Times New Roman" w:hAnsi="Times New Roman" w:cs="Times New Roman"/>
          <w:sz w:val="24"/>
          <w:szCs w:val="24"/>
          <w:lang w:eastAsia="en-GB"/>
        </w:rPr>
        <w:t xml:space="preserve"> Victorians and their Fallen Women: Representations of Female Transgression in Nineteenth Century Genre Literature' in </w:t>
      </w:r>
      <w:r w:rsidRPr="00C37CCD">
        <w:rPr>
          <w:rFonts w:ascii="Times New Roman" w:eastAsia="Times New Roman" w:hAnsi="Times New Roman" w:cs="Times New Roman"/>
          <w:i/>
          <w:iCs/>
          <w:sz w:val="24"/>
          <w:szCs w:val="24"/>
          <w:lang w:eastAsia="en-GB"/>
        </w:rPr>
        <w:t>Victorian</w:t>
      </w:r>
      <w:r w:rsidRPr="00C37CCD">
        <w:rPr>
          <w:rFonts w:ascii="Times New Roman" w:eastAsia="Times New Roman" w:hAnsi="Times New Roman" w:cs="Times New Roman"/>
          <w:sz w:val="24"/>
          <w:szCs w:val="24"/>
          <w:lang w:eastAsia="en-GB"/>
        </w:rPr>
        <w:t>, 2014, 2 (2) pp. 1-12.</w:t>
      </w:r>
    </w:p>
    <w:p w:rsidR="00C37CCD" w:rsidRPr="00C37CCD" w:rsidRDefault="00C37CCD" w:rsidP="00C37CCD">
      <w:pPr>
        <w:pStyle w:val="NormalWeb"/>
        <w:rPr>
          <w:u w:val="single"/>
        </w:rPr>
      </w:pPr>
    </w:p>
    <w:p w:rsidR="009368A9" w:rsidRPr="005A5836" w:rsidRDefault="006C6E1F" w:rsidP="00E51279">
      <w:pPr>
        <w:rPr>
          <w:rFonts w:asciiTheme="majorHAnsi" w:hAnsiTheme="majorHAnsi"/>
          <w:b/>
          <w:noProof/>
          <w:sz w:val="32"/>
          <w:szCs w:val="32"/>
          <w:lang w:eastAsia="en-GB"/>
        </w:rPr>
      </w:pPr>
      <w:r w:rsidRPr="005A5836">
        <w:rPr>
          <w:rFonts w:asciiTheme="majorHAnsi" w:hAnsiTheme="majorHAnsi"/>
          <w:b/>
          <w:noProof/>
          <w:sz w:val="32"/>
          <w:szCs w:val="32"/>
          <w:lang w:eastAsia="en-GB"/>
        </w:rPr>
        <w:lastRenderedPageBreak/>
        <w:t>5</w:t>
      </w:r>
      <w:r w:rsidR="00E51279" w:rsidRPr="005A5836">
        <w:rPr>
          <w:rFonts w:asciiTheme="majorHAnsi" w:hAnsiTheme="majorHAnsi"/>
          <w:b/>
          <w:noProof/>
          <w:sz w:val="32"/>
          <w:szCs w:val="32"/>
          <w:lang w:eastAsia="en-GB"/>
        </w:rPr>
        <w:t xml:space="preserve">. </w:t>
      </w:r>
      <w:r w:rsidR="00927AD5">
        <w:rPr>
          <w:rFonts w:asciiTheme="majorHAnsi" w:hAnsiTheme="majorHAnsi"/>
          <w:b/>
          <w:noProof/>
          <w:sz w:val="32"/>
          <w:szCs w:val="32"/>
          <w:lang w:eastAsia="en-GB"/>
        </w:rPr>
        <w:t>Word and Image</w:t>
      </w:r>
    </w:p>
    <w:p w:rsidR="006F1C45" w:rsidRPr="006F1C45" w:rsidRDefault="006F1C45" w:rsidP="006F1C45">
      <w:pPr>
        <w:pStyle w:val="Heading5"/>
        <w:rPr>
          <w:color w:val="auto"/>
          <w:sz w:val="24"/>
          <w:szCs w:val="24"/>
          <w:u w:val="single"/>
        </w:rPr>
      </w:pPr>
      <w:r w:rsidRPr="006F1C45">
        <w:rPr>
          <w:color w:val="auto"/>
          <w:sz w:val="24"/>
          <w:szCs w:val="24"/>
          <w:u w:val="single"/>
        </w:rPr>
        <w:t>Preparation:</w:t>
      </w:r>
    </w:p>
    <w:p w:rsidR="006F1C45" w:rsidRDefault="006F1C45" w:rsidP="006F1C45">
      <w:pPr>
        <w:pStyle w:val="NormalWeb"/>
      </w:pPr>
      <w:r>
        <w:t>Ahead of this class you will be split into one of 3 groups, each of which will prepare ONE of the following topics for this week's class:</w:t>
      </w:r>
    </w:p>
    <w:p w:rsidR="006F1C45" w:rsidRDefault="006F1C45" w:rsidP="006F1C45">
      <w:pPr>
        <w:pStyle w:val="NormalWeb"/>
      </w:pPr>
    </w:p>
    <w:p w:rsidR="006F1C45" w:rsidRDefault="006F1C45" w:rsidP="006F1C45">
      <w:pPr>
        <w:numPr>
          <w:ilvl w:val="0"/>
          <w:numId w:val="36"/>
        </w:numPr>
        <w:spacing w:before="100" w:beforeAutospacing="1" w:after="100" w:afterAutospacing="1" w:line="240" w:lineRule="auto"/>
      </w:pPr>
      <w:r w:rsidRPr="006F1C45">
        <w:rPr>
          <w:b/>
        </w:rPr>
        <w:t>KEATS</w:t>
      </w:r>
      <w:r>
        <w:t xml:space="preserve">: 'La Belle Dame Sans </w:t>
      </w:r>
      <w:proofErr w:type="spellStart"/>
      <w:r>
        <w:t>Merci</w:t>
      </w:r>
      <w:proofErr w:type="spellEnd"/>
      <w:r>
        <w:t xml:space="preserve">' and excerpt from 'The Eve of St Agnes': John Everett Millais, </w:t>
      </w:r>
      <w:hyperlink r:id="rId32" w:tgtFrame="_blank" w:history="1">
        <w:r>
          <w:rPr>
            <w:rStyle w:val="Hyperlink"/>
          </w:rPr>
          <w:t>'Isabella'</w:t>
        </w:r>
      </w:hyperlink>
      <w:r>
        <w:t xml:space="preserve"> (1849); William Holman Hunt, </w:t>
      </w:r>
      <w:hyperlink r:id="rId33" w:tgtFrame="_blank" w:history="1">
        <w:r>
          <w:rPr>
            <w:rStyle w:val="Hyperlink"/>
          </w:rPr>
          <w:t xml:space="preserve">'The Flight of Madeleine and </w:t>
        </w:r>
        <w:proofErr w:type="spellStart"/>
        <w:r>
          <w:rPr>
            <w:rStyle w:val="Hyperlink"/>
          </w:rPr>
          <w:t>Porphyro</w:t>
        </w:r>
        <w:proofErr w:type="spellEnd"/>
        <w:r>
          <w:rPr>
            <w:rStyle w:val="Hyperlink"/>
          </w:rPr>
          <w:t xml:space="preserve"> During the Drunkenness Attending the Revelry'</w:t>
        </w:r>
      </w:hyperlink>
      <w:r>
        <w:t xml:space="preserve"> (1848); John Everett Millais </w:t>
      </w:r>
      <w:hyperlink r:id="rId34" w:tgtFrame="_blank" w:history="1">
        <w:r>
          <w:rPr>
            <w:rStyle w:val="Hyperlink"/>
          </w:rPr>
          <w:t xml:space="preserve">'The Eve of St Agnes' </w:t>
        </w:r>
      </w:hyperlink>
      <w:r>
        <w:t>(1863).</w:t>
      </w:r>
    </w:p>
    <w:p w:rsidR="006F1C45" w:rsidRDefault="006F1C45" w:rsidP="006F1C45">
      <w:pPr>
        <w:numPr>
          <w:ilvl w:val="0"/>
          <w:numId w:val="36"/>
        </w:numPr>
        <w:spacing w:before="100" w:beforeAutospacing="1" w:after="100" w:afterAutospacing="1" w:line="240" w:lineRule="auto"/>
      </w:pPr>
      <w:r w:rsidRPr="006F1C45">
        <w:rPr>
          <w:b/>
        </w:rPr>
        <w:t>DANTE:</w:t>
      </w:r>
      <w:r>
        <w:t xml:space="preserve"> Dante Gabriel Rossetti,</w:t>
      </w:r>
      <w:hyperlink r:id="rId35" w:tgtFrame="_blank" w:history="1">
        <w:r>
          <w:rPr>
            <w:rStyle w:val="Hyperlink"/>
          </w:rPr>
          <w:t xml:space="preserve"> 'Beata Beatrix'</w:t>
        </w:r>
      </w:hyperlink>
      <w:r>
        <w:t xml:space="preserve"> (1864-70); 'The Blessed </w:t>
      </w:r>
      <w:proofErr w:type="spellStart"/>
      <w:r>
        <w:t>Damozel</w:t>
      </w:r>
      <w:proofErr w:type="spellEnd"/>
      <w:r>
        <w:t>' PAINTING and POEM.</w:t>
      </w:r>
    </w:p>
    <w:p w:rsidR="006F1C45" w:rsidRDefault="006F1C45" w:rsidP="006F1C45">
      <w:pPr>
        <w:numPr>
          <w:ilvl w:val="0"/>
          <w:numId w:val="36"/>
        </w:numPr>
        <w:spacing w:before="100" w:beforeAutospacing="1" w:after="100" w:afterAutospacing="1" w:line="240" w:lineRule="auto"/>
      </w:pPr>
      <w:r w:rsidRPr="006F1C45">
        <w:rPr>
          <w:b/>
        </w:rPr>
        <w:t>EKPHRASIS:</w:t>
      </w:r>
      <w:r>
        <w:t xml:space="preserve"> Dante Gabriel Rossetti </w:t>
      </w:r>
      <w:hyperlink r:id="rId36" w:tgtFrame="_blank" w:history="1">
        <w:r>
          <w:rPr>
            <w:rStyle w:val="Hyperlink"/>
          </w:rPr>
          <w:t>'The Tune of the Seven Towers'</w:t>
        </w:r>
      </w:hyperlink>
      <w:r>
        <w:t xml:space="preserve"> (1857); William Morris, 'The Tune of the Seven Towers' (poem); Dante Gabriel Rossetti: a selection from 'Sonnets on Pictures'; Swinburne: 'Hermaphroditus'; 'Before the Mirror'.</w:t>
      </w:r>
    </w:p>
    <w:p w:rsidR="004B0E3C" w:rsidRDefault="006F1C45" w:rsidP="006F1C45">
      <w:r>
        <w:br/>
      </w:r>
      <w:r w:rsidRPr="006F1C45">
        <w:rPr>
          <w:bCs/>
          <w:u w:val="single"/>
        </w:rPr>
        <w:t>Topics for Discussion</w:t>
      </w:r>
      <w:proofErr w:type="gramStart"/>
      <w:r w:rsidRPr="006F1C45">
        <w:rPr>
          <w:bCs/>
          <w:u w:val="single"/>
        </w:rPr>
        <w:t>:</w:t>
      </w:r>
      <w:proofErr w:type="gramEnd"/>
      <w:r>
        <w:rPr>
          <w:b/>
          <w:bCs/>
        </w:rPr>
        <w:br/>
      </w:r>
      <w:r>
        <w:rPr>
          <w:b/>
          <w:bCs/>
        </w:rPr>
        <w:br/>
      </w:r>
      <w:r>
        <w:t xml:space="preserve">Literary inspirations in the List of Immortals; Shakespeare, Keats, Tennyson; Dante and the </w:t>
      </w:r>
      <w:proofErr w:type="spellStart"/>
      <w:r>
        <w:t>dolcestilnovisti</w:t>
      </w:r>
      <w:proofErr w:type="spellEnd"/>
      <w:r>
        <w:t xml:space="preserve"> school; </w:t>
      </w:r>
      <w:proofErr w:type="spellStart"/>
      <w:r>
        <w:t>interdisciplinarity</w:t>
      </w:r>
      <w:proofErr w:type="spellEnd"/>
      <w:r>
        <w:t xml:space="preserve"> and Pre-</w:t>
      </w:r>
      <w:proofErr w:type="spellStart"/>
      <w:r>
        <w:t>Rapahelitism</w:t>
      </w:r>
      <w:proofErr w:type="spellEnd"/>
      <w:r>
        <w:t xml:space="preserve"> - poems and paintings.</w:t>
      </w:r>
    </w:p>
    <w:p w:rsidR="00C37CCD" w:rsidRDefault="00C37CCD" w:rsidP="006F1C45"/>
    <w:p w:rsidR="00C37CCD" w:rsidRPr="00C37CCD" w:rsidRDefault="00C37CCD" w:rsidP="006F1C45">
      <w:pPr>
        <w:rPr>
          <w:u w:val="single"/>
        </w:rPr>
      </w:pPr>
      <w:r w:rsidRPr="00C37CCD">
        <w:rPr>
          <w:u w:val="single"/>
        </w:rPr>
        <w:t>Suggested further reading:</w:t>
      </w:r>
    </w:p>
    <w:p w:rsidR="00C37CCD" w:rsidRPr="00C37CCD" w:rsidRDefault="00C37CCD" w:rsidP="00C37CCD">
      <w:pPr>
        <w:spacing w:before="100" w:beforeAutospacing="1" w:after="100" w:afterAutospacing="1" w:line="240" w:lineRule="auto"/>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Rayner Unwin, 'Keats and Pre-Raphaelitism', </w:t>
      </w:r>
      <w:r w:rsidRPr="00C37CCD">
        <w:rPr>
          <w:rFonts w:ascii="Times New Roman" w:eastAsia="Times New Roman" w:hAnsi="Times New Roman" w:cs="Times New Roman"/>
          <w:i/>
          <w:iCs/>
          <w:sz w:val="24"/>
          <w:szCs w:val="24"/>
          <w:lang w:eastAsia="en-GB"/>
        </w:rPr>
        <w:t>English: Journal of the English Association</w:t>
      </w:r>
      <w:r w:rsidRPr="00C37CCD">
        <w:rPr>
          <w:rFonts w:ascii="Times New Roman" w:eastAsia="Times New Roman" w:hAnsi="Times New Roman" w:cs="Times New Roman"/>
          <w:sz w:val="24"/>
          <w:szCs w:val="24"/>
          <w:lang w:eastAsia="en-GB"/>
        </w:rPr>
        <w:t>, Vol. 8, Issue 47 (1 Jul 1951) pp. 229-235.</w:t>
      </w:r>
    </w:p>
    <w:p w:rsidR="00C37CCD" w:rsidRPr="00C37CCD" w:rsidRDefault="00C37CCD" w:rsidP="00C37CCD">
      <w:pPr>
        <w:spacing w:before="100" w:beforeAutospacing="1" w:after="100" w:afterAutospacing="1" w:line="240" w:lineRule="auto"/>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Robert Douglas-</w:t>
      </w:r>
      <w:proofErr w:type="spellStart"/>
      <w:r w:rsidRPr="00C37CCD">
        <w:rPr>
          <w:rFonts w:ascii="Times New Roman" w:eastAsia="Times New Roman" w:hAnsi="Times New Roman" w:cs="Times New Roman"/>
          <w:sz w:val="24"/>
          <w:szCs w:val="24"/>
          <w:lang w:eastAsia="en-GB"/>
        </w:rPr>
        <w:t>Fairhurst</w:t>
      </w:r>
      <w:proofErr w:type="spellEnd"/>
      <w:r w:rsidRPr="00C37CCD">
        <w:rPr>
          <w:rFonts w:ascii="Times New Roman" w:eastAsia="Times New Roman" w:hAnsi="Times New Roman" w:cs="Times New Roman"/>
          <w:sz w:val="24"/>
          <w:szCs w:val="24"/>
          <w:lang w:eastAsia="en-GB"/>
        </w:rPr>
        <w:t xml:space="preserve">, </w:t>
      </w:r>
      <w:r w:rsidRPr="00C37CCD">
        <w:rPr>
          <w:rFonts w:ascii="Times New Roman" w:eastAsia="Times New Roman" w:hAnsi="Times New Roman" w:cs="Times New Roman"/>
          <w:i/>
          <w:iCs/>
          <w:sz w:val="24"/>
          <w:szCs w:val="24"/>
          <w:lang w:eastAsia="en-GB"/>
        </w:rPr>
        <w:t>Victorian Afterlives: The Shaping of Influence in Nineteenth-Century Literature</w:t>
      </w:r>
      <w:r w:rsidRPr="00C37CCD">
        <w:rPr>
          <w:rFonts w:ascii="Times New Roman" w:eastAsia="Times New Roman" w:hAnsi="Times New Roman" w:cs="Times New Roman"/>
          <w:sz w:val="24"/>
          <w:szCs w:val="24"/>
          <w:lang w:eastAsia="en-GB"/>
        </w:rPr>
        <w:t> (Oxford: OUP, 2002)</w:t>
      </w:r>
    </w:p>
    <w:p w:rsidR="00C37CCD" w:rsidRPr="00C37CCD" w:rsidRDefault="00C37CCD" w:rsidP="00C37CCD">
      <w:pPr>
        <w:spacing w:before="100" w:beforeAutospacing="1" w:after="100" w:afterAutospacing="1" w:line="240" w:lineRule="auto"/>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Sarah Wootton, '"The Wind Blows Cold Out of the Inner Shrine of Fear": Rossetti's Romantic Keats', in Andrew Radford and Mark Sandy eds., </w:t>
      </w:r>
      <w:r w:rsidRPr="00C37CCD">
        <w:rPr>
          <w:rFonts w:ascii="Times New Roman" w:eastAsia="Times New Roman" w:hAnsi="Times New Roman" w:cs="Times New Roman"/>
          <w:i/>
          <w:iCs/>
          <w:sz w:val="24"/>
          <w:szCs w:val="24"/>
          <w:lang w:eastAsia="en-GB"/>
        </w:rPr>
        <w:t>Romantic Echoes in the Victorian Era</w:t>
      </w:r>
      <w:r w:rsidRPr="00C37CCD">
        <w:rPr>
          <w:rFonts w:ascii="Times New Roman" w:eastAsia="Times New Roman" w:hAnsi="Times New Roman" w:cs="Times New Roman"/>
          <w:sz w:val="24"/>
          <w:szCs w:val="24"/>
          <w:lang w:eastAsia="en-GB"/>
        </w:rPr>
        <w:t> (</w:t>
      </w:r>
      <w:proofErr w:type="spellStart"/>
      <w:r w:rsidRPr="00C37CCD">
        <w:rPr>
          <w:rFonts w:ascii="Times New Roman" w:eastAsia="Times New Roman" w:hAnsi="Times New Roman" w:cs="Times New Roman"/>
          <w:sz w:val="24"/>
          <w:szCs w:val="24"/>
          <w:lang w:eastAsia="en-GB"/>
        </w:rPr>
        <w:t>Ashgate</w:t>
      </w:r>
      <w:proofErr w:type="spellEnd"/>
      <w:r w:rsidRPr="00C37CCD">
        <w:rPr>
          <w:rFonts w:ascii="Times New Roman" w:eastAsia="Times New Roman" w:hAnsi="Times New Roman" w:cs="Times New Roman"/>
          <w:sz w:val="24"/>
          <w:szCs w:val="24"/>
          <w:lang w:eastAsia="en-GB"/>
        </w:rPr>
        <w:t>, 2008)</w:t>
      </w:r>
    </w:p>
    <w:p w:rsidR="00C37CCD" w:rsidRPr="00C37CCD" w:rsidRDefault="00C37CCD" w:rsidP="00C37CCD">
      <w:pPr>
        <w:spacing w:before="100" w:beforeAutospacing="1" w:after="100" w:afterAutospacing="1" w:line="240" w:lineRule="auto"/>
        <w:rPr>
          <w:rFonts w:ascii="Times New Roman" w:eastAsia="Times New Roman" w:hAnsi="Times New Roman" w:cs="Times New Roman"/>
          <w:sz w:val="24"/>
          <w:szCs w:val="24"/>
          <w:lang w:eastAsia="en-GB"/>
        </w:rPr>
      </w:pPr>
      <w:r w:rsidRPr="00C37CCD">
        <w:rPr>
          <w:rFonts w:ascii="Times New Roman" w:eastAsia="Times New Roman" w:hAnsi="Times New Roman" w:cs="Times New Roman"/>
          <w:sz w:val="24"/>
          <w:szCs w:val="24"/>
          <w:lang w:eastAsia="en-GB"/>
        </w:rPr>
        <w:t xml:space="preserve">Elizabeth </w:t>
      </w:r>
      <w:proofErr w:type="spellStart"/>
      <w:r w:rsidRPr="00C37CCD">
        <w:rPr>
          <w:rFonts w:ascii="Times New Roman" w:eastAsia="Times New Roman" w:hAnsi="Times New Roman" w:cs="Times New Roman"/>
          <w:sz w:val="24"/>
          <w:szCs w:val="24"/>
          <w:lang w:eastAsia="en-GB"/>
        </w:rPr>
        <w:t>Helsinger</w:t>
      </w:r>
      <w:proofErr w:type="spellEnd"/>
      <w:r w:rsidRPr="00C37CCD">
        <w:rPr>
          <w:rFonts w:ascii="Times New Roman" w:eastAsia="Times New Roman" w:hAnsi="Times New Roman" w:cs="Times New Roman"/>
          <w:sz w:val="24"/>
          <w:szCs w:val="24"/>
          <w:lang w:eastAsia="en-GB"/>
        </w:rPr>
        <w:t xml:space="preserve">, </w:t>
      </w:r>
      <w:r w:rsidRPr="00C37CCD">
        <w:rPr>
          <w:rFonts w:ascii="Times New Roman" w:eastAsia="Times New Roman" w:hAnsi="Times New Roman" w:cs="Times New Roman"/>
          <w:i/>
          <w:iCs/>
          <w:sz w:val="24"/>
          <w:szCs w:val="24"/>
          <w:lang w:eastAsia="en-GB"/>
        </w:rPr>
        <w:t>Poetry and the Pre-Raphaelite Arts</w:t>
      </w:r>
      <w:r w:rsidRPr="00C37CCD">
        <w:rPr>
          <w:rFonts w:ascii="Times New Roman" w:eastAsia="Times New Roman" w:hAnsi="Times New Roman" w:cs="Times New Roman"/>
          <w:sz w:val="24"/>
          <w:szCs w:val="24"/>
          <w:lang w:eastAsia="en-GB"/>
        </w:rPr>
        <w:t xml:space="preserve">: </w:t>
      </w:r>
      <w:r w:rsidRPr="00C37CCD">
        <w:rPr>
          <w:rFonts w:ascii="Times New Roman" w:eastAsia="Times New Roman" w:hAnsi="Times New Roman" w:cs="Times New Roman"/>
          <w:i/>
          <w:iCs/>
          <w:sz w:val="24"/>
          <w:szCs w:val="24"/>
          <w:lang w:eastAsia="en-GB"/>
        </w:rPr>
        <w:t>Dante Gabriel Rossetti and William Morris</w:t>
      </w:r>
      <w:r w:rsidRPr="00C37CCD">
        <w:rPr>
          <w:rFonts w:ascii="Times New Roman" w:eastAsia="Times New Roman" w:hAnsi="Times New Roman" w:cs="Times New Roman"/>
          <w:sz w:val="24"/>
          <w:szCs w:val="24"/>
          <w:lang w:eastAsia="en-GB"/>
        </w:rPr>
        <w:t> (New Haven: Yale University Press, 2008)</w:t>
      </w:r>
    </w:p>
    <w:p w:rsidR="00C37CCD" w:rsidRPr="005A5836" w:rsidRDefault="00C37CCD" w:rsidP="006F1C45">
      <w:pPr>
        <w:rPr>
          <w:rFonts w:asciiTheme="majorHAnsi" w:hAnsiTheme="majorHAnsi"/>
        </w:rPr>
      </w:pPr>
    </w:p>
    <w:p w:rsidR="006F1C45" w:rsidRPr="006F1C45" w:rsidRDefault="006C6E1F" w:rsidP="006F1C45">
      <w:pPr>
        <w:rPr>
          <w:rFonts w:asciiTheme="majorHAnsi" w:hAnsiTheme="majorHAnsi"/>
          <w:b/>
          <w:sz w:val="32"/>
          <w:szCs w:val="32"/>
        </w:rPr>
      </w:pPr>
      <w:r w:rsidRPr="005A5836">
        <w:rPr>
          <w:rFonts w:asciiTheme="majorHAnsi" w:hAnsiTheme="majorHAnsi"/>
          <w:b/>
          <w:sz w:val="32"/>
          <w:szCs w:val="32"/>
        </w:rPr>
        <w:t xml:space="preserve">6. </w:t>
      </w:r>
      <w:r w:rsidR="006F1C45" w:rsidRPr="006F1C45">
        <w:rPr>
          <w:rFonts w:asciiTheme="majorHAnsi" w:hAnsiTheme="majorHAnsi"/>
          <w:b/>
          <w:sz w:val="32"/>
          <w:szCs w:val="32"/>
        </w:rPr>
        <w:t>Other Pre-Raphaelite Arts: book illustration, sculpture, photography, Morris &amp; Co.</w:t>
      </w:r>
    </w:p>
    <w:p w:rsidR="006F1C45" w:rsidRPr="006F1C45" w:rsidRDefault="006F1C45" w:rsidP="006F1C45">
      <w:pPr>
        <w:pStyle w:val="Heading5"/>
        <w:rPr>
          <w:color w:val="auto"/>
          <w:sz w:val="24"/>
          <w:szCs w:val="24"/>
          <w:u w:val="single"/>
        </w:rPr>
      </w:pPr>
      <w:r w:rsidRPr="006F1C45">
        <w:rPr>
          <w:color w:val="auto"/>
          <w:sz w:val="24"/>
          <w:szCs w:val="24"/>
          <w:u w:val="single"/>
        </w:rPr>
        <w:lastRenderedPageBreak/>
        <w:t>Preparation:</w:t>
      </w:r>
    </w:p>
    <w:p w:rsidR="006F1C45" w:rsidRPr="006F1C45" w:rsidRDefault="006F1C45" w:rsidP="006F1C45">
      <w:pPr>
        <w:pStyle w:val="NormalWeb"/>
        <w:rPr>
          <w:rFonts w:asciiTheme="majorHAnsi" w:hAnsiTheme="majorHAnsi"/>
          <w:sz w:val="22"/>
          <w:szCs w:val="22"/>
        </w:rPr>
      </w:pPr>
      <w:r w:rsidRPr="006F1C45">
        <w:rPr>
          <w:rFonts w:asciiTheme="majorHAnsi" w:hAnsiTheme="majorHAnsi"/>
          <w:bCs/>
          <w:sz w:val="22"/>
          <w:szCs w:val="22"/>
        </w:rPr>
        <w:t>In advance of the class you will be assigned ONE of the following 4 topics to prepare for this session:</w:t>
      </w:r>
    </w:p>
    <w:p w:rsidR="006F1C45" w:rsidRPr="006F1C45" w:rsidRDefault="006F1C45" w:rsidP="006F1C45">
      <w:pPr>
        <w:pStyle w:val="NormalWeb"/>
        <w:numPr>
          <w:ilvl w:val="1"/>
          <w:numId w:val="34"/>
        </w:numPr>
        <w:rPr>
          <w:rFonts w:asciiTheme="majorHAnsi" w:hAnsiTheme="majorHAnsi"/>
          <w:b/>
          <w:sz w:val="22"/>
          <w:szCs w:val="22"/>
        </w:rPr>
      </w:pPr>
      <w:r w:rsidRPr="006F1C45">
        <w:rPr>
          <w:rFonts w:asciiTheme="majorHAnsi" w:hAnsiTheme="majorHAnsi"/>
          <w:b/>
          <w:bCs/>
          <w:sz w:val="22"/>
          <w:szCs w:val="22"/>
        </w:rPr>
        <w:t>Book illustration</w:t>
      </w:r>
    </w:p>
    <w:p w:rsidR="006F1C45" w:rsidRPr="006F1C45" w:rsidRDefault="006F1C45" w:rsidP="006F1C45">
      <w:pPr>
        <w:pStyle w:val="NormalWeb"/>
        <w:numPr>
          <w:ilvl w:val="0"/>
          <w:numId w:val="41"/>
        </w:numPr>
        <w:rPr>
          <w:rFonts w:asciiTheme="majorHAnsi" w:hAnsiTheme="majorHAnsi"/>
          <w:sz w:val="22"/>
          <w:szCs w:val="22"/>
        </w:rPr>
      </w:pPr>
      <w:r w:rsidRPr="006F1C45">
        <w:rPr>
          <w:rFonts w:asciiTheme="majorHAnsi" w:hAnsiTheme="majorHAnsi"/>
          <w:b/>
          <w:bCs/>
          <w:sz w:val="22"/>
          <w:szCs w:val="22"/>
        </w:rPr>
        <w:t xml:space="preserve">Read </w:t>
      </w:r>
      <w:r w:rsidRPr="006F1C45">
        <w:rPr>
          <w:rFonts w:asciiTheme="majorHAnsi" w:hAnsiTheme="majorHAnsi"/>
          <w:sz w:val="22"/>
          <w:szCs w:val="22"/>
        </w:rPr>
        <w:t xml:space="preserve">Tennyson’s poem ‘The Lady of </w:t>
      </w:r>
      <w:proofErr w:type="spellStart"/>
      <w:r w:rsidRPr="006F1C45">
        <w:rPr>
          <w:rFonts w:asciiTheme="majorHAnsi" w:hAnsiTheme="majorHAnsi"/>
          <w:sz w:val="22"/>
          <w:szCs w:val="22"/>
        </w:rPr>
        <w:t>Shalott</w:t>
      </w:r>
      <w:proofErr w:type="spellEnd"/>
      <w:r w:rsidRPr="006F1C45">
        <w:rPr>
          <w:rFonts w:asciiTheme="majorHAnsi" w:hAnsiTheme="majorHAnsi"/>
          <w:sz w:val="22"/>
          <w:szCs w:val="22"/>
        </w:rPr>
        <w:t xml:space="preserve">’ (widely available in Victorian poetry/Tennyson anthologies, and available online </w:t>
      </w:r>
      <w:hyperlink r:id="rId37" w:history="1">
        <w:r w:rsidRPr="006F1C45">
          <w:rPr>
            <w:rStyle w:val="Hyperlink"/>
            <w:rFonts w:asciiTheme="majorHAnsi" w:hAnsiTheme="majorHAnsi"/>
            <w:sz w:val="22"/>
            <w:szCs w:val="22"/>
          </w:rPr>
          <w:t>here</w:t>
        </w:r>
      </w:hyperlink>
      <w:r w:rsidRPr="006F1C45">
        <w:rPr>
          <w:rFonts w:asciiTheme="majorHAnsi" w:hAnsiTheme="majorHAnsi"/>
          <w:sz w:val="22"/>
          <w:szCs w:val="22"/>
        </w:rPr>
        <w:t>.)</w:t>
      </w:r>
    </w:p>
    <w:p w:rsidR="006F1C45" w:rsidRDefault="006F1C45" w:rsidP="006F1C45">
      <w:pPr>
        <w:pStyle w:val="NormalWeb"/>
        <w:numPr>
          <w:ilvl w:val="0"/>
          <w:numId w:val="41"/>
        </w:numPr>
        <w:rPr>
          <w:rFonts w:asciiTheme="majorHAnsi" w:hAnsiTheme="majorHAnsi"/>
          <w:sz w:val="22"/>
          <w:szCs w:val="22"/>
        </w:rPr>
      </w:pPr>
      <w:r w:rsidRPr="006F1C45">
        <w:rPr>
          <w:rFonts w:asciiTheme="majorHAnsi" w:hAnsiTheme="majorHAnsi"/>
          <w:b/>
          <w:bCs/>
          <w:sz w:val="22"/>
          <w:szCs w:val="22"/>
        </w:rPr>
        <w:t>View</w:t>
      </w:r>
      <w:r w:rsidRPr="006F1C45">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i</w:t>
      </w:r>
      <w:proofErr w:type="spellEnd"/>
      <w:r>
        <w:rPr>
          <w:rFonts w:asciiTheme="majorHAnsi" w:hAnsiTheme="majorHAnsi"/>
          <w:sz w:val="22"/>
          <w:szCs w:val="22"/>
        </w:rPr>
        <w:t xml:space="preserve">) </w:t>
      </w:r>
      <w:r w:rsidRPr="006F1C45">
        <w:rPr>
          <w:rFonts w:asciiTheme="majorHAnsi" w:hAnsiTheme="majorHAnsi"/>
          <w:sz w:val="22"/>
          <w:szCs w:val="22"/>
        </w:rPr>
        <w:t xml:space="preserve">The PRB illustrations to ‘The Lady of </w:t>
      </w:r>
      <w:proofErr w:type="spellStart"/>
      <w:r w:rsidRPr="006F1C45">
        <w:rPr>
          <w:rFonts w:asciiTheme="majorHAnsi" w:hAnsiTheme="majorHAnsi"/>
          <w:sz w:val="22"/>
          <w:szCs w:val="22"/>
        </w:rPr>
        <w:t>Shalott</w:t>
      </w:r>
      <w:proofErr w:type="spellEnd"/>
      <w:r w:rsidRPr="006F1C45">
        <w:rPr>
          <w:rFonts w:asciiTheme="majorHAnsi" w:hAnsiTheme="majorHAnsi"/>
          <w:sz w:val="22"/>
          <w:szCs w:val="22"/>
        </w:rPr>
        <w:t xml:space="preserve">’ via the British Library online edition of the </w:t>
      </w:r>
      <w:proofErr w:type="spellStart"/>
      <w:r w:rsidRPr="006F1C45">
        <w:rPr>
          <w:rFonts w:asciiTheme="majorHAnsi" w:hAnsiTheme="majorHAnsi"/>
          <w:sz w:val="22"/>
          <w:szCs w:val="22"/>
        </w:rPr>
        <w:t>Moxon</w:t>
      </w:r>
      <w:proofErr w:type="spellEnd"/>
      <w:r w:rsidRPr="006F1C45">
        <w:rPr>
          <w:rFonts w:asciiTheme="majorHAnsi" w:hAnsiTheme="majorHAnsi"/>
          <w:sz w:val="22"/>
          <w:szCs w:val="22"/>
        </w:rPr>
        <w:t xml:space="preserve"> Illustrated Tennyson </w:t>
      </w:r>
      <w:hyperlink r:id="rId38" w:history="1">
        <w:r w:rsidRPr="006F1C45">
          <w:rPr>
            <w:rStyle w:val="Hyperlink"/>
            <w:rFonts w:asciiTheme="majorHAnsi" w:hAnsiTheme="majorHAnsi"/>
            <w:sz w:val="22"/>
            <w:szCs w:val="22"/>
          </w:rPr>
          <w:t>here</w:t>
        </w:r>
      </w:hyperlink>
      <w:r>
        <w:rPr>
          <w:rFonts w:asciiTheme="majorHAnsi" w:hAnsiTheme="majorHAnsi"/>
          <w:sz w:val="22"/>
          <w:szCs w:val="22"/>
        </w:rPr>
        <w:t xml:space="preserve"> ii) </w:t>
      </w:r>
      <w:r w:rsidRPr="006F1C45">
        <w:rPr>
          <w:rFonts w:asciiTheme="majorHAnsi" w:hAnsiTheme="majorHAnsi"/>
          <w:sz w:val="22"/>
          <w:szCs w:val="22"/>
        </w:rPr>
        <w:t xml:space="preserve">Elizabeth </w:t>
      </w:r>
      <w:proofErr w:type="spellStart"/>
      <w:r w:rsidRPr="006F1C45">
        <w:rPr>
          <w:rFonts w:asciiTheme="majorHAnsi" w:hAnsiTheme="majorHAnsi"/>
          <w:sz w:val="22"/>
          <w:szCs w:val="22"/>
        </w:rPr>
        <w:t>Siddal</w:t>
      </w:r>
      <w:proofErr w:type="spellEnd"/>
      <w:r w:rsidRPr="006F1C45">
        <w:rPr>
          <w:rFonts w:asciiTheme="majorHAnsi" w:hAnsiTheme="majorHAnsi"/>
          <w:sz w:val="22"/>
          <w:szCs w:val="22"/>
        </w:rPr>
        <w:t xml:space="preserve">, </w:t>
      </w:r>
      <w:hyperlink r:id="rId39" w:tgtFrame="_blank" w:history="1">
        <w:r w:rsidRPr="006F1C45">
          <w:rPr>
            <w:rStyle w:val="Hyperlink"/>
            <w:rFonts w:asciiTheme="majorHAnsi" w:hAnsiTheme="majorHAnsi"/>
            <w:i/>
            <w:iCs/>
            <w:sz w:val="22"/>
            <w:szCs w:val="22"/>
          </w:rPr>
          <w:t xml:space="preserve">The Lady of </w:t>
        </w:r>
        <w:proofErr w:type="spellStart"/>
        <w:r w:rsidRPr="006F1C45">
          <w:rPr>
            <w:rStyle w:val="Hyperlink"/>
            <w:rFonts w:asciiTheme="majorHAnsi" w:hAnsiTheme="majorHAnsi"/>
            <w:i/>
            <w:iCs/>
            <w:sz w:val="22"/>
            <w:szCs w:val="22"/>
          </w:rPr>
          <w:t>Shalott</w:t>
        </w:r>
        <w:proofErr w:type="spellEnd"/>
      </w:hyperlink>
      <w:hyperlink r:id="rId40" w:tgtFrame="_blank" w:history="1">
        <w:r w:rsidRPr="006F1C45">
          <w:rPr>
            <w:rStyle w:val="Hyperlink"/>
            <w:rFonts w:asciiTheme="majorHAnsi" w:hAnsiTheme="majorHAnsi"/>
            <w:sz w:val="22"/>
            <w:szCs w:val="22"/>
          </w:rPr>
          <w:t>,</w:t>
        </w:r>
      </w:hyperlink>
      <w:r w:rsidRPr="006F1C45">
        <w:rPr>
          <w:rFonts w:asciiTheme="majorHAnsi" w:hAnsiTheme="majorHAnsi"/>
          <w:sz w:val="22"/>
          <w:szCs w:val="22"/>
        </w:rPr>
        <w:t xml:space="preserve"> 1853. Pen, black ink and sepia ink. 19.7 x 24.8cm. Private collection. </w:t>
      </w:r>
    </w:p>
    <w:p w:rsidR="006F1C45" w:rsidRPr="006F1C45" w:rsidRDefault="006F1C45" w:rsidP="006F1C45">
      <w:pPr>
        <w:pStyle w:val="NormalWeb"/>
        <w:ind w:left="2295"/>
        <w:rPr>
          <w:rFonts w:asciiTheme="majorHAnsi" w:hAnsiTheme="majorHAnsi"/>
          <w:sz w:val="22"/>
          <w:szCs w:val="22"/>
        </w:rPr>
      </w:pPr>
    </w:p>
    <w:p w:rsidR="006F1C45" w:rsidRPr="006F1C45" w:rsidRDefault="006F1C45" w:rsidP="006F1C45">
      <w:pPr>
        <w:pStyle w:val="ListParagraph"/>
        <w:numPr>
          <w:ilvl w:val="1"/>
          <w:numId w:val="34"/>
        </w:numPr>
        <w:rPr>
          <w:rFonts w:asciiTheme="majorHAnsi" w:hAnsiTheme="majorHAnsi"/>
        </w:rPr>
      </w:pPr>
      <w:r w:rsidRPr="006F1C45">
        <w:rPr>
          <w:rFonts w:asciiTheme="majorHAnsi" w:hAnsiTheme="majorHAnsi"/>
          <w:b/>
          <w:bCs/>
        </w:rPr>
        <w:t>Scu</w:t>
      </w:r>
      <w:r>
        <w:rPr>
          <w:rFonts w:asciiTheme="majorHAnsi" w:hAnsiTheme="majorHAnsi"/>
          <w:b/>
          <w:bCs/>
        </w:rPr>
        <w:t>lpture:</w:t>
      </w:r>
    </w:p>
    <w:p w:rsidR="006F1C45" w:rsidRPr="006F1C45" w:rsidRDefault="006F1C45" w:rsidP="006F1C45">
      <w:pPr>
        <w:pStyle w:val="ListParagraph"/>
        <w:numPr>
          <w:ilvl w:val="0"/>
          <w:numId w:val="42"/>
        </w:numPr>
        <w:rPr>
          <w:rFonts w:asciiTheme="majorHAnsi" w:hAnsiTheme="majorHAnsi"/>
        </w:rPr>
      </w:pPr>
      <w:r w:rsidRPr="006F1C45">
        <w:rPr>
          <w:rFonts w:asciiTheme="majorHAnsi" w:hAnsiTheme="majorHAnsi"/>
        </w:rPr>
        <w:t xml:space="preserve">Thomas </w:t>
      </w:r>
      <w:proofErr w:type="spellStart"/>
      <w:r w:rsidRPr="006F1C45">
        <w:rPr>
          <w:rFonts w:asciiTheme="majorHAnsi" w:hAnsiTheme="majorHAnsi"/>
        </w:rPr>
        <w:t>Woolner</w:t>
      </w:r>
      <w:proofErr w:type="spellEnd"/>
      <w:r w:rsidRPr="006F1C45">
        <w:rPr>
          <w:rFonts w:asciiTheme="majorHAnsi" w:hAnsiTheme="majorHAnsi"/>
        </w:rPr>
        <w:t xml:space="preserve">, </w:t>
      </w:r>
      <w:hyperlink r:id="rId41" w:tgtFrame="_blank" w:history="1">
        <w:r w:rsidRPr="006F1C45">
          <w:rPr>
            <w:rStyle w:val="Hyperlink"/>
            <w:rFonts w:asciiTheme="majorHAnsi" w:hAnsiTheme="majorHAnsi"/>
            <w:i/>
            <w:iCs/>
          </w:rPr>
          <w:t>'</w:t>
        </w:r>
        <w:r w:rsidRPr="006F1C45">
          <w:rPr>
            <w:rStyle w:val="Hyperlink"/>
            <w:rFonts w:asciiTheme="majorHAnsi" w:hAnsiTheme="majorHAnsi"/>
          </w:rPr>
          <w:t>Puck'</w:t>
        </w:r>
      </w:hyperlink>
      <w:r w:rsidRPr="006F1C45">
        <w:rPr>
          <w:rFonts w:asciiTheme="majorHAnsi" w:hAnsiTheme="majorHAnsi"/>
          <w:i/>
          <w:iCs/>
        </w:rPr>
        <w:t xml:space="preserve">, </w:t>
      </w:r>
      <w:r w:rsidRPr="006F1C45">
        <w:rPr>
          <w:rFonts w:asciiTheme="majorHAnsi" w:hAnsiTheme="majorHAnsi"/>
        </w:rPr>
        <w:t xml:space="preserve">1845-47; Alexander Munro, </w:t>
      </w:r>
      <w:hyperlink r:id="rId42" w:tgtFrame="_blank" w:history="1">
        <w:r w:rsidRPr="006F1C45">
          <w:rPr>
            <w:rStyle w:val="Hyperlink"/>
            <w:rFonts w:asciiTheme="majorHAnsi" w:hAnsiTheme="majorHAnsi"/>
          </w:rPr>
          <w:t xml:space="preserve">'Paolo and Francesca' </w:t>
        </w:r>
      </w:hyperlink>
      <w:r w:rsidRPr="006F1C45">
        <w:rPr>
          <w:rFonts w:asciiTheme="majorHAnsi" w:hAnsiTheme="majorHAnsi"/>
        </w:rPr>
        <w:t>(1851-52)</w:t>
      </w:r>
    </w:p>
    <w:p w:rsidR="006F1C45" w:rsidRPr="006F1C45" w:rsidRDefault="006F1C45" w:rsidP="006F1C45">
      <w:pPr>
        <w:pStyle w:val="NormalWeb"/>
        <w:ind w:firstLine="45"/>
        <w:rPr>
          <w:rFonts w:asciiTheme="majorHAnsi" w:hAnsiTheme="majorHAnsi"/>
          <w:sz w:val="22"/>
          <w:szCs w:val="22"/>
        </w:rPr>
      </w:pPr>
    </w:p>
    <w:p w:rsidR="006F1C45" w:rsidRDefault="006F1C45" w:rsidP="006F1C45">
      <w:pPr>
        <w:pStyle w:val="NormalWeb"/>
        <w:numPr>
          <w:ilvl w:val="1"/>
          <w:numId w:val="34"/>
        </w:numPr>
        <w:rPr>
          <w:rFonts w:asciiTheme="majorHAnsi" w:hAnsiTheme="majorHAnsi"/>
          <w:sz w:val="22"/>
          <w:szCs w:val="22"/>
        </w:rPr>
      </w:pPr>
      <w:r>
        <w:rPr>
          <w:rFonts w:asciiTheme="majorHAnsi" w:hAnsiTheme="majorHAnsi"/>
          <w:b/>
          <w:bCs/>
          <w:sz w:val="22"/>
          <w:szCs w:val="22"/>
        </w:rPr>
        <w:t xml:space="preserve">Photography: </w:t>
      </w:r>
    </w:p>
    <w:p w:rsidR="006F1C45" w:rsidRDefault="006F1C45" w:rsidP="006F1C45">
      <w:pPr>
        <w:pStyle w:val="NormalWeb"/>
        <w:numPr>
          <w:ilvl w:val="0"/>
          <w:numId w:val="42"/>
        </w:numPr>
        <w:rPr>
          <w:rFonts w:asciiTheme="majorHAnsi" w:hAnsiTheme="majorHAnsi"/>
          <w:b/>
          <w:bCs/>
        </w:rPr>
      </w:pPr>
      <w:r w:rsidRPr="006F1C45">
        <w:rPr>
          <w:rFonts w:asciiTheme="majorHAnsi" w:hAnsiTheme="majorHAnsi"/>
          <w:sz w:val="22"/>
          <w:szCs w:val="22"/>
        </w:rPr>
        <w:t xml:space="preserve">Julia Margaret Cameron: </w:t>
      </w:r>
      <w:hyperlink r:id="rId43" w:tgtFrame="_blank" w:history="1">
        <w:r w:rsidRPr="006F1C45">
          <w:rPr>
            <w:rStyle w:val="Hyperlink"/>
            <w:rFonts w:asciiTheme="majorHAnsi" w:hAnsiTheme="majorHAnsi"/>
            <w:sz w:val="22"/>
            <w:szCs w:val="22"/>
          </w:rPr>
          <w:t>'The Parting of Sir Lancelot and Queen Guinevere'</w:t>
        </w:r>
      </w:hyperlink>
      <w:r w:rsidRPr="006F1C45">
        <w:rPr>
          <w:rFonts w:asciiTheme="majorHAnsi" w:hAnsiTheme="majorHAnsi"/>
          <w:sz w:val="22"/>
          <w:szCs w:val="22"/>
        </w:rPr>
        <w:t>, (1874); </w:t>
      </w:r>
      <w:hyperlink r:id="rId44" w:tgtFrame="_blank" w:history="1">
        <w:r w:rsidRPr="006F1C45">
          <w:rPr>
            <w:rStyle w:val="Hyperlink"/>
            <w:rFonts w:asciiTheme="majorHAnsi" w:hAnsiTheme="majorHAnsi"/>
            <w:sz w:val="22"/>
            <w:szCs w:val="22"/>
          </w:rPr>
          <w:t>'Iago – Study from an Italian'</w:t>
        </w:r>
      </w:hyperlink>
      <w:hyperlink r:id="rId45" w:tgtFrame="_blank" w:history="1">
        <w:r w:rsidRPr="006F1C45">
          <w:rPr>
            <w:rStyle w:val="Hyperlink"/>
            <w:rFonts w:asciiTheme="majorHAnsi" w:hAnsiTheme="majorHAnsi"/>
            <w:i/>
            <w:iCs/>
            <w:sz w:val="22"/>
            <w:szCs w:val="22"/>
          </w:rPr>
          <w:t xml:space="preserve"> </w:t>
        </w:r>
      </w:hyperlink>
      <w:r w:rsidRPr="006F1C45">
        <w:rPr>
          <w:rFonts w:asciiTheme="majorHAnsi" w:hAnsiTheme="majorHAnsi"/>
          <w:i/>
          <w:iCs/>
          <w:sz w:val="22"/>
          <w:szCs w:val="22"/>
        </w:rPr>
        <w:t>(</w:t>
      </w:r>
      <w:r w:rsidRPr="006F1C45">
        <w:rPr>
          <w:rFonts w:asciiTheme="majorHAnsi" w:hAnsiTheme="majorHAnsi"/>
          <w:sz w:val="22"/>
          <w:szCs w:val="22"/>
        </w:rPr>
        <w:t xml:space="preserve">1867). </w:t>
      </w:r>
    </w:p>
    <w:p w:rsidR="006F1C45" w:rsidRDefault="006F1C45" w:rsidP="006F1C45">
      <w:pPr>
        <w:pStyle w:val="NormalWeb"/>
        <w:numPr>
          <w:ilvl w:val="1"/>
          <w:numId w:val="34"/>
        </w:numPr>
        <w:rPr>
          <w:rFonts w:asciiTheme="majorHAnsi" w:hAnsiTheme="majorHAnsi"/>
          <w:sz w:val="22"/>
          <w:szCs w:val="22"/>
        </w:rPr>
      </w:pPr>
      <w:r w:rsidRPr="006F1C45">
        <w:rPr>
          <w:rFonts w:asciiTheme="majorHAnsi" w:hAnsiTheme="majorHAnsi"/>
          <w:b/>
          <w:bCs/>
        </w:rPr>
        <w:t>Decorative Arts: Morris &amp; Co.,</w:t>
      </w:r>
    </w:p>
    <w:p w:rsidR="006F1C45" w:rsidRPr="006F1C45" w:rsidRDefault="00C92F97" w:rsidP="006F1C45">
      <w:pPr>
        <w:pStyle w:val="NormalWeb"/>
        <w:numPr>
          <w:ilvl w:val="0"/>
          <w:numId w:val="39"/>
        </w:numPr>
        <w:rPr>
          <w:rFonts w:asciiTheme="majorHAnsi" w:hAnsiTheme="majorHAnsi"/>
          <w:sz w:val="22"/>
          <w:szCs w:val="22"/>
        </w:rPr>
      </w:pPr>
      <w:hyperlink r:id="rId46" w:tgtFrame="_blank" w:history="1">
        <w:r w:rsidR="006F1C45" w:rsidRPr="006F1C45">
          <w:rPr>
            <w:rStyle w:val="Hyperlink"/>
            <w:rFonts w:asciiTheme="majorHAnsi" w:hAnsiTheme="majorHAnsi"/>
            <w:sz w:val="22"/>
            <w:szCs w:val="22"/>
          </w:rPr>
          <w:t xml:space="preserve"> </w:t>
        </w:r>
      </w:hyperlink>
      <w:hyperlink r:id="rId47" w:tgtFrame="_blank" w:history="1">
        <w:r w:rsidR="006F1C45" w:rsidRPr="006F1C45">
          <w:rPr>
            <w:rStyle w:val="Hyperlink"/>
            <w:rFonts w:asciiTheme="majorHAnsi" w:hAnsiTheme="majorHAnsi"/>
            <w:sz w:val="22"/>
            <w:szCs w:val="22"/>
          </w:rPr>
          <w:t>‘Fruit’ (or ‘Pomegranate’) wallpaper</w:t>
        </w:r>
      </w:hyperlink>
      <w:r w:rsidR="006F1C45" w:rsidRPr="006F1C45">
        <w:rPr>
          <w:rFonts w:asciiTheme="majorHAnsi" w:hAnsiTheme="majorHAnsi"/>
          <w:sz w:val="22"/>
          <w:szCs w:val="22"/>
        </w:rPr>
        <w:t>, 1866. Victoria &amp; Albert Museum.</w:t>
      </w:r>
    </w:p>
    <w:p w:rsidR="006F1C45" w:rsidRPr="006F1C45" w:rsidRDefault="00C92F97" w:rsidP="006F1C45">
      <w:pPr>
        <w:pStyle w:val="NormalWeb"/>
        <w:numPr>
          <w:ilvl w:val="0"/>
          <w:numId w:val="39"/>
        </w:numPr>
        <w:rPr>
          <w:rFonts w:asciiTheme="majorHAnsi" w:hAnsiTheme="majorHAnsi"/>
          <w:sz w:val="22"/>
          <w:szCs w:val="22"/>
        </w:rPr>
      </w:pPr>
      <w:hyperlink r:id="rId48" w:tgtFrame="_blank" w:history="1">
        <w:r w:rsidR="006F1C45" w:rsidRPr="006F1C45">
          <w:rPr>
            <w:rStyle w:val="Hyperlink"/>
            <w:rFonts w:asciiTheme="majorHAnsi" w:hAnsiTheme="majorHAnsi"/>
            <w:i/>
            <w:iCs/>
            <w:sz w:val="22"/>
            <w:szCs w:val="22"/>
          </w:rPr>
          <w:t>St George Cabinet</w:t>
        </w:r>
      </w:hyperlink>
      <w:hyperlink r:id="rId49" w:tgtFrame="_blank" w:history="1">
        <w:r w:rsidR="006F1C45" w:rsidRPr="006F1C45">
          <w:rPr>
            <w:rStyle w:val="Hyperlink"/>
            <w:rFonts w:asciiTheme="majorHAnsi" w:hAnsiTheme="majorHAnsi"/>
            <w:sz w:val="22"/>
            <w:szCs w:val="22"/>
          </w:rPr>
          <w:t>,</w:t>
        </w:r>
      </w:hyperlink>
      <w:r w:rsidR="006F1C45" w:rsidRPr="006F1C45">
        <w:rPr>
          <w:rFonts w:asciiTheme="majorHAnsi" w:hAnsiTheme="majorHAnsi"/>
          <w:sz w:val="22"/>
          <w:szCs w:val="22"/>
        </w:rPr>
        <w:t xml:space="preserve"> designed by Philip Webb, painted by William Morris, Dante Gabriel Rossetti and Edward Burne-Jones, 1861-62. The Red House.</w:t>
      </w:r>
    </w:p>
    <w:p w:rsidR="006F1C45" w:rsidRPr="006F1C45" w:rsidRDefault="006F1C45" w:rsidP="006F1C45">
      <w:pPr>
        <w:pStyle w:val="NormalWeb"/>
        <w:numPr>
          <w:ilvl w:val="0"/>
          <w:numId w:val="39"/>
        </w:numPr>
        <w:rPr>
          <w:rFonts w:asciiTheme="majorHAnsi" w:hAnsiTheme="majorHAnsi"/>
          <w:sz w:val="22"/>
          <w:szCs w:val="22"/>
        </w:rPr>
      </w:pPr>
      <w:r w:rsidRPr="006F1C45">
        <w:rPr>
          <w:rFonts w:asciiTheme="majorHAnsi" w:hAnsiTheme="majorHAnsi"/>
          <w:sz w:val="22"/>
          <w:szCs w:val="22"/>
        </w:rPr>
        <w:t xml:space="preserve">Edward </w:t>
      </w:r>
      <w:proofErr w:type="spellStart"/>
      <w:r w:rsidRPr="006F1C45">
        <w:rPr>
          <w:rFonts w:asciiTheme="majorHAnsi" w:hAnsiTheme="majorHAnsi"/>
          <w:sz w:val="22"/>
          <w:szCs w:val="22"/>
        </w:rPr>
        <w:t>Burne</w:t>
      </w:r>
      <w:proofErr w:type="spellEnd"/>
      <w:r w:rsidRPr="006F1C45">
        <w:rPr>
          <w:rFonts w:asciiTheme="majorHAnsi" w:hAnsiTheme="majorHAnsi"/>
          <w:sz w:val="22"/>
          <w:szCs w:val="22"/>
        </w:rPr>
        <w:t xml:space="preserve"> Jones and William Morris, </w:t>
      </w:r>
      <w:hyperlink r:id="rId50" w:tgtFrame="_blank" w:history="1">
        <w:r w:rsidRPr="006F1C45">
          <w:rPr>
            <w:rStyle w:val="Hyperlink"/>
            <w:rFonts w:asciiTheme="majorHAnsi" w:hAnsiTheme="majorHAnsi"/>
            <w:i/>
            <w:iCs/>
            <w:sz w:val="22"/>
            <w:szCs w:val="22"/>
          </w:rPr>
          <w:t>David’s Charge to Solomon</w:t>
        </w:r>
      </w:hyperlink>
      <w:r>
        <w:rPr>
          <w:rFonts w:asciiTheme="majorHAnsi" w:hAnsiTheme="majorHAnsi"/>
          <w:sz w:val="22"/>
          <w:szCs w:val="22"/>
        </w:rPr>
        <w:t xml:space="preserve">, 1882. Stained glass. </w:t>
      </w:r>
      <w:r w:rsidRPr="006F1C45">
        <w:rPr>
          <w:rFonts w:asciiTheme="majorHAnsi" w:hAnsiTheme="majorHAnsi"/>
          <w:sz w:val="22"/>
          <w:szCs w:val="22"/>
        </w:rPr>
        <w:t>Trinity Church, Boston, Massachusetts.</w:t>
      </w:r>
    </w:p>
    <w:p w:rsidR="006F1C45" w:rsidRPr="006F1C45" w:rsidRDefault="006F1C45" w:rsidP="006F1C45">
      <w:pPr>
        <w:pStyle w:val="NormalWeb"/>
        <w:numPr>
          <w:ilvl w:val="0"/>
          <w:numId w:val="39"/>
        </w:numPr>
        <w:rPr>
          <w:rFonts w:asciiTheme="majorHAnsi" w:hAnsiTheme="majorHAnsi"/>
          <w:sz w:val="22"/>
          <w:szCs w:val="22"/>
        </w:rPr>
      </w:pPr>
      <w:r w:rsidRPr="006F1C45">
        <w:rPr>
          <w:rFonts w:asciiTheme="majorHAnsi" w:hAnsiTheme="majorHAnsi"/>
          <w:sz w:val="22"/>
          <w:szCs w:val="22"/>
        </w:rPr>
        <w:t>Morris room (</w:t>
      </w:r>
      <w:hyperlink r:id="rId51" w:anchor="img-3" w:tgtFrame="_blank" w:history="1">
        <w:r w:rsidRPr="006F1C45">
          <w:rPr>
            <w:rStyle w:val="Hyperlink"/>
            <w:rFonts w:asciiTheme="majorHAnsi" w:hAnsiTheme="majorHAnsi"/>
            <w:sz w:val="22"/>
            <w:szCs w:val="22"/>
          </w:rPr>
          <w:t>The Green Dining Room)</w:t>
        </w:r>
      </w:hyperlink>
      <w:r w:rsidRPr="006F1C45">
        <w:rPr>
          <w:rFonts w:asciiTheme="majorHAnsi" w:hAnsiTheme="majorHAnsi"/>
          <w:sz w:val="22"/>
          <w:szCs w:val="22"/>
        </w:rPr>
        <w:t xml:space="preserve"> at the Victoria &amp; Albert Museum, London.</w:t>
      </w:r>
    </w:p>
    <w:p w:rsidR="004B0E3C" w:rsidRDefault="00C37CCD" w:rsidP="006C6E1F">
      <w:pPr>
        <w:rPr>
          <w:rFonts w:asciiTheme="majorHAnsi" w:hAnsiTheme="majorHAnsi"/>
          <w:sz w:val="24"/>
          <w:szCs w:val="24"/>
        </w:rPr>
      </w:pPr>
      <w:r w:rsidRPr="00C37CCD">
        <w:rPr>
          <w:rFonts w:asciiTheme="majorHAnsi" w:hAnsiTheme="majorHAnsi"/>
          <w:sz w:val="24"/>
          <w:szCs w:val="24"/>
          <w:u w:val="single"/>
        </w:rPr>
        <w:t>Suggested further reading</w:t>
      </w:r>
      <w:r>
        <w:rPr>
          <w:rFonts w:asciiTheme="majorHAnsi" w:hAnsiTheme="majorHAnsi"/>
          <w:sz w:val="24"/>
          <w:szCs w:val="24"/>
        </w:rPr>
        <w:t>:</w:t>
      </w:r>
    </w:p>
    <w:p w:rsidR="00C37CCD" w:rsidRDefault="00C37CCD" w:rsidP="00C37CCD">
      <w:pPr>
        <w:pStyle w:val="NormalWeb"/>
      </w:pPr>
      <w:hyperlink r:id="rId52" w:tgtFrame="_blank" w:history="1">
        <w:r>
          <w:rPr>
            <w:rStyle w:val="Hyperlink"/>
            <w:b/>
            <w:bCs/>
          </w:rPr>
          <w:t>Painting with Light Tate exhibition 2016 webpage</w:t>
        </w:r>
      </w:hyperlink>
    </w:p>
    <w:p w:rsidR="00C37CCD" w:rsidRDefault="00C37CCD" w:rsidP="00C37CCD">
      <w:pPr>
        <w:pStyle w:val="NormalWeb"/>
      </w:pPr>
      <w:r>
        <w:t xml:space="preserve">Carol Jacobi ed., </w:t>
      </w:r>
      <w:r>
        <w:rPr>
          <w:i/>
          <w:iCs/>
        </w:rPr>
        <w:t>Painting with Light: Art and Photography from the Pre-Raphaelites to the Modern Age</w:t>
      </w:r>
      <w:r>
        <w:t> (London: Tate, 2016)</w:t>
      </w:r>
    </w:p>
    <w:p w:rsidR="00C37CCD" w:rsidRDefault="00C37CCD" w:rsidP="00C37CCD">
      <w:pPr>
        <w:pStyle w:val="NormalWeb"/>
      </w:pPr>
      <w:r>
        <w:t xml:space="preserve">Lindsay Smith, '"The Seed of the Flower": the Pre-Raphaelites and Photography' in </w:t>
      </w:r>
      <w:proofErr w:type="gramStart"/>
      <w:r>
        <w:rPr>
          <w:i/>
          <w:iCs/>
        </w:rPr>
        <w:t>The</w:t>
      </w:r>
      <w:proofErr w:type="gramEnd"/>
      <w:r>
        <w:rPr>
          <w:i/>
          <w:iCs/>
        </w:rPr>
        <w:t xml:space="preserve"> Pre-Raphaelites in Context</w:t>
      </w:r>
      <w:r>
        <w:t> (San Marino: Huntington Library, 1992) pp. 37-53.</w:t>
      </w:r>
    </w:p>
    <w:p w:rsidR="00C37CCD" w:rsidRDefault="00C37CCD" w:rsidP="00C37CCD">
      <w:pPr>
        <w:pStyle w:val="NormalWeb"/>
      </w:pPr>
      <w:r>
        <w:t xml:space="preserve">Peter Stansky, </w:t>
      </w:r>
      <w:r>
        <w:rPr>
          <w:i/>
          <w:iCs/>
        </w:rPr>
        <w:t>Re-designing the World: William Morris, the 1880s, and Arts and Crafts</w:t>
      </w:r>
      <w:r>
        <w:t> (Princeton: Princeton University Press, 1985)</w:t>
      </w:r>
    </w:p>
    <w:p w:rsidR="00C37CCD" w:rsidRDefault="00C37CCD" w:rsidP="00C37CCD">
      <w:pPr>
        <w:pStyle w:val="Heading2"/>
        <w:spacing w:before="0"/>
        <w:rPr>
          <w:rFonts w:ascii="Arial" w:hAnsi="Arial" w:cs="Arial"/>
          <w:color w:val="32322F"/>
          <w:sz w:val="19"/>
          <w:szCs w:val="19"/>
        </w:rPr>
      </w:pPr>
      <w:r>
        <w:rPr>
          <w:rFonts w:ascii="Arial" w:hAnsi="Arial" w:cs="Arial"/>
          <w:color w:val="32322F"/>
          <w:sz w:val="19"/>
          <w:szCs w:val="19"/>
        </w:rPr>
        <w:lastRenderedPageBreak/>
        <w:t>S. Evans, 'The </w:t>
      </w:r>
      <w:r>
        <w:rPr>
          <w:rStyle w:val="searchword"/>
          <w:rFonts w:ascii="Arial" w:hAnsi="Arial" w:cs="Arial"/>
          <w:color w:val="32322F"/>
          <w:sz w:val="19"/>
          <w:szCs w:val="19"/>
          <w:bdr w:val="none" w:sz="0" w:space="0" w:color="auto" w:frame="1"/>
          <w:shd w:val="clear" w:color="auto" w:fill="FFFBC3"/>
        </w:rPr>
        <w:t>Arts</w:t>
      </w:r>
      <w:r>
        <w:rPr>
          <w:rFonts w:ascii="Arial" w:hAnsi="Arial" w:cs="Arial"/>
          <w:color w:val="32322F"/>
          <w:sz w:val="19"/>
          <w:szCs w:val="19"/>
        </w:rPr>
        <w:t> and </w:t>
      </w:r>
      <w:r>
        <w:rPr>
          <w:rStyle w:val="searchword"/>
          <w:rFonts w:ascii="Arial" w:hAnsi="Arial" w:cs="Arial"/>
          <w:color w:val="32322F"/>
          <w:sz w:val="19"/>
          <w:szCs w:val="19"/>
          <w:bdr w:val="none" w:sz="0" w:space="0" w:color="auto" w:frame="1"/>
          <w:shd w:val="clear" w:color="auto" w:fill="FFFBC3"/>
        </w:rPr>
        <w:t>Crafts</w:t>
      </w:r>
      <w:r>
        <w:rPr>
          <w:rFonts w:ascii="Arial" w:hAnsi="Arial" w:cs="Arial"/>
          <w:color w:val="32322F"/>
          <w:sz w:val="19"/>
          <w:szCs w:val="19"/>
        </w:rPr>
        <w:t> Movement: </w:t>
      </w:r>
      <w:r>
        <w:rPr>
          <w:rStyle w:val="searchword"/>
          <w:rFonts w:ascii="Arial" w:hAnsi="Arial" w:cs="Arial"/>
          <w:color w:val="32322F"/>
          <w:sz w:val="19"/>
          <w:szCs w:val="19"/>
          <w:bdr w:val="none" w:sz="0" w:space="0" w:color="auto" w:frame="1"/>
          <w:shd w:val="clear" w:color="auto" w:fill="FFFBC3"/>
        </w:rPr>
        <w:t>William</w:t>
      </w:r>
      <w:r>
        <w:rPr>
          <w:rFonts w:ascii="Arial" w:hAnsi="Arial" w:cs="Arial"/>
          <w:color w:val="32322F"/>
          <w:sz w:val="19"/>
          <w:szCs w:val="19"/>
        </w:rPr>
        <w:t> </w:t>
      </w:r>
      <w:r>
        <w:rPr>
          <w:rStyle w:val="searchword"/>
          <w:rFonts w:ascii="Arial" w:hAnsi="Arial" w:cs="Arial"/>
          <w:color w:val="32322F"/>
          <w:sz w:val="19"/>
          <w:szCs w:val="19"/>
          <w:bdr w:val="none" w:sz="0" w:space="0" w:color="auto" w:frame="1"/>
          <w:shd w:val="clear" w:color="auto" w:fill="FFFBC3"/>
        </w:rPr>
        <w:t>Morris</w:t>
      </w:r>
      <w:r>
        <w:rPr>
          <w:rFonts w:ascii="Arial" w:hAnsi="Arial" w:cs="Arial"/>
          <w:color w:val="32322F"/>
          <w:sz w:val="19"/>
          <w:szCs w:val="19"/>
        </w:rPr>
        <w:t>: Design and Enterprise in Victorian Britain', </w:t>
      </w:r>
      <w:r>
        <w:rPr>
          <w:rFonts w:ascii="Arial" w:hAnsi="Arial" w:cs="Arial"/>
          <w:i/>
          <w:iCs/>
          <w:color w:val="32322F"/>
          <w:sz w:val="19"/>
          <w:szCs w:val="19"/>
        </w:rPr>
        <w:t>Journal of Design History</w:t>
      </w:r>
      <w:proofErr w:type="gramStart"/>
      <w:r>
        <w:rPr>
          <w:rFonts w:ascii="Arial" w:hAnsi="Arial" w:cs="Arial"/>
          <w:color w:val="32322F"/>
          <w:sz w:val="19"/>
          <w:szCs w:val="19"/>
        </w:rPr>
        <w:t>,Vol.6</w:t>
      </w:r>
      <w:proofErr w:type="gramEnd"/>
      <w:r>
        <w:rPr>
          <w:rFonts w:ascii="Arial" w:hAnsi="Arial" w:cs="Arial"/>
          <w:color w:val="32322F"/>
          <w:sz w:val="19"/>
          <w:szCs w:val="19"/>
        </w:rPr>
        <w:t>(1), pp.57-62</w:t>
      </w:r>
    </w:p>
    <w:p w:rsidR="00C37CCD" w:rsidRDefault="00C37CCD" w:rsidP="00C37CCD">
      <w:pPr>
        <w:pStyle w:val="NormalWeb"/>
      </w:pPr>
      <w:r>
        <w:t>Benedict Read and Joanna Barnes eds., </w:t>
      </w:r>
      <w:r>
        <w:rPr>
          <w:i/>
          <w:iCs/>
        </w:rPr>
        <w:t>Pre-</w:t>
      </w:r>
      <w:proofErr w:type="spellStart"/>
      <w:r>
        <w:rPr>
          <w:i/>
          <w:iCs/>
        </w:rPr>
        <w:t>Rapahelite</w:t>
      </w:r>
      <w:proofErr w:type="spellEnd"/>
      <w:r>
        <w:rPr>
          <w:i/>
          <w:iCs/>
        </w:rPr>
        <w:t xml:space="preserve"> Sculpture: nature and imagination in </w:t>
      </w:r>
      <w:proofErr w:type="spellStart"/>
      <w:proofErr w:type="gramStart"/>
      <w:r>
        <w:rPr>
          <w:i/>
          <w:iCs/>
        </w:rPr>
        <w:t>british</w:t>
      </w:r>
      <w:proofErr w:type="spellEnd"/>
      <w:proofErr w:type="gramEnd"/>
      <w:r>
        <w:rPr>
          <w:i/>
          <w:iCs/>
        </w:rPr>
        <w:t xml:space="preserve"> sculpture 1848-1914</w:t>
      </w:r>
      <w:r>
        <w:t> (London: Henry Moore Institute, 1991.)</w:t>
      </w:r>
    </w:p>
    <w:p w:rsidR="00C37CCD" w:rsidRPr="00C37CCD" w:rsidRDefault="00C37CCD" w:rsidP="006C6E1F">
      <w:pPr>
        <w:rPr>
          <w:rFonts w:asciiTheme="majorHAnsi" w:hAnsiTheme="majorHAnsi"/>
          <w:sz w:val="24"/>
          <w:szCs w:val="24"/>
        </w:rPr>
      </w:pPr>
    </w:p>
    <w:p w:rsidR="00C03B4E" w:rsidRPr="005A5836" w:rsidRDefault="00C03B4E" w:rsidP="0006178B">
      <w:pPr>
        <w:rPr>
          <w:rFonts w:asciiTheme="majorHAnsi" w:hAnsiTheme="majorHAnsi"/>
          <w:b/>
          <w:sz w:val="32"/>
          <w:szCs w:val="32"/>
        </w:rPr>
      </w:pPr>
      <w:r w:rsidRPr="005A5836">
        <w:rPr>
          <w:rFonts w:asciiTheme="majorHAnsi" w:hAnsiTheme="majorHAnsi"/>
          <w:b/>
          <w:sz w:val="32"/>
          <w:szCs w:val="32"/>
        </w:rPr>
        <w:t>7. Reading Week (no class)</w:t>
      </w:r>
    </w:p>
    <w:p w:rsidR="00F3418B" w:rsidRPr="005A5836" w:rsidRDefault="00F3418B" w:rsidP="0006178B">
      <w:pPr>
        <w:rPr>
          <w:rFonts w:asciiTheme="majorHAnsi" w:hAnsiTheme="majorHAnsi"/>
        </w:rPr>
      </w:pPr>
      <w:r w:rsidRPr="005A5836">
        <w:rPr>
          <w:rFonts w:asciiTheme="majorHAnsi" w:hAnsiTheme="majorHAnsi"/>
        </w:rPr>
        <w:t>This week suggested topics for essays will be posted on the course Moodle site.</w:t>
      </w:r>
    </w:p>
    <w:p w:rsidR="00771490" w:rsidRPr="005A5836" w:rsidRDefault="00771490" w:rsidP="0006178B">
      <w:pPr>
        <w:rPr>
          <w:rFonts w:asciiTheme="majorHAnsi" w:hAnsiTheme="majorHAnsi"/>
          <w:b/>
          <w:sz w:val="32"/>
          <w:szCs w:val="32"/>
        </w:rPr>
      </w:pPr>
    </w:p>
    <w:p w:rsidR="00C03B4E" w:rsidRPr="005A5836" w:rsidRDefault="00C03B4E" w:rsidP="0006178B">
      <w:pPr>
        <w:rPr>
          <w:rFonts w:asciiTheme="majorHAnsi" w:hAnsiTheme="majorHAnsi"/>
          <w:b/>
          <w:sz w:val="32"/>
          <w:szCs w:val="32"/>
        </w:rPr>
      </w:pPr>
    </w:p>
    <w:p w:rsidR="0006178B" w:rsidRPr="005A5836" w:rsidRDefault="006C6E1F" w:rsidP="0006178B">
      <w:pPr>
        <w:rPr>
          <w:rFonts w:asciiTheme="majorHAnsi" w:hAnsiTheme="majorHAnsi"/>
          <w:b/>
          <w:sz w:val="32"/>
          <w:szCs w:val="32"/>
        </w:rPr>
      </w:pPr>
      <w:r w:rsidRPr="005A5836">
        <w:rPr>
          <w:rFonts w:asciiTheme="majorHAnsi" w:hAnsiTheme="majorHAnsi"/>
          <w:b/>
          <w:sz w:val="32"/>
          <w:szCs w:val="32"/>
        </w:rPr>
        <w:t>8</w:t>
      </w:r>
      <w:r w:rsidR="00046C9B" w:rsidRPr="005A5836">
        <w:rPr>
          <w:rFonts w:asciiTheme="majorHAnsi" w:hAnsiTheme="majorHAnsi"/>
          <w:b/>
          <w:sz w:val="32"/>
          <w:szCs w:val="32"/>
        </w:rPr>
        <w:t>. Pre-Raphaelite Women</w:t>
      </w:r>
    </w:p>
    <w:p w:rsidR="00F3418B" w:rsidRPr="005A5836" w:rsidRDefault="00F3418B" w:rsidP="0006178B">
      <w:pPr>
        <w:rPr>
          <w:rFonts w:asciiTheme="majorHAnsi" w:hAnsiTheme="majorHAnsi"/>
          <w:b/>
          <w:sz w:val="32"/>
          <w:szCs w:val="32"/>
        </w:rPr>
      </w:pPr>
    </w:p>
    <w:p w:rsidR="00046C9B" w:rsidRPr="005A5836" w:rsidRDefault="00046C9B" w:rsidP="00046C9B">
      <w:pPr>
        <w:rPr>
          <w:rFonts w:asciiTheme="majorHAnsi" w:hAnsiTheme="majorHAnsi"/>
          <w:b/>
          <w:noProof/>
          <w:lang w:eastAsia="en-GB"/>
        </w:rPr>
      </w:pPr>
      <w:r w:rsidRPr="005A5836">
        <w:rPr>
          <w:rFonts w:asciiTheme="majorHAnsi" w:hAnsiTheme="majorHAnsi"/>
          <w:b/>
          <w:noProof/>
          <w:lang w:eastAsia="en-GB"/>
        </w:rPr>
        <w:t xml:space="preserve">Set-texts and preparatory tasks: </w:t>
      </w:r>
    </w:p>
    <w:p w:rsidR="00046C9B" w:rsidRPr="005A5836" w:rsidRDefault="00046C9B" w:rsidP="00046C9B">
      <w:pPr>
        <w:rPr>
          <w:rFonts w:asciiTheme="majorHAnsi" w:hAnsiTheme="majorHAnsi"/>
          <w:b/>
          <w:noProof/>
          <w:lang w:eastAsia="en-GB"/>
        </w:rPr>
      </w:pPr>
    </w:p>
    <w:p w:rsidR="003B250F" w:rsidRPr="005A5836" w:rsidRDefault="00046C9B" w:rsidP="003B250F">
      <w:pPr>
        <w:pStyle w:val="ListParagraph"/>
        <w:numPr>
          <w:ilvl w:val="0"/>
          <w:numId w:val="13"/>
        </w:numPr>
        <w:rPr>
          <w:rFonts w:asciiTheme="majorHAnsi" w:hAnsiTheme="majorHAnsi"/>
        </w:rPr>
      </w:pPr>
      <w:r w:rsidRPr="005A5836">
        <w:rPr>
          <w:rFonts w:asciiTheme="majorHAnsi" w:hAnsiTheme="majorHAnsi"/>
          <w:b/>
        </w:rPr>
        <w:t>Read</w:t>
      </w:r>
      <w:r w:rsidRPr="005A5836">
        <w:rPr>
          <w:rFonts w:asciiTheme="majorHAnsi" w:hAnsiTheme="majorHAnsi"/>
        </w:rPr>
        <w:t xml:space="preserve"> Deborah Cherry and Griselda Pollock, ‘Patriarchal Power and the Pre-Raphaelites’, </w:t>
      </w:r>
      <w:r w:rsidRPr="005A5836">
        <w:rPr>
          <w:rFonts w:asciiTheme="majorHAnsi" w:hAnsiTheme="majorHAnsi"/>
          <w:i/>
        </w:rPr>
        <w:t>Art History</w:t>
      </w:r>
      <w:r w:rsidRPr="005A5836">
        <w:rPr>
          <w:rFonts w:asciiTheme="majorHAnsi" w:hAnsiTheme="majorHAnsi"/>
        </w:rPr>
        <w:t>, Vol.7, no. 4, December 1984, pp. 480-95.</w:t>
      </w:r>
      <w:r w:rsidR="00391E09" w:rsidRPr="005A5836">
        <w:rPr>
          <w:rFonts w:asciiTheme="majorHAnsi" w:hAnsiTheme="majorHAnsi"/>
        </w:rPr>
        <w:t xml:space="preserve"> A .pdf of this article is available on the course Moodle site.</w:t>
      </w:r>
    </w:p>
    <w:p w:rsidR="003B250F" w:rsidRPr="005A5836" w:rsidRDefault="003B250F" w:rsidP="003B250F">
      <w:pPr>
        <w:pStyle w:val="ListParagraph"/>
        <w:rPr>
          <w:rFonts w:asciiTheme="majorHAnsi" w:hAnsiTheme="majorHAnsi"/>
        </w:rPr>
      </w:pPr>
    </w:p>
    <w:p w:rsidR="003B250F" w:rsidRPr="005A5836" w:rsidRDefault="003B250F" w:rsidP="008C09C8">
      <w:pPr>
        <w:pStyle w:val="ListParagraph"/>
        <w:numPr>
          <w:ilvl w:val="0"/>
          <w:numId w:val="13"/>
        </w:numPr>
        <w:rPr>
          <w:rFonts w:asciiTheme="majorHAnsi" w:hAnsiTheme="majorHAnsi"/>
        </w:rPr>
      </w:pPr>
      <w:r w:rsidRPr="005A5836">
        <w:rPr>
          <w:rFonts w:asciiTheme="majorHAnsi" w:hAnsiTheme="majorHAnsi"/>
          <w:b/>
        </w:rPr>
        <w:t>View ALL</w:t>
      </w:r>
      <w:r w:rsidRPr="005A5836">
        <w:rPr>
          <w:rFonts w:asciiTheme="majorHAnsi" w:hAnsiTheme="majorHAnsi"/>
        </w:rPr>
        <w:t xml:space="preserve"> of the following </w:t>
      </w:r>
    </w:p>
    <w:p w:rsidR="00FC6CF1" w:rsidRPr="005A5836" w:rsidRDefault="00FC6CF1" w:rsidP="00FC6CF1">
      <w:pPr>
        <w:pStyle w:val="ListParagraph"/>
        <w:rPr>
          <w:rFonts w:asciiTheme="majorHAnsi" w:hAnsiTheme="majorHAnsi"/>
        </w:rPr>
      </w:pPr>
    </w:p>
    <w:p w:rsidR="00FC6CF1" w:rsidRPr="005A5836" w:rsidRDefault="00FC6CF1" w:rsidP="00FC6CF1">
      <w:pPr>
        <w:pStyle w:val="ListParagraph"/>
        <w:rPr>
          <w:rFonts w:asciiTheme="majorHAnsi" w:hAnsiTheme="majorHAnsi"/>
        </w:rPr>
      </w:pPr>
    </w:p>
    <w:p w:rsidR="003B250F" w:rsidRPr="005A5836" w:rsidRDefault="003B250F" w:rsidP="003B250F">
      <w:pPr>
        <w:pStyle w:val="ListParagraph"/>
        <w:numPr>
          <w:ilvl w:val="1"/>
          <w:numId w:val="13"/>
        </w:numPr>
        <w:rPr>
          <w:rFonts w:asciiTheme="majorHAnsi" w:hAnsiTheme="majorHAnsi"/>
        </w:rPr>
      </w:pPr>
      <w:r w:rsidRPr="005A5836">
        <w:rPr>
          <w:rFonts w:asciiTheme="majorHAnsi" w:hAnsiTheme="majorHAnsi"/>
        </w:rPr>
        <w:t xml:space="preserve">Elizabeth </w:t>
      </w:r>
      <w:proofErr w:type="spellStart"/>
      <w:r w:rsidRPr="005A5836">
        <w:rPr>
          <w:rFonts w:asciiTheme="majorHAnsi" w:hAnsiTheme="majorHAnsi"/>
        </w:rPr>
        <w:t>Siddal</w:t>
      </w:r>
      <w:proofErr w:type="spellEnd"/>
      <w:r w:rsidR="000F5390" w:rsidRPr="005A5836">
        <w:rPr>
          <w:rFonts w:asciiTheme="majorHAnsi" w:hAnsiTheme="majorHAnsi"/>
        </w:rPr>
        <w:t xml:space="preserve"> (paintings </w:t>
      </w:r>
      <w:hyperlink r:id="rId53" w:history="1">
        <w:r w:rsidR="000F5390" w:rsidRPr="005A5836">
          <w:rPr>
            <w:rStyle w:val="Hyperlink"/>
            <w:rFonts w:asciiTheme="majorHAnsi" w:hAnsiTheme="majorHAnsi"/>
          </w:rPr>
          <w:t>here</w:t>
        </w:r>
      </w:hyperlink>
      <w:r w:rsidR="000F5390" w:rsidRPr="005A5836">
        <w:rPr>
          <w:rFonts w:asciiTheme="majorHAnsi" w:hAnsiTheme="majorHAnsi"/>
        </w:rPr>
        <w:t xml:space="preserve">; poems </w:t>
      </w:r>
      <w:hyperlink r:id="rId54" w:history="1">
        <w:r w:rsidR="000F5390" w:rsidRPr="005A5836">
          <w:rPr>
            <w:rStyle w:val="Hyperlink"/>
            <w:rFonts w:asciiTheme="majorHAnsi" w:hAnsiTheme="majorHAnsi"/>
          </w:rPr>
          <w:t>here</w:t>
        </w:r>
      </w:hyperlink>
      <w:r w:rsidR="000F5390" w:rsidRPr="005A5836">
        <w:rPr>
          <w:rFonts w:asciiTheme="majorHAnsi" w:hAnsiTheme="majorHAnsi"/>
        </w:rPr>
        <w:t>)</w:t>
      </w:r>
    </w:p>
    <w:p w:rsidR="000332BC" w:rsidRPr="005A5836" w:rsidRDefault="003B250F" w:rsidP="000332BC">
      <w:pPr>
        <w:pStyle w:val="ListParagraph"/>
        <w:numPr>
          <w:ilvl w:val="2"/>
          <w:numId w:val="13"/>
        </w:numPr>
        <w:rPr>
          <w:rFonts w:asciiTheme="majorHAnsi" w:hAnsiTheme="majorHAnsi"/>
        </w:rPr>
      </w:pPr>
      <w:r w:rsidRPr="005A5836">
        <w:rPr>
          <w:rFonts w:asciiTheme="majorHAnsi" w:hAnsiTheme="majorHAnsi"/>
          <w:i/>
        </w:rPr>
        <w:t>Self-</w:t>
      </w:r>
      <w:proofErr w:type="gramStart"/>
      <w:r w:rsidRPr="005A5836">
        <w:rPr>
          <w:rFonts w:asciiTheme="majorHAnsi" w:hAnsiTheme="majorHAnsi"/>
          <w:i/>
        </w:rPr>
        <w:t>Portrai</w:t>
      </w:r>
      <w:r w:rsidR="000F5390" w:rsidRPr="005A5836">
        <w:rPr>
          <w:rFonts w:asciiTheme="majorHAnsi" w:hAnsiTheme="majorHAnsi"/>
          <w:i/>
        </w:rPr>
        <w:t>t</w:t>
      </w:r>
      <w:r w:rsidR="000F5390" w:rsidRPr="005A5836">
        <w:rPr>
          <w:rFonts w:asciiTheme="majorHAnsi" w:hAnsiTheme="majorHAnsi"/>
        </w:rPr>
        <w:t xml:space="preserve"> </w:t>
      </w:r>
      <w:r w:rsidR="000332BC" w:rsidRPr="005A5836">
        <w:rPr>
          <w:rFonts w:asciiTheme="majorHAnsi" w:hAnsiTheme="majorHAnsi"/>
          <w:noProof/>
          <w:lang w:eastAsia="en-GB"/>
        </w:rPr>
        <w:t>,</w:t>
      </w:r>
      <w:proofErr w:type="gramEnd"/>
      <w:r w:rsidR="000332BC" w:rsidRPr="005A5836">
        <w:rPr>
          <w:rFonts w:asciiTheme="majorHAnsi" w:hAnsiTheme="majorHAnsi"/>
          <w:noProof/>
          <w:lang w:eastAsia="en-GB"/>
        </w:rPr>
        <w:t xml:space="preserve"> 1853-54. Oil on canvas. 20.3cm diameter. Whereabouts unknown.</w:t>
      </w:r>
    </w:p>
    <w:p w:rsidR="000332BC" w:rsidRPr="005A5836" w:rsidRDefault="000332BC" w:rsidP="000332BC">
      <w:pPr>
        <w:pStyle w:val="ListParagraph"/>
        <w:numPr>
          <w:ilvl w:val="2"/>
          <w:numId w:val="13"/>
        </w:numPr>
        <w:rPr>
          <w:rFonts w:asciiTheme="majorHAnsi" w:hAnsiTheme="majorHAnsi"/>
        </w:rPr>
      </w:pPr>
      <w:r w:rsidRPr="005A5836">
        <w:rPr>
          <w:rFonts w:asciiTheme="majorHAnsi" w:hAnsiTheme="majorHAnsi"/>
          <w:i/>
        </w:rPr>
        <w:t>Lady Clare</w:t>
      </w:r>
      <w:r w:rsidRPr="005A5836">
        <w:rPr>
          <w:rFonts w:asciiTheme="majorHAnsi" w:hAnsiTheme="majorHAnsi"/>
        </w:rPr>
        <w:t>,</w:t>
      </w:r>
      <w:r w:rsidRPr="005A5836">
        <w:rPr>
          <w:rFonts w:asciiTheme="majorHAnsi" w:hAnsiTheme="majorHAnsi"/>
          <w:noProof/>
          <w:lang w:eastAsia="en-GB"/>
        </w:rPr>
        <w:t xml:space="preserve"> c. 1854-7. Watercolour. 33.8 x 25.4cm. Private collection.</w:t>
      </w:r>
    </w:p>
    <w:p w:rsidR="003B250F" w:rsidRPr="005A5836" w:rsidRDefault="003B250F" w:rsidP="000332BC">
      <w:pPr>
        <w:pStyle w:val="ListParagraph"/>
        <w:numPr>
          <w:ilvl w:val="2"/>
          <w:numId w:val="13"/>
        </w:numPr>
        <w:rPr>
          <w:rFonts w:asciiTheme="majorHAnsi" w:hAnsiTheme="majorHAnsi"/>
        </w:rPr>
      </w:pPr>
      <w:r w:rsidRPr="005A5836">
        <w:rPr>
          <w:rFonts w:asciiTheme="majorHAnsi" w:hAnsiTheme="majorHAnsi"/>
          <w:i/>
        </w:rPr>
        <w:t>The Ladies’ Lament</w:t>
      </w:r>
      <w:r w:rsidR="000332BC" w:rsidRPr="005A5836">
        <w:rPr>
          <w:rFonts w:asciiTheme="majorHAnsi" w:hAnsiTheme="majorHAnsi"/>
        </w:rPr>
        <w:t>, 1856.</w:t>
      </w:r>
    </w:p>
    <w:p w:rsidR="003B250F" w:rsidRPr="005A5836" w:rsidRDefault="003B250F" w:rsidP="003B250F">
      <w:pPr>
        <w:pStyle w:val="ListParagraph"/>
        <w:numPr>
          <w:ilvl w:val="2"/>
          <w:numId w:val="13"/>
        </w:numPr>
        <w:rPr>
          <w:rFonts w:asciiTheme="majorHAnsi" w:hAnsiTheme="majorHAnsi"/>
        </w:rPr>
      </w:pPr>
      <w:r w:rsidRPr="005A5836">
        <w:rPr>
          <w:rFonts w:asciiTheme="majorHAnsi" w:hAnsiTheme="majorHAnsi"/>
        </w:rPr>
        <w:t xml:space="preserve">Poems: ‘Dead Love’; </w:t>
      </w:r>
      <w:r w:rsidR="000F5390" w:rsidRPr="005A5836">
        <w:rPr>
          <w:rFonts w:asciiTheme="majorHAnsi" w:hAnsiTheme="majorHAnsi"/>
        </w:rPr>
        <w:t>‘The Lust of the Eyes’</w:t>
      </w:r>
    </w:p>
    <w:p w:rsidR="00FC6CF1" w:rsidRPr="005A5836" w:rsidRDefault="00FC6CF1" w:rsidP="00FC6CF1">
      <w:pPr>
        <w:pStyle w:val="ListParagraph"/>
        <w:numPr>
          <w:ilvl w:val="1"/>
          <w:numId w:val="13"/>
        </w:numPr>
        <w:rPr>
          <w:rFonts w:asciiTheme="majorHAnsi" w:hAnsiTheme="majorHAnsi"/>
        </w:rPr>
      </w:pPr>
      <w:r w:rsidRPr="005A5836">
        <w:rPr>
          <w:rFonts w:asciiTheme="majorHAnsi" w:hAnsiTheme="majorHAnsi"/>
        </w:rPr>
        <w:t>Joanna Mary Boyce</w:t>
      </w:r>
    </w:p>
    <w:p w:rsidR="00FC6CF1" w:rsidRPr="005A5836" w:rsidRDefault="00FC6CF1" w:rsidP="00FC6CF1">
      <w:pPr>
        <w:pStyle w:val="ListParagraph"/>
        <w:numPr>
          <w:ilvl w:val="2"/>
          <w:numId w:val="13"/>
        </w:numPr>
        <w:rPr>
          <w:rFonts w:asciiTheme="majorHAnsi" w:hAnsiTheme="majorHAnsi"/>
        </w:rPr>
      </w:pPr>
      <w:proofErr w:type="spellStart"/>
      <w:r w:rsidRPr="005A5836">
        <w:rPr>
          <w:rFonts w:asciiTheme="majorHAnsi" w:hAnsiTheme="majorHAnsi"/>
          <w:i/>
        </w:rPr>
        <w:t>Elgiva</w:t>
      </w:r>
      <w:proofErr w:type="spellEnd"/>
      <w:r w:rsidR="000332BC" w:rsidRPr="005A5836">
        <w:rPr>
          <w:rFonts w:asciiTheme="majorHAnsi" w:hAnsiTheme="majorHAnsi"/>
        </w:rPr>
        <w:t>, 1855. Oil on canvas. 50.8 x 40.8cm. Private collection.</w:t>
      </w:r>
    </w:p>
    <w:p w:rsidR="00FC6CF1" w:rsidRPr="005A5836" w:rsidRDefault="00FC6CF1" w:rsidP="00FC6CF1">
      <w:pPr>
        <w:pStyle w:val="ListParagraph"/>
        <w:numPr>
          <w:ilvl w:val="2"/>
          <w:numId w:val="13"/>
        </w:numPr>
        <w:rPr>
          <w:rFonts w:asciiTheme="majorHAnsi" w:hAnsiTheme="majorHAnsi"/>
        </w:rPr>
      </w:pPr>
      <w:r w:rsidRPr="005A5836">
        <w:rPr>
          <w:rFonts w:asciiTheme="majorHAnsi" w:hAnsiTheme="majorHAnsi"/>
          <w:i/>
        </w:rPr>
        <w:t>Gretchen</w:t>
      </w:r>
      <w:r w:rsidR="000332BC" w:rsidRPr="005A5836">
        <w:rPr>
          <w:rFonts w:asciiTheme="majorHAnsi" w:hAnsiTheme="majorHAnsi"/>
        </w:rPr>
        <w:t>, 1861 (unfinished).  Oil on canvas. 73 x 43.7cm. Tate Gallery.</w:t>
      </w:r>
    </w:p>
    <w:p w:rsidR="00391E09" w:rsidRPr="005A5836" w:rsidRDefault="00FC6CF1" w:rsidP="00391E09">
      <w:pPr>
        <w:pStyle w:val="ListParagraph"/>
        <w:numPr>
          <w:ilvl w:val="1"/>
          <w:numId w:val="13"/>
        </w:numPr>
        <w:rPr>
          <w:rFonts w:asciiTheme="majorHAnsi" w:hAnsiTheme="majorHAnsi"/>
        </w:rPr>
      </w:pPr>
      <w:r w:rsidRPr="005A5836">
        <w:rPr>
          <w:rFonts w:asciiTheme="majorHAnsi" w:hAnsiTheme="majorHAnsi"/>
        </w:rPr>
        <w:t>Anna Mary Howitt</w:t>
      </w:r>
    </w:p>
    <w:p w:rsidR="00391E09" w:rsidRPr="005A5836" w:rsidRDefault="00391E09" w:rsidP="00391E09">
      <w:pPr>
        <w:pStyle w:val="ListParagraph"/>
        <w:numPr>
          <w:ilvl w:val="2"/>
          <w:numId w:val="13"/>
        </w:numPr>
        <w:rPr>
          <w:rFonts w:asciiTheme="majorHAnsi" w:hAnsiTheme="majorHAnsi"/>
        </w:rPr>
      </w:pPr>
      <w:r w:rsidRPr="005A5836">
        <w:rPr>
          <w:rFonts w:asciiTheme="majorHAnsi" w:hAnsiTheme="majorHAnsi"/>
          <w:i/>
        </w:rPr>
        <w:t>Boadicea Brooding Over Her Wrongs</w:t>
      </w:r>
      <w:r w:rsidRPr="005A5836">
        <w:rPr>
          <w:rFonts w:asciiTheme="majorHAnsi" w:hAnsiTheme="majorHAnsi"/>
        </w:rPr>
        <w:t xml:space="preserve">, 1856. Rejected RA, </w:t>
      </w:r>
      <w:proofErr w:type="spellStart"/>
      <w:r w:rsidRPr="005A5836">
        <w:rPr>
          <w:rFonts w:asciiTheme="majorHAnsi" w:hAnsiTheme="majorHAnsi"/>
        </w:rPr>
        <w:t>exhib</w:t>
      </w:r>
      <w:proofErr w:type="spellEnd"/>
      <w:r w:rsidRPr="005A5836">
        <w:rPr>
          <w:rFonts w:asciiTheme="majorHAnsi" w:hAnsiTheme="majorHAnsi"/>
        </w:rPr>
        <w:t>. Crystal Palace exhibition 1856. Untraced.</w:t>
      </w:r>
    </w:p>
    <w:p w:rsidR="00391E09" w:rsidRPr="005A5836" w:rsidRDefault="00391E09" w:rsidP="00391E09">
      <w:pPr>
        <w:pStyle w:val="ListParagraph"/>
        <w:numPr>
          <w:ilvl w:val="2"/>
          <w:numId w:val="13"/>
        </w:numPr>
        <w:rPr>
          <w:rFonts w:asciiTheme="majorHAnsi" w:hAnsiTheme="majorHAnsi"/>
        </w:rPr>
      </w:pPr>
      <w:r w:rsidRPr="005A5836">
        <w:rPr>
          <w:rFonts w:asciiTheme="majorHAnsi" w:hAnsiTheme="majorHAnsi"/>
          <w:i/>
        </w:rPr>
        <w:t>Margaret Returning from the Fountain</w:t>
      </w:r>
      <w:r w:rsidRPr="005A5836">
        <w:rPr>
          <w:rFonts w:asciiTheme="majorHAnsi" w:hAnsiTheme="majorHAnsi"/>
        </w:rPr>
        <w:t xml:space="preserve"> [from Goethe’s Faust], 1854. </w:t>
      </w:r>
      <w:proofErr w:type="spellStart"/>
      <w:r w:rsidRPr="005A5836">
        <w:rPr>
          <w:rFonts w:asciiTheme="majorHAnsi" w:hAnsiTheme="majorHAnsi"/>
        </w:rPr>
        <w:t>Exhib</w:t>
      </w:r>
      <w:proofErr w:type="spellEnd"/>
      <w:r w:rsidRPr="005A5836">
        <w:rPr>
          <w:rFonts w:asciiTheme="majorHAnsi" w:hAnsiTheme="majorHAnsi"/>
        </w:rPr>
        <w:t>. Free Exhibition 1854. Untraced.</w:t>
      </w:r>
    </w:p>
    <w:p w:rsidR="00391E09" w:rsidRPr="005A5836" w:rsidRDefault="00F3418B" w:rsidP="00391E09">
      <w:pPr>
        <w:pStyle w:val="ListParagraph"/>
        <w:numPr>
          <w:ilvl w:val="2"/>
          <w:numId w:val="13"/>
        </w:numPr>
        <w:rPr>
          <w:rFonts w:asciiTheme="majorHAnsi" w:hAnsiTheme="majorHAnsi"/>
        </w:rPr>
      </w:pPr>
      <w:r w:rsidRPr="005A5836">
        <w:rPr>
          <w:rFonts w:asciiTheme="majorHAnsi" w:hAnsiTheme="majorHAnsi"/>
          <w:i/>
        </w:rPr>
        <w:t>The Castaway</w:t>
      </w:r>
      <w:r w:rsidR="00391E09" w:rsidRPr="005A5836">
        <w:rPr>
          <w:rFonts w:asciiTheme="majorHAnsi" w:hAnsiTheme="majorHAnsi"/>
        </w:rPr>
        <w:t xml:space="preserve"> 1855. </w:t>
      </w:r>
      <w:proofErr w:type="spellStart"/>
      <w:r w:rsidR="00391E09" w:rsidRPr="005A5836">
        <w:rPr>
          <w:rFonts w:asciiTheme="majorHAnsi" w:hAnsiTheme="majorHAnsi"/>
        </w:rPr>
        <w:t>Exhib</w:t>
      </w:r>
      <w:proofErr w:type="spellEnd"/>
      <w:r w:rsidR="00391E09" w:rsidRPr="005A5836">
        <w:rPr>
          <w:rFonts w:asciiTheme="majorHAnsi" w:hAnsiTheme="majorHAnsi"/>
        </w:rPr>
        <w:t>. RA 1855. Untraced.</w:t>
      </w:r>
    </w:p>
    <w:p w:rsidR="006C6E1F" w:rsidRPr="005A5836" w:rsidRDefault="006C6E1F" w:rsidP="006C6E1F">
      <w:pPr>
        <w:rPr>
          <w:rFonts w:asciiTheme="majorHAnsi" w:hAnsiTheme="majorHAnsi"/>
          <w:highlight w:val="yellow"/>
        </w:rPr>
      </w:pPr>
    </w:p>
    <w:p w:rsidR="00FC6CF1" w:rsidRPr="005A5836" w:rsidRDefault="00FC6CF1" w:rsidP="00FC6CF1">
      <w:pPr>
        <w:pStyle w:val="ListParagraph"/>
        <w:numPr>
          <w:ilvl w:val="0"/>
          <w:numId w:val="13"/>
        </w:numPr>
        <w:rPr>
          <w:rFonts w:asciiTheme="majorHAnsi" w:hAnsiTheme="majorHAnsi"/>
        </w:rPr>
      </w:pPr>
      <w:r w:rsidRPr="005A5836">
        <w:rPr>
          <w:rFonts w:asciiTheme="majorHAnsi" w:hAnsiTheme="majorHAnsi"/>
          <w:b/>
        </w:rPr>
        <w:t>Research</w:t>
      </w:r>
      <w:r w:rsidRPr="005A5836">
        <w:rPr>
          <w:rFonts w:asciiTheme="majorHAnsi" w:hAnsiTheme="majorHAnsi"/>
        </w:rPr>
        <w:t xml:space="preserve"> the literary or historical source behind ONE of the paintings listed above. How does the painted text represent its subject matter?</w:t>
      </w:r>
    </w:p>
    <w:p w:rsidR="006C6E1F" w:rsidRPr="005A5836" w:rsidRDefault="006C6E1F" w:rsidP="006C6E1F">
      <w:pPr>
        <w:pStyle w:val="ListParagraph"/>
        <w:rPr>
          <w:rFonts w:asciiTheme="majorHAnsi" w:hAnsiTheme="majorHAnsi"/>
        </w:rPr>
      </w:pPr>
    </w:p>
    <w:p w:rsidR="00FC6CF1" w:rsidRPr="005A5836" w:rsidRDefault="00FC6CF1" w:rsidP="00FC6CF1">
      <w:pPr>
        <w:pStyle w:val="ListParagraph"/>
        <w:numPr>
          <w:ilvl w:val="0"/>
          <w:numId w:val="13"/>
        </w:numPr>
        <w:rPr>
          <w:rFonts w:asciiTheme="majorHAnsi" w:hAnsiTheme="majorHAnsi"/>
        </w:rPr>
      </w:pPr>
      <w:r w:rsidRPr="005A5836">
        <w:rPr>
          <w:rFonts w:asciiTheme="majorHAnsi" w:hAnsiTheme="majorHAnsi"/>
          <w:b/>
        </w:rPr>
        <w:t>Examine</w:t>
      </w:r>
      <w:r w:rsidRPr="005A5836">
        <w:rPr>
          <w:rFonts w:asciiTheme="majorHAnsi" w:hAnsiTheme="majorHAnsi"/>
        </w:rPr>
        <w:t xml:space="preserve"> the</w:t>
      </w:r>
      <w:r w:rsidR="00391E09" w:rsidRPr="005A5836">
        <w:rPr>
          <w:rFonts w:asciiTheme="majorHAnsi" w:hAnsiTheme="majorHAnsi"/>
        </w:rPr>
        <w:t xml:space="preserve"> object information</w:t>
      </w:r>
      <w:r w:rsidR="002E31F2" w:rsidRPr="005A5836">
        <w:rPr>
          <w:rFonts w:asciiTheme="majorHAnsi" w:hAnsiTheme="majorHAnsi"/>
        </w:rPr>
        <w:t xml:space="preserve"> </w:t>
      </w:r>
      <w:r w:rsidR="00391E09" w:rsidRPr="005A5836">
        <w:rPr>
          <w:rFonts w:asciiTheme="majorHAnsi" w:hAnsiTheme="majorHAnsi"/>
        </w:rPr>
        <w:t>(</w:t>
      </w:r>
      <w:proofErr w:type="spellStart"/>
      <w:r w:rsidR="00391E09" w:rsidRPr="005A5836">
        <w:rPr>
          <w:rFonts w:asciiTheme="majorHAnsi" w:hAnsiTheme="majorHAnsi"/>
        </w:rPr>
        <w:t>eg</w:t>
      </w:r>
      <w:proofErr w:type="spellEnd"/>
      <w:r w:rsidR="00391E09" w:rsidRPr="005A5836">
        <w:rPr>
          <w:rFonts w:asciiTheme="majorHAnsi" w:hAnsiTheme="majorHAnsi"/>
        </w:rPr>
        <w:t xml:space="preserve"> date, size, location, medium) </w:t>
      </w:r>
      <w:r w:rsidR="00653CAC">
        <w:rPr>
          <w:rFonts w:asciiTheme="majorHAnsi" w:hAnsiTheme="majorHAnsi"/>
        </w:rPr>
        <w:t>given above</w:t>
      </w:r>
      <w:r w:rsidRPr="005A5836">
        <w:rPr>
          <w:rFonts w:asciiTheme="majorHAnsi" w:hAnsiTheme="majorHAnsi"/>
        </w:rPr>
        <w:t xml:space="preserve"> for</w:t>
      </w:r>
      <w:r w:rsidR="00391E09" w:rsidRPr="005A5836">
        <w:rPr>
          <w:rFonts w:asciiTheme="majorHAnsi" w:hAnsiTheme="majorHAnsi"/>
        </w:rPr>
        <w:t xml:space="preserve"> these works by female artists. Compare it to</w:t>
      </w:r>
      <w:r w:rsidR="00653CAC">
        <w:rPr>
          <w:rFonts w:asciiTheme="majorHAnsi" w:hAnsiTheme="majorHAnsi"/>
        </w:rPr>
        <w:t xml:space="preserve"> similar</w:t>
      </w:r>
      <w:r w:rsidRPr="005A5836">
        <w:rPr>
          <w:rFonts w:asciiTheme="majorHAnsi" w:hAnsiTheme="majorHAnsi"/>
        </w:rPr>
        <w:t xml:space="preserve"> information </w:t>
      </w:r>
      <w:r w:rsidR="00391E09" w:rsidRPr="005A5836">
        <w:rPr>
          <w:rFonts w:asciiTheme="majorHAnsi" w:hAnsiTheme="majorHAnsi"/>
        </w:rPr>
        <w:t>for works by male art</w:t>
      </w:r>
      <w:r w:rsidRPr="005A5836">
        <w:rPr>
          <w:rFonts w:asciiTheme="majorHAnsi" w:hAnsiTheme="majorHAnsi"/>
        </w:rPr>
        <w:t>ists</w:t>
      </w:r>
      <w:r w:rsidR="00653CAC">
        <w:rPr>
          <w:rFonts w:asciiTheme="majorHAnsi" w:hAnsiTheme="majorHAnsi"/>
        </w:rPr>
        <w:t xml:space="preserve"> (see the linked Gallery pages for other weeks’ works to find out their object information)</w:t>
      </w:r>
      <w:r w:rsidR="00391E09" w:rsidRPr="005A5836">
        <w:rPr>
          <w:rFonts w:asciiTheme="majorHAnsi" w:hAnsiTheme="majorHAnsi"/>
        </w:rPr>
        <w:t>.</w:t>
      </w:r>
      <w:r w:rsidRPr="005A5836">
        <w:rPr>
          <w:rFonts w:asciiTheme="majorHAnsi" w:hAnsiTheme="majorHAnsi"/>
        </w:rPr>
        <w:t xml:space="preserve"> What differences occur? Why do these differences exist?</w:t>
      </w:r>
    </w:p>
    <w:p w:rsidR="00A0781E" w:rsidRPr="005A5836" w:rsidRDefault="00A0781E" w:rsidP="00A0781E">
      <w:pPr>
        <w:pStyle w:val="ListParagraph"/>
        <w:rPr>
          <w:rFonts w:asciiTheme="majorHAnsi" w:hAnsiTheme="majorHAnsi"/>
        </w:rPr>
      </w:pPr>
    </w:p>
    <w:p w:rsidR="006C6E1F" w:rsidRPr="00C37CCD" w:rsidRDefault="00C37CCD" w:rsidP="006C6E1F">
      <w:pPr>
        <w:rPr>
          <w:rFonts w:asciiTheme="majorHAnsi" w:hAnsiTheme="majorHAnsi"/>
          <w:u w:val="single"/>
        </w:rPr>
      </w:pPr>
      <w:r w:rsidRPr="00C37CCD">
        <w:rPr>
          <w:rFonts w:asciiTheme="majorHAnsi" w:hAnsiTheme="majorHAnsi"/>
          <w:u w:val="single"/>
        </w:rPr>
        <w:t>Suggested further reading:</w:t>
      </w:r>
    </w:p>
    <w:p w:rsidR="00AE0EC8" w:rsidRPr="00AE0EC8" w:rsidRDefault="00AE0EC8" w:rsidP="00AE0EC8">
      <w:pPr>
        <w:spacing w:before="100" w:beforeAutospacing="1" w:after="100" w:afterAutospacing="1" w:line="240" w:lineRule="auto"/>
        <w:rPr>
          <w:rFonts w:ascii="Times New Roman" w:eastAsia="Times New Roman" w:hAnsi="Times New Roman" w:cs="Times New Roman"/>
          <w:sz w:val="24"/>
          <w:szCs w:val="24"/>
          <w:lang w:eastAsia="en-GB"/>
        </w:rPr>
      </w:pPr>
      <w:r w:rsidRPr="00AE0EC8">
        <w:rPr>
          <w:rFonts w:ascii="Baskerville Old Face" w:eastAsia="Times New Roman" w:hAnsi="Baskerville Old Face" w:cs="Times New Roman"/>
          <w:sz w:val="24"/>
          <w:szCs w:val="24"/>
          <w:lang w:eastAsia="en-GB"/>
        </w:rPr>
        <w:t>Griselda Pollock</w:t>
      </w:r>
    </w:p>
    <w:p w:rsidR="00AE0EC8" w:rsidRPr="00AE0EC8" w:rsidRDefault="00AE0EC8" w:rsidP="00AE0EC8">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AE0EC8">
        <w:rPr>
          <w:rFonts w:ascii="Baskerville Old Face" w:eastAsia="Times New Roman" w:hAnsi="Baskerville Old Face" w:cs="Times New Roman"/>
          <w:i/>
          <w:iCs/>
          <w:sz w:val="24"/>
          <w:szCs w:val="24"/>
          <w:lang w:eastAsia="en-GB"/>
        </w:rPr>
        <w:t xml:space="preserve">Vision and Difference: Feminism, Femininity, and the Histories of Art </w:t>
      </w:r>
      <w:r w:rsidRPr="00AE0EC8">
        <w:rPr>
          <w:rFonts w:ascii="Baskerville Old Face" w:eastAsia="Times New Roman" w:hAnsi="Baskerville Old Face" w:cs="Times New Roman"/>
          <w:sz w:val="24"/>
          <w:szCs w:val="24"/>
          <w:lang w:eastAsia="en-GB"/>
        </w:rPr>
        <w:t>(Abingdon: Routledge, 1988)</w:t>
      </w:r>
    </w:p>
    <w:p w:rsidR="00AE0EC8" w:rsidRPr="00AE0EC8" w:rsidRDefault="00AE0EC8" w:rsidP="00AE0EC8">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AE0EC8">
        <w:rPr>
          <w:rFonts w:ascii="Baskerville Old Face" w:eastAsia="Times New Roman" w:hAnsi="Baskerville Old Face" w:cs="Times New Roman"/>
          <w:i/>
          <w:iCs/>
          <w:sz w:val="24"/>
          <w:szCs w:val="24"/>
          <w:lang w:eastAsia="en-GB"/>
        </w:rPr>
        <w:t>Differencing the Canon: Feminism and the Writing of Arts Histories</w:t>
      </w:r>
      <w:r w:rsidRPr="00AE0EC8">
        <w:rPr>
          <w:rFonts w:ascii="Baskerville Old Face" w:eastAsia="Times New Roman" w:hAnsi="Baskerville Old Face" w:cs="Times New Roman"/>
          <w:sz w:val="24"/>
          <w:szCs w:val="24"/>
          <w:lang w:eastAsia="en-GB"/>
        </w:rPr>
        <w:t> (Abingdon: Routledge, 1999)</w:t>
      </w:r>
    </w:p>
    <w:p w:rsidR="00AE0EC8" w:rsidRPr="00AE0EC8" w:rsidRDefault="00AE0EC8" w:rsidP="00AE0EC8">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AE0EC8">
        <w:rPr>
          <w:rFonts w:ascii="Times New Roman" w:eastAsia="Times New Roman" w:hAnsi="Times New Roman" w:cs="Times New Roman"/>
          <w:sz w:val="24"/>
          <w:szCs w:val="24"/>
          <w:lang w:eastAsia="en-GB"/>
        </w:rPr>
        <w:t xml:space="preserve">with </w:t>
      </w:r>
      <w:proofErr w:type="spellStart"/>
      <w:r w:rsidRPr="00AE0EC8">
        <w:rPr>
          <w:rFonts w:ascii="Times New Roman" w:eastAsia="Times New Roman" w:hAnsi="Times New Roman" w:cs="Times New Roman"/>
          <w:sz w:val="24"/>
          <w:szCs w:val="24"/>
          <w:lang w:eastAsia="en-GB"/>
        </w:rPr>
        <w:t>Rozsika</w:t>
      </w:r>
      <w:proofErr w:type="spellEnd"/>
      <w:r w:rsidRPr="00AE0EC8">
        <w:rPr>
          <w:rFonts w:ascii="Times New Roman" w:eastAsia="Times New Roman" w:hAnsi="Times New Roman" w:cs="Times New Roman"/>
          <w:sz w:val="24"/>
          <w:szCs w:val="24"/>
          <w:lang w:eastAsia="en-GB"/>
        </w:rPr>
        <w:t xml:space="preserve"> Parker, </w:t>
      </w:r>
      <w:r w:rsidRPr="00AE0EC8">
        <w:rPr>
          <w:rFonts w:ascii="Baskerville Old Face" w:eastAsia="Times New Roman" w:hAnsi="Baskerville Old Face" w:cs="Times New Roman"/>
          <w:i/>
          <w:iCs/>
          <w:sz w:val="24"/>
          <w:szCs w:val="24"/>
          <w:lang w:eastAsia="en-GB"/>
        </w:rPr>
        <w:t>Old Mistresses: Women, Art, and Ideology</w:t>
      </w:r>
      <w:r w:rsidRPr="00AE0EC8">
        <w:rPr>
          <w:rFonts w:ascii="Baskerville Old Face" w:eastAsia="Times New Roman" w:hAnsi="Baskerville Old Face" w:cs="Times New Roman"/>
          <w:sz w:val="24"/>
          <w:szCs w:val="24"/>
          <w:lang w:eastAsia="en-GB"/>
        </w:rPr>
        <w:t> (London &amp; New York: I. B. Tauris &amp; Co., 2013)</w:t>
      </w:r>
    </w:p>
    <w:p w:rsidR="00AE0EC8" w:rsidRPr="00AE0EC8" w:rsidRDefault="00AE0EC8" w:rsidP="00AE0EC8">
      <w:pPr>
        <w:spacing w:before="100" w:beforeAutospacing="1" w:after="100" w:afterAutospacing="1" w:line="240" w:lineRule="auto"/>
        <w:rPr>
          <w:rFonts w:ascii="Times New Roman" w:eastAsia="Times New Roman" w:hAnsi="Times New Roman" w:cs="Times New Roman"/>
          <w:sz w:val="24"/>
          <w:szCs w:val="24"/>
          <w:lang w:eastAsia="en-GB"/>
        </w:rPr>
      </w:pPr>
      <w:r w:rsidRPr="00AE0EC8">
        <w:rPr>
          <w:rFonts w:ascii="Times New Roman" w:eastAsia="Times New Roman" w:hAnsi="Times New Roman" w:cs="Times New Roman"/>
          <w:sz w:val="24"/>
          <w:szCs w:val="24"/>
          <w:lang w:eastAsia="en-GB"/>
        </w:rPr>
        <w:t xml:space="preserve">Jan Marsh, </w:t>
      </w:r>
      <w:r w:rsidRPr="00AE0EC8">
        <w:rPr>
          <w:rFonts w:ascii="Times New Roman" w:eastAsia="Times New Roman" w:hAnsi="Times New Roman" w:cs="Times New Roman"/>
          <w:i/>
          <w:iCs/>
          <w:sz w:val="24"/>
          <w:szCs w:val="24"/>
          <w:lang w:eastAsia="en-GB"/>
        </w:rPr>
        <w:t>Pre-Raphaelite Sisterhood</w:t>
      </w:r>
      <w:r w:rsidRPr="00AE0EC8">
        <w:rPr>
          <w:rFonts w:ascii="Times New Roman" w:eastAsia="Times New Roman" w:hAnsi="Times New Roman" w:cs="Times New Roman"/>
          <w:sz w:val="24"/>
          <w:szCs w:val="24"/>
          <w:lang w:eastAsia="en-GB"/>
        </w:rPr>
        <w:t> (London: Quartet Books, 1985)</w:t>
      </w:r>
    </w:p>
    <w:p w:rsidR="00AE0EC8" w:rsidRPr="00AE0EC8" w:rsidRDefault="00AE0EC8" w:rsidP="00AE0EC8">
      <w:pPr>
        <w:spacing w:before="100" w:beforeAutospacing="1" w:after="100" w:afterAutospacing="1" w:line="240" w:lineRule="auto"/>
        <w:rPr>
          <w:rFonts w:ascii="Times New Roman" w:eastAsia="Times New Roman" w:hAnsi="Times New Roman" w:cs="Times New Roman"/>
          <w:sz w:val="24"/>
          <w:szCs w:val="24"/>
          <w:lang w:eastAsia="en-GB"/>
        </w:rPr>
      </w:pPr>
      <w:r w:rsidRPr="00AE0EC8">
        <w:rPr>
          <w:rFonts w:ascii="Times New Roman" w:eastAsia="Times New Roman" w:hAnsi="Times New Roman" w:cs="Times New Roman"/>
          <w:sz w:val="24"/>
          <w:szCs w:val="24"/>
          <w:lang w:eastAsia="en-GB"/>
        </w:rPr>
        <w:t xml:space="preserve">Pamela </w:t>
      </w:r>
      <w:proofErr w:type="spellStart"/>
      <w:r w:rsidRPr="00AE0EC8">
        <w:rPr>
          <w:rFonts w:ascii="Times New Roman" w:eastAsia="Times New Roman" w:hAnsi="Times New Roman" w:cs="Times New Roman"/>
          <w:sz w:val="24"/>
          <w:szCs w:val="24"/>
          <w:lang w:eastAsia="en-GB"/>
        </w:rPr>
        <w:t>Gerrish</w:t>
      </w:r>
      <w:proofErr w:type="spellEnd"/>
      <w:r w:rsidRPr="00AE0EC8">
        <w:rPr>
          <w:rFonts w:ascii="Times New Roman" w:eastAsia="Times New Roman" w:hAnsi="Times New Roman" w:cs="Times New Roman"/>
          <w:sz w:val="24"/>
          <w:szCs w:val="24"/>
          <w:lang w:eastAsia="en-GB"/>
        </w:rPr>
        <w:t xml:space="preserve">-Nunn and Jan Marsh, </w:t>
      </w:r>
      <w:r w:rsidRPr="00AE0EC8">
        <w:rPr>
          <w:rFonts w:ascii="Times New Roman" w:eastAsia="Times New Roman" w:hAnsi="Times New Roman" w:cs="Times New Roman"/>
          <w:i/>
          <w:iCs/>
          <w:sz w:val="24"/>
          <w:szCs w:val="24"/>
          <w:lang w:eastAsia="en-GB"/>
        </w:rPr>
        <w:t>Pre-Raphaelite Women Artists</w:t>
      </w:r>
      <w:r w:rsidRPr="00AE0EC8">
        <w:rPr>
          <w:rFonts w:ascii="Times New Roman" w:eastAsia="Times New Roman" w:hAnsi="Times New Roman" w:cs="Times New Roman"/>
          <w:sz w:val="24"/>
          <w:szCs w:val="24"/>
          <w:lang w:eastAsia="en-GB"/>
        </w:rPr>
        <w:t> (London: Thames &amp; Hudson, 1998)</w:t>
      </w:r>
    </w:p>
    <w:p w:rsidR="00C37CCD" w:rsidRPr="005A5836" w:rsidRDefault="00C37CCD" w:rsidP="006C6E1F">
      <w:pPr>
        <w:rPr>
          <w:rFonts w:asciiTheme="majorHAnsi" w:hAnsiTheme="majorHAnsi"/>
        </w:rPr>
      </w:pPr>
    </w:p>
    <w:p w:rsidR="00A0781E" w:rsidRDefault="006C6E1F" w:rsidP="006C6E1F">
      <w:pPr>
        <w:rPr>
          <w:rFonts w:asciiTheme="majorHAnsi" w:hAnsiTheme="majorHAnsi"/>
          <w:b/>
          <w:sz w:val="32"/>
          <w:szCs w:val="32"/>
        </w:rPr>
      </w:pPr>
      <w:r w:rsidRPr="005A5836">
        <w:rPr>
          <w:rFonts w:asciiTheme="majorHAnsi" w:hAnsiTheme="majorHAnsi"/>
          <w:b/>
          <w:sz w:val="32"/>
          <w:szCs w:val="32"/>
        </w:rPr>
        <w:t xml:space="preserve">9. </w:t>
      </w:r>
      <w:r w:rsidR="001F7232">
        <w:rPr>
          <w:rFonts w:asciiTheme="majorHAnsi" w:hAnsiTheme="majorHAnsi"/>
          <w:b/>
          <w:sz w:val="32"/>
          <w:szCs w:val="32"/>
        </w:rPr>
        <w:t>John Everett Millais: Art, the Marketplace, and Commercialism.</w:t>
      </w:r>
      <w:r w:rsidR="00C03B4E" w:rsidRPr="005A5836">
        <w:rPr>
          <w:rFonts w:asciiTheme="majorHAnsi" w:hAnsiTheme="majorHAnsi"/>
          <w:b/>
          <w:sz w:val="32"/>
          <w:szCs w:val="32"/>
        </w:rPr>
        <w:t xml:space="preserve"> </w:t>
      </w:r>
    </w:p>
    <w:p w:rsidR="001F7232" w:rsidRDefault="001F7232" w:rsidP="001F7232">
      <w:pPr>
        <w:pStyle w:val="NormalWeb"/>
      </w:pPr>
      <w:r>
        <w:rPr>
          <w:rFonts w:ascii="Baskerville Old Face" w:hAnsi="Baskerville Old Face"/>
          <w:u w:val="single"/>
        </w:rPr>
        <w:t>Preparation:</w:t>
      </w:r>
    </w:p>
    <w:p w:rsidR="001F7232" w:rsidRDefault="001F7232" w:rsidP="001F7232">
      <w:pPr>
        <w:pStyle w:val="NormalWeb"/>
        <w:ind w:left="1440" w:hanging="360"/>
      </w:pPr>
      <w:r>
        <w:rPr>
          <w:rFonts w:ascii="Baskerville Old Face" w:hAnsi="Baskerville Old Face"/>
          <w:b/>
          <w:bCs/>
        </w:rPr>
        <w:t>a.</w:t>
      </w:r>
      <w:r>
        <w:rPr>
          <w:b/>
          <w:bCs/>
          <w:sz w:val="14"/>
          <w:szCs w:val="14"/>
        </w:rPr>
        <w:t xml:space="preserve">    </w:t>
      </w:r>
      <w:r>
        <w:rPr>
          <w:rFonts w:ascii="Baskerville Old Face" w:hAnsi="Baskerville Old Face"/>
          <w:b/>
          <w:bCs/>
        </w:rPr>
        <w:t>View</w:t>
      </w:r>
    </w:p>
    <w:p w:rsidR="001F7232" w:rsidRDefault="001F7232" w:rsidP="001F7232">
      <w:pPr>
        <w:pStyle w:val="NormalWeb"/>
        <w:ind w:left="2160" w:hanging="2160"/>
      </w:pPr>
      <w:r>
        <w:rPr>
          <w:sz w:val="14"/>
          <w:szCs w:val="14"/>
        </w:rPr>
        <w:t xml:space="preserve">                                                              </w:t>
      </w:r>
      <w:proofErr w:type="spellStart"/>
      <w:r>
        <w:rPr>
          <w:rFonts w:ascii="Baskerville Old Face" w:hAnsi="Baskerville Old Face"/>
        </w:rPr>
        <w:t>i</w:t>
      </w:r>
      <w:proofErr w:type="spellEnd"/>
      <w:r>
        <w:rPr>
          <w:rFonts w:ascii="Baskerville Old Face" w:hAnsi="Baskerville Old Face"/>
        </w:rPr>
        <w:t>.</w:t>
      </w:r>
      <w:r>
        <w:rPr>
          <w:sz w:val="14"/>
          <w:szCs w:val="14"/>
        </w:rPr>
        <w:t xml:space="preserve">      </w:t>
      </w:r>
      <w:hyperlink r:id="rId55" w:tgtFrame="_blank" w:history="1">
        <w:r>
          <w:rPr>
            <w:rStyle w:val="Hyperlink"/>
            <w:rFonts w:ascii="Baskerville Old Face" w:hAnsi="Baskerville Old Face"/>
            <w:i/>
            <w:iCs/>
            <w:lang w:val="en"/>
          </w:rPr>
          <w:t>A Huguenot on St. Bartholomew’s Day</w:t>
        </w:r>
      </w:hyperlink>
      <w:hyperlink r:id="rId56" w:tgtFrame="_blank" w:history="1">
        <w:r>
          <w:rPr>
            <w:rStyle w:val="Hyperlink"/>
            <w:rFonts w:ascii="Baskerville Old Face" w:hAnsi="Baskerville Old Face"/>
            <w:lang w:val="en"/>
          </w:rPr>
          <w:t xml:space="preserve"> </w:t>
        </w:r>
      </w:hyperlink>
      <w:r>
        <w:rPr>
          <w:rFonts w:ascii="Baskerville Old Face" w:hAnsi="Baskerville Old Face"/>
          <w:lang w:val="en"/>
        </w:rPr>
        <w:t xml:space="preserve">(1851-52). </w:t>
      </w:r>
      <w:proofErr w:type="gramStart"/>
      <w:r>
        <w:rPr>
          <w:rFonts w:ascii="Baskerville Old Face" w:hAnsi="Baskerville Old Face"/>
          <w:lang w:val="en"/>
        </w:rPr>
        <w:t>Oil on Canvas.</w:t>
      </w:r>
      <w:proofErr w:type="gramEnd"/>
      <w:r>
        <w:rPr>
          <w:rFonts w:ascii="Baskerville Old Face" w:hAnsi="Baskerville Old Face"/>
          <w:lang w:val="en"/>
        </w:rPr>
        <w:t xml:space="preserve"> 93 x 62cm. The </w:t>
      </w:r>
      <w:proofErr w:type="spellStart"/>
      <w:r>
        <w:rPr>
          <w:rFonts w:ascii="Baskerville Old Face" w:hAnsi="Baskerville Old Face"/>
          <w:lang w:val="en"/>
        </w:rPr>
        <w:t>Makins</w:t>
      </w:r>
      <w:proofErr w:type="spellEnd"/>
      <w:r>
        <w:rPr>
          <w:rFonts w:ascii="Baskerville Old Face" w:hAnsi="Baskerville Old Face"/>
          <w:lang w:val="en"/>
        </w:rPr>
        <w:t xml:space="preserve"> Collection</w:t>
      </w:r>
    </w:p>
    <w:p w:rsidR="001F7232" w:rsidRDefault="001F7232" w:rsidP="001F7232">
      <w:pPr>
        <w:pStyle w:val="NormalWeb"/>
        <w:ind w:left="2160" w:hanging="2160"/>
      </w:pPr>
      <w:r>
        <w:rPr>
          <w:sz w:val="14"/>
          <w:szCs w:val="14"/>
        </w:rPr>
        <w:t xml:space="preserve">                                                            </w:t>
      </w:r>
      <w:r>
        <w:rPr>
          <w:rFonts w:ascii="Baskerville Old Face" w:hAnsi="Baskerville Old Face"/>
        </w:rPr>
        <w:t>ii.</w:t>
      </w:r>
      <w:r>
        <w:rPr>
          <w:sz w:val="14"/>
          <w:szCs w:val="14"/>
        </w:rPr>
        <w:t xml:space="preserve">      </w:t>
      </w:r>
      <w:hyperlink r:id="rId57" w:tgtFrame="_blank" w:history="1">
        <w:r>
          <w:rPr>
            <w:rStyle w:val="Hyperlink"/>
            <w:rFonts w:ascii="Baskerville Old Face" w:hAnsi="Baskerville Old Face"/>
            <w:i/>
            <w:iCs/>
            <w:lang w:val="en"/>
          </w:rPr>
          <w:t xml:space="preserve">The Black </w:t>
        </w:r>
        <w:proofErr w:type="spellStart"/>
        <w:r>
          <w:rPr>
            <w:rStyle w:val="Hyperlink"/>
            <w:rFonts w:ascii="Baskerville Old Face" w:hAnsi="Baskerville Old Face"/>
            <w:i/>
            <w:iCs/>
            <w:lang w:val="en"/>
          </w:rPr>
          <w:t>Brunswickers</w:t>
        </w:r>
        <w:proofErr w:type="spellEnd"/>
      </w:hyperlink>
      <w:r>
        <w:rPr>
          <w:rFonts w:ascii="Baskerville Old Face" w:hAnsi="Baskerville Old Face"/>
          <w:lang w:val="en"/>
        </w:rPr>
        <w:t xml:space="preserve">, 1860. </w:t>
      </w:r>
      <w:proofErr w:type="gramStart"/>
      <w:r>
        <w:rPr>
          <w:rFonts w:ascii="Baskerville Old Face" w:hAnsi="Baskerville Old Face"/>
          <w:lang w:val="en"/>
        </w:rPr>
        <w:t>Oil on canvas.</w:t>
      </w:r>
      <w:proofErr w:type="gramEnd"/>
      <w:r>
        <w:rPr>
          <w:rFonts w:ascii="Baskerville Old Face" w:hAnsi="Baskerville Old Face"/>
          <w:lang w:val="en"/>
        </w:rPr>
        <w:t xml:space="preserve"> 104 x 68.5cm. Lady Lever Art gallery</w:t>
      </w:r>
    </w:p>
    <w:p w:rsidR="001F7232" w:rsidRDefault="001F7232" w:rsidP="001F7232">
      <w:pPr>
        <w:pStyle w:val="NormalWeb"/>
        <w:ind w:left="1440" w:hanging="360"/>
      </w:pPr>
      <w:r>
        <w:rPr>
          <w:rFonts w:ascii="Baskerville Old Face" w:hAnsi="Baskerville Old Face"/>
          <w:b/>
          <w:bCs/>
        </w:rPr>
        <w:t>b.</w:t>
      </w:r>
      <w:r>
        <w:rPr>
          <w:b/>
          <w:bCs/>
          <w:sz w:val="14"/>
          <w:szCs w:val="14"/>
        </w:rPr>
        <w:t xml:space="preserve">    </w:t>
      </w:r>
      <w:r>
        <w:rPr>
          <w:rFonts w:ascii="Baskerville Old Face" w:hAnsi="Baskerville Old Face"/>
          <w:b/>
          <w:bCs/>
        </w:rPr>
        <w:t xml:space="preserve">Read </w:t>
      </w:r>
      <w:r>
        <w:rPr>
          <w:rFonts w:ascii="Baskerville Old Face" w:hAnsi="Baskerville Old Face"/>
        </w:rPr>
        <w:t>(all texts provided in .pdf on the course Moodle site)</w:t>
      </w:r>
    </w:p>
    <w:p w:rsidR="001F7232" w:rsidRDefault="001F7232" w:rsidP="001F7232">
      <w:pPr>
        <w:pStyle w:val="NormalWeb"/>
        <w:ind w:left="2160" w:hanging="2160"/>
      </w:pPr>
      <w:r>
        <w:rPr>
          <w:b/>
          <w:bCs/>
          <w:sz w:val="14"/>
          <w:szCs w:val="14"/>
        </w:rPr>
        <w:t xml:space="preserve">                                         </w:t>
      </w:r>
      <w:proofErr w:type="spellStart"/>
      <w:r>
        <w:rPr>
          <w:rFonts w:ascii="Baskerville Old Face" w:hAnsi="Baskerville Old Face"/>
          <w:b/>
          <w:bCs/>
        </w:rPr>
        <w:t>i</w:t>
      </w:r>
      <w:proofErr w:type="spellEnd"/>
      <w:r>
        <w:rPr>
          <w:rFonts w:ascii="Baskerville Old Face" w:hAnsi="Baskerville Old Face"/>
          <w:b/>
          <w:bCs/>
        </w:rPr>
        <w:t>.</w:t>
      </w:r>
      <w:r>
        <w:rPr>
          <w:b/>
          <w:bCs/>
          <w:sz w:val="14"/>
          <w:szCs w:val="14"/>
        </w:rPr>
        <w:t xml:space="preserve">    </w:t>
      </w:r>
      <w:r>
        <w:rPr>
          <w:rFonts w:ascii="Baskerville Old Face" w:hAnsi="Baskerville Old Face"/>
          <w:lang w:val="en"/>
        </w:rPr>
        <w:t xml:space="preserve">Reviews of the Royal Academy Exhibition of 1852 from the </w:t>
      </w:r>
      <w:r>
        <w:rPr>
          <w:rFonts w:ascii="Baskerville Old Face" w:hAnsi="Baskerville Old Face"/>
          <w:i/>
          <w:iCs/>
          <w:lang w:val="en"/>
        </w:rPr>
        <w:t>Spectator</w:t>
      </w:r>
      <w:r>
        <w:rPr>
          <w:rFonts w:ascii="Baskerville Old Face" w:hAnsi="Baskerville Old Face"/>
          <w:lang w:val="en"/>
        </w:rPr>
        <w:t xml:space="preserve">, </w:t>
      </w:r>
      <w:r>
        <w:rPr>
          <w:rFonts w:ascii="Baskerville Old Face" w:hAnsi="Baskerville Old Face"/>
          <w:i/>
          <w:iCs/>
          <w:lang w:val="en"/>
        </w:rPr>
        <w:t>Punch</w:t>
      </w:r>
      <w:r>
        <w:rPr>
          <w:rFonts w:ascii="Baskerville Old Face" w:hAnsi="Baskerville Old Face"/>
          <w:lang w:val="en"/>
        </w:rPr>
        <w:t xml:space="preserve"> [Tom Taylor], </w:t>
      </w:r>
      <w:r>
        <w:rPr>
          <w:rFonts w:ascii="Baskerville Old Face" w:hAnsi="Baskerville Old Face"/>
          <w:i/>
          <w:iCs/>
          <w:lang w:val="en"/>
        </w:rPr>
        <w:t>Art Journal</w:t>
      </w:r>
      <w:r>
        <w:rPr>
          <w:rFonts w:ascii="Baskerville Old Face" w:hAnsi="Baskerville Old Face"/>
          <w:lang w:val="en"/>
        </w:rPr>
        <w:t xml:space="preserve">, </w:t>
      </w:r>
      <w:r>
        <w:rPr>
          <w:rFonts w:ascii="Baskerville Old Face" w:hAnsi="Baskerville Old Face"/>
          <w:i/>
          <w:iCs/>
          <w:lang w:val="en"/>
        </w:rPr>
        <w:t>Athenaeum</w:t>
      </w:r>
      <w:r>
        <w:rPr>
          <w:rFonts w:ascii="Baskerville Old Face" w:hAnsi="Baskerville Old Face"/>
          <w:lang w:val="en"/>
        </w:rPr>
        <w:t xml:space="preserve">, and </w:t>
      </w:r>
      <w:r>
        <w:rPr>
          <w:rFonts w:ascii="Baskerville Old Face" w:hAnsi="Baskerville Old Face"/>
          <w:i/>
          <w:iCs/>
          <w:lang w:val="en"/>
        </w:rPr>
        <w:t>Fraser’s Magazine</w:t>
      </w:r>
    </w:p>
    <w:p w:rsidR="001F7232" w:rsidRDefault="001F7232" w:rsidP="001F7232">
      <w:pPr>
        <w:pStyle w:val="NormalWeb"/>
        <w:ind w:left="2160" w:hanging="2160"/>
      </w:pPr>
      <w:r>
        <w:rPr>
          <w:b/>
          <w:bCs/>
          <w:sz w:val="14"/>
          <w:szCs w:val="14"/>
        </w:rPr>
        <w:lastRenderedPageBreak/>
        <w:t xml:space="preserve">                                       </w:t>
      </w:r>
      <w:r>
        <w:rPr>
          <w:rFonts w:ascii="Baskerville Old Face" w:hAnsi="Baskerville Old Face"/>
          <w:b/>
          <w:bCs/>
        </w:rPr>
        <w:t>ii.</w:t>
      </w:r>
      <w:r>
        <w:rPr>
          <w:b/>
          <w:bCs/>
          <w:sz w:val="14"/>
          <w:szCs w:val="14"/>
        </w:rPr>
        <w:t xml:space="preserve">    </w:t>
      </w:r>
      <w:r>
        <w:rPr>
          <w:rFonts w:ascii="Baskerville Old Face" w:hAnsi="Baskerville Old Face"/>
          <w:lang w:val="en"/>
        </w:rPr>
        <w:t xml:space="preserve">Laurel Bradley, ‘Millais’s </w:t>
      </w:r>
      <w:r>
        <w:rPr>
          <w:rFonts w:ascii="Baskerville Old Face" w:hAnsi="Baskerville Old Face"/>
          <w:i/>
          <w:iCs/>
          <w:lang w:val="en"/>
        </w:rPr>
        <w:t>Bubbles</w:t>
      </w:r>
      <w:r>
        <w:rPr>
          <w:rFonts w:ascii="Baskerville Old Face" w:hAnsi="Baskerville Old Face"/>
          <w:lang w:val="en"/>
        </w:rPr>
        <w:t xml:space="preserve"> and the Problem of Artistic Advertising,’ in Susan </w:t>
      </w:r>
      <w:proofErr w:type="spellStart"/>
      <w:r>
        <w:rPr>
          <w:rFonts w:ascii="Baskerville Old Face" w:hAnsi="Baskerville Old Face"/>
          <w:lang w:val="en"/>
        </w:rPr>
        <w:t>P.Casteras</w:t>
      </w:r>
      <w:proofErr w:type="spellEnd"/>
      <w:r>
        <w:rPr>
          <w:rFonts w:ascii="Baskerville Old Face" w:hAnsi="Baskerville Old Face"/>
          <w:lang w:val="en"/>
        </w:rPr>
        <w:t xml:space="preserve"> and Alice Craig Faxon, </w:t>
      </w:r>
      <w:r>
        <w:rPr>
          <w:rFonts w:ascii="Baskerville Old Face" w:hAnsi="Baskerville Old Face"/>
          <w:i/>
          <w:iCs/>
          <w:lang w:val="en"/>
        </w:rPr>
        <w:t>Pre-Raphaelite Art in its European Context</w:t>
      </w:r>
      <w:r>
        <w:rPr>
          <w:rFonts w:ascii="Baskerville Old Face" w:hAnsi="Baskerville Old Face"/>
          <w:lang w:val="en"/>
        </w:rPr>
        <w:t xml:space="preserve"> (Madison, Teaneck and London: Associated University Presses, 1995), pp. 193-209</w:t>
      </w:r>
    </w:p>
    <w:p w:rsidR="00307FCD" w:rsidRDefault="001F7232" w:rsidP="00C03B4E">
      <w:r>
        <w:br/>
      </w:r>
      <w:r w:rsidRPr="001F7232">
        <w:rPr>
          <w:bCs/>
          <w:u w:val="single"/>
        </w:rPr>
        <w:t>Topics for Discussion</w:t>
      </w:r>
      <w:proofErr w:type="gramStart"/>
      <w:r w:rsidRPr="001F7232">
        <w:rPr>
          <w:bCs/>
          <w:u w:val="single"/>
        </w:rPr>
        <w:t>:</w:t>
      </w:r>
      <w:proofErr w:type="gramEnd"/>
      <w:r>
        <w:br/>
      </w:r>
      <w:r>
        <w:br/>
        <w:t xml:space="preserve">The Huguenot and popularity; Popular taste; Book illustration; The Academy; Sentiment and Populism. </w:t>
      </w:r>
      <w:proofErr w:type="gramStart"/>
      <w:r>
        <w:t>'Success' - artistic/popular/economic?</w:t>
      </w:r>
      <w:proofErr w:type="gramEnd"/>
    </w:p>
    <w:p w:rsidR="00AE0EC8" w:rsidRDefault="00AE0EC8" w:rsidP="00C03B4E">
      <w:pPr>
        <w:rPr>
          <w:u w:val="single"/>
        </w:rPr>
      </w:pPr>
      <w:r>
        <w:rPr>
          <w:u w:val="single"/>
        </w:rPr>
        <w:t>Suggested further reading</w:t>
      </w:r>
    </w:p>
    <w:p w:rsidR="00AE0EC8" w:rsidRPr="00AE0EC8" w:rsidRDefault="009C4EA4" w:rsidP="00C03B4E">
      <w:pPr>
        <w:rPr>
          <w:rFonts w:asciiTheme="majorHAnsi" w:hAnsiTheme="majorHAnsi"/>
          <w:b/>
          <w:sz w:val="32"/>
          <w:szCs w:val="32"/>
          <w:u w:val="single"/>
        </w:rPr>
      </w:pPr>
      <w:r>
        <w:rPr>
          <w:rFonts w:ascii="Arial" w:hAnsi="Arial" w:cs="Arial"/>
          <w:color w:val="444444"/>
          <w:sz w:val="20"/>
          <w:szCs w:val="20"/>
          <w:shd w:val="clear" w:color="auto" w:fill="FFFFFF"/>
        </w:rPr>
        <w:t xml:space="preserve"> Malcolm Warner, ‘John Everett Millais’s “Autumn Leaves”: “a picture full of beauty and without subject,”’ in Leslie </w:t>
      </w:r>
      <w:proofErr w:type="spellStart"/>
      <w:r>
        <w:rPr>
          <w:rFonts w:ascii="Arial" w:hAnsi="Arial" w:cs="Arial"/>
          <w:color w:val="444444"/>
          <w:sz w:val="20"/>
          <w:szCs w:val="20"/>
          <w:shd w:val="clear" w:color="auto" w:fill="FFFFFF"/>
        </w:rPr>
        <w:t>Partis</w:t>
      </w:r>
      <w:proofErr w:type="spellEnd"/>
      <w:r>
        <w:rPr>
          <w:rFonts w:ascii="Arial" w:hAnsi="Arial" w:cs="Arial"/>
          <w:color w:val="444444"/>
          <w:sz w:val="20"/>
          <w:szCs w:val="20"/>
          <w:shd w:val="clear" w:color="auto" w:fill="FFFFFF"/>
        </w:rPr>
        <w:t>, ed.,</w:t>
      </w:r>
      <w:r>
        <w:rPr>
          <w:rFonts w:ascii="Arial" w:hAnsi="Arial" w:cs="Arial"/>
          <w:i/>
          <w:iCs/>
          <w:color w:val="444444"/>
          <w:sz w:val="20"/>
          <w:szCs w:val="20"/>
          <w:shd w:val="clear" w:color="auto" w:fill="FFFFFF"/>
        </w:rPr>
        <w:t xml:space="preserve"> Pre-Raphaelite Papers</w:t>
      </w:r>
      <w:r>
        <w:rPr>
          <w:rFonts w:ascii="Arial" w:hAnsi="Arial" w:cs="Arial"/>
          <w:color w:val="444444"/>
          <w:sz w:val="20"/>
          <w:szCs w:val="20"/>
          <w:shd w:val="clear" w:color="auto" w:fill="FFFFFF"/>
        </w:rPr>
        <w:t>, pp. 126-142</w:t>
      </w:r>
      <w:r>
        <w:rPr>
          <w:rFonts w:ascii="Arial" w:hAnsi="Arial" w:cs="Arial"/>
          <w:color w:val="444444"/>
          <w:sz w:val="20"/>
          <w:szCs w:val="20"/>
        </w:rPr>
        <w:br/>
      </w:r>
      <w:r>
        <w:rPr>
          <w:rFonts w:ascii="Arial" w:hAnsi="Arial" w:cs="Arial"/>
          <w:color w:val="444444"/>
          <w:sz w:val="20"/>
          <w:szCs w:val="20"/>
          <w:shd w:val="clear" w:color="auto" w:fill="FFFFFF"/>
        </w:rPr>
        <w:t xml:space="preserve">Kate Flint, ‘Blindness and Insight: Millais’s “The Blind Girl” and the Limits of Representation,’ </w:t>
      </w:r>
      <w:r>
        <w:rPr>
          <w:rFonts w:ascii="Arial" w:hAnsi="Arial" w:cs="Arial"/>
          <w:i/>
          <w:iCs/>
          <w:color w:val="444444"/>
          <w:sz w:val="20"/>
          <w:szCs w:val="20"/>
          <w:shd w:val="clear" w:color="auto" w:fill="FFFFFF"/>
        </w:rPr>
        <w:t>Journal of Victorian Culture</w:t>
      </w:r>
      <w:r>
        <w:rPr>
          <w:rFonts w:ascii="Arial" w:hAnsi="Arial" w:cs="Arial"/>
          <w:color w:val="444444"/>
          <w:sz w:val="20"/>
          <w:szCs w:val="20"/>
          <w:shd w:val="clear" w:color="auto" w:fill="FFFFFF"/>
        </w:rPr>
        <w:t>, vol. 1, no. 1, spring 1996, pp. 1-15</w:t>
      </w:r>
      <w:r>
        <w:rPr>
          <w:rFonts w:ascii="Arial" w:hAnsi="Arial" w:cs="Arial"/>
          <w:color w:val="444444"/>
          <w:sz w:val="20"/>
          <w:szCs w:val="20"/>
        </w:rPr>
        <w:br/>
      </w:r>
      <w:r>
        <w:rPr>
          <w:rFonts w:ascii="Arial" w:hAnsi="Arial" w:cs="Arial"/>
          <w:color w:val="444444"/>
          <w:sz w:val="20"/>
          <w:szCs w:val="20"/>
          <w:shd w:val="clear" w:color="auto" w:fill="FFFFFF"/>
        </w:rPr>
        <w:t xml:space="preserve">P.T. Reis, ‘Victorian </w:t>
      </w:r>
      <w:proofErr w:type="spellStart"/>
      <w:r>
        <w:rPr>
          <w:rFonts w:ascii="Arial" w:hAnsi="Arial" w:cs="Arial"/>
          <w:color w:val="444444"/>
          <w:sz w:val="20"/>
          <w:szCs w:val="20"/>
          <w:shd w:val="clear" w:color="auto" w:fill="FFFFFF"/>
        </w:rPr>
        <w:t>Centerfold</w:t>
      </w:r>
      <w:proofErr w:type="spellEnd"/>
      <w:r>
        <w:rPr>
          <w:rFonts w:ascii="Arial" w:hAnsi="Arial" w:cs="Arial"/>
          <w:color w:val="444444"/>
          <w:sz w:val="20"/>
          <w:szCs w:val="20"/>
          <w:shd w:val="clear" w:color="auto" w:fill="FFFFFF"/>
        </w:rPr>
        <w:t xml:space="preserve">: Another look at Millais’s “Cherry Ripe”,’ </w:t>
      </w:r>
      <w:r>
        <w:rPr>
          <w:rFonts w:ascii="Arial" w:hAnsi="Arial" w:cs="Arial"/>
          <w:i/>
          <w:iCs/>
          <w:color w:val="444444"/>
          <w:sz w:val="20"/>
          <w:szCs w:val="20"/>
          <w:shd w:val="clear" w:color="auto" w:fill="FFFFFF"/>
        </w:rPr>
        <w:t>Victorian Studies</w:t>
      </w:r>
      <w:r>
        <w:rPr>
          <w:rFonts w:ascii="Arial" w:hAnsi="Arial" w:cs="Arial"/>
          <w:color w:val="444444"/>
          <w:sz w:val="20"/>
          <w:szCs w:val="20"/>
          <w:shd w:val="clear" w:color="auto" w:fill="FFFFFF"/>
        </w:rPr>
        <w:t>, vol. 35, no. 2, Winter, 1992, pp. 201-205</w:t>
      </w:r>
      <w:r>
        <w:rPr>
          <w:rFonts w:ascii="Arial" w:hAnsi="Arial" w:cs="Arial"/>
          <w:color w:val="444444"/>
          <w:sz w:val="20"/>
          <w:szCs w:val="20"/>
        </w:rPr>
        <w:br/>
      </w:r>
      <w:r>
        <w:rPr>
          <w:rFonts w:ascii="Arial" w:hAnsi="Arial" w:cs="Arial"/>
          <w:color w:val="444444"/>
          <w:sz w:val="20"/>
          <w:szCs w:val="20"/>
          <w:shd w:val="clear" w:color="auto" w:fill="FFFFFF"/>
        </w:rPr>
        <w:t xml:space="preserve">Malcolm Warner, ‘Millais in Reproduction,’ in </w:t>
      </w:r>
      <w:r>
        <w:rPr>
          <w:rFonts w:ascii="Arial" w:hAnsi="Arial" w:cs="Arial"/>
          <w:i/>
          <w:iCs/>
          <w:color w:val="444444"/>
          <w:sz w:val="20"/>
          <w:szCs w:val="20"/>
          <w:shd w:val="clear" w:color="auto" w:fill="FFFFFF"/>
        </w:rPr>
        <w:t xml:space="preserve">Writing the Pre-Raphaelites: Text, Context, Subtext, </w:t>
      </w:r>
      <w:r>
        <w:rPr>
          <w:rFonts w:ascii="Arial" w:hAnsi="Arial" w:cs="Arial"/>
          <w:color w:val="444444"/>
          <w:sz w:val="20"/>
          <w:szCs w:val="20"/>
          <w:shd w:val="clear" w:color="auto" w:fill="FFFFFF"/>
        </w:rPr>
        <w:t xml:space="preserve">ed. Michaela </w:t>
      </w:r>
      <w:proofErr w:type="spellStart"/>
      <w:r>
        <w:rPr>
          <w:rFonts w:ascii="Arial" w:hAnsi="Arial" w:cs="Arial"/>
          <w:color w:val="444444"/>
          <w:sz w:val="20"/>
          <w:szCs w:val="20"/>
          <w:shd w:val="clear" w:color="auto" w:fill="FFFFFF"/>
        </w:rPr>
        <w:t>Giebelhausen</w:t>
      </w:r>
      <w:proofErr w:type="spellEnd"/>
      <w:r>
        <w:rPr>
          <w:rFonts w:ascii="Arial" w:hAnsi="Arial" w:cs="Arial"/>
          <w:color w:val="444444"/>
          <w:sz w:val="20"/>
          <w:szCs w:val="20"/>
          <w:shd w:val="clear" w:color="auto" w:fill="FFFFFF"/>
        </w:rPr>
        <w:t xml:space="preserve"> and Tim </w:t>
      </w:r>
      <w:proofErr w:type="spellStart"/>
      <w:r>
        <w:rPr>
          <w:rFonts w:ascii="Arial" w:hAnsi="Arial" w:cs="Arial"/>
          <w:color w:val="444444"/>
          <w:sz w:val="20"/>
          <w:szCs w:val="20"/>
          <w:shd w:val="clear" w:color="auto" w:fill="FFFFFF"/>
        </w:rPr>
        <w:t>Barringer</w:t>
      </w:r>
      <w:proofErr w:type="spellEnd"/>
      <w:r>
        <w:rPr>
          <w:rFonts w:ascii="Arial" w:hAnsi="Arial" w:cs="Arial"/>
          <w:color w:val="444444"/>
          <w:sz w:val="20"/>
          <w:szCs w:val="20"/>
          <w:shd w:val="clear" w:color="auto" w:fill="FFFFFF"/>
        </w:rPr>
        <w:t xml:space="preserve">, Farnham, Surrey and Burlington, VT: </w:t>
      </w:r>
      <w:proofErr w:type="spellStart"/>
      <w:r>
        <w:rPr>
          <w:rFonts w:ascii="Arial" w:hAnsi="Arial" w:cs="Arial"/>
          <w:color w:val="444444"/>
          <w:sz w:val="20"/>
          <w:szCs w:val="20"/>
          <w:shd w:val="clear" w:color="auto" w:fill="FFFFFF"/>
        </w:rPr>
        <w:t>Ashgate</w:t>
      </w:r>
      <w:proofErr w:type="spellEnd"/>
      <w:r>
        <w:rPr>
          <w:rFonts w:ascii="Arial" w:hAnsi="Arial" w:cs="Arial"/>
          <w:color w:val="444444"/>
          <w:sz w:val="20"/>
          <w:szCs w:val="20"/>
          <w:shd w:val="clear" w:color="auto" w:fill="FFFFFF"/>
        </w:rPr>
        <w:t>, 2009, pp. 215-236</w:t>
      </w:r>
      <w:r>
        <w:rPr>
          <w:rFonts w:ascii="Arial" w:hAnsi="Arial" w:cs="Arial"/>
          <w:color w:val="444444"/>
          <w:sz w:val="20"/>
          <w:szCs w:val="20"/>
        </w:rPr>
        <w:br/>
      </w:r>
      <w:r>
        <w:rPr>
          <w:rFonts w:ascii="Arial" w:hAnsi="Arial" w:cs="Arial"/>
          <w:color w:val="444444"/>
          <w:sz w:val="20"/>
          <w:szCs w:val="20"/>
          <w:shd w:val="clear" w:color="auto" w:fill="FFFFFF"/>
        </w:rPr>
        <w:t xml:space="preserve">Peter Funnell, et al., </w:t>
      </w:r>
      <w:r>
        <w:rPr>
          <w:rFonts w:ascii="Arial" w:hAnsi="Arial" w:cs="Arial"/>
          <w:i/>
          <w:iCs/>
          <w:color w:val="444444"/>
          <w:sz w:val="20"/>
          <w:szCs w:val="20"/>
          <w:shd w:val="clear" w:color="auto" w:fill="FFFFFF"/>
        </w:rPr>
        <w:t>Millais: Portraits</w:t>
      </w:r>
      <w:r>
        <w:rPr>
          <w:rFonts w:ascii="Arial" w:hAnsi="Arial" w:cs="Arial"/>
          <w:color w:val="444444"/>
          <w:sz w:val="20"/>
          <w:szCs w:val="20"/>
          <w:shd w:val="clear" w:color="auto" w:fill="FFFFFF"/>
        </w:rPr>
        <w:t>, London: National Portrait Gallery, 1999 </w:t>
      </w:r>
      <w:r>
        <w:rPr>
          <w:rFonts w:ascii="Arial" w:hAnsi="Arial" w:cs="Arial"/>
          <w:color w:val="444444"/>
          <w:sz w:val="20"/>
          <w:szCs w:val="20"/>
        </w:rPr>
        <w:br/>
      </w:r>
      <w:r>
        <w:rPr>
          <w:rFonts w:ascii="Arial" w:hAnsi="Arial" w:cs="Arial"/>
          <w:color w:val="444444"/>
          <w:sz w:val="20"/>
          <w:szCs w:val="20"/>
          <w:shd w:val="clear" w:color="auto" w:fill="FFFFFF"/>
        </w:rPr>
        <w:t xml:space="preserve">Paul Barlow, </w:t>
      </w:r>
      <w:r>
        <w:rPr>
          <w:rFonts w:ascii="Arial" w:hAnsi="Arial" w:cs="Arial"/>
          <w:i/>
          <w:iCs/>
          <w:color w:val="444444"/>
          <w:sz w:val="20"/>
          <w:szCs w:val="20"/>
          <w:shd w:val="clear" w:color="auto" w:fill="FFFFFF"/>
        </w:rPr>
        <w:t>Time Present and Time Past: The Art of John Everett Millais</w:t>
      </w:r>
      <w:r>
        <w:rPr>
          <w:rFonts w:ascii="Arial" w:hAnsi="Arial" w:cs="Arial"/>
          <w:color w:val="444444"/>
          <w:sz w:val="20"/>
          <w:szCs w:val="20"/>
          <w:shd w:val="clear" w:color="auto" w:fill="FFFFFF"/>
        </w:rPr>
        <w:t xml:space="preserve">, Aldershot, Hants, and Burlington, VT: </w:t>
      </w:r>
      <w:proofErr w:type="spellStart"/>
      <w:r>
        <w:rPr>
          <w:rFonts w:ascii="Arial" w:hAnsi="Arial" w:cs="Arial"/>
          <w:color w:val="444444"/>
          <w:sz w:val="20"/>
          <w:szCs w:val="20"/>
          <w:shd w:val="clear" w:color="auto" w:fill="FFFFFF"/>
        </w:rPr>
        <w:t>Ashgate</w:t>
      </w:r>
      <w:proofErr w:type="spellEnd"/>
      <w:r>
        <w:rPr>
          <w:rFonts w:ascii="Arial" w:hAnsi="Arial" w:cs="Arial"/>
          <w:color w:val="444444"/>
          <w:sz w:val="20"/>
          <w:szCs w:val="20"/>
          <w:shd w:val="clear" w:color="auto" w:fill="FFFFFF"/>
        </w:rPr>
        <w:t>, 2005</w:t>
      </w:r>
      <w:r>
        <w:rPr>
          <w:rFonts w:ascii="Arial" w:hAnsi="Arial" w:cs="Arial"/>
          <w:color w:val="444444"/>
          <w:sz w:val="20"/>
          <w:szCs w:val="20"/>
        </w:rPr>
        <w:br/>
      </w:r>
      <w:r>
        <w:rPr>
          <w:rFonts w:ascii="Arial" w:hAnsi="Arial" w:cs="Arial"/>
          <w:color w:val="444444"/>
          <w:sz w:val="20"/>
          <w:szCs w:val="20"/>
          <w:shd w:val="clear" w:color="auto" w:fill="FFFFFF"/>
        </w:rPr>
        <w:t xml:space="preserve">J.G. Millais, </w:t>
      </w:r>
      <w:r>
        <w:rPr>
          <w:rFonts w:ascii="Arial" w:hAnsi="Arial" w:cs="Arial"/>
          <w:i/>
          <w:iCs/>
          <w:color w:val="444444"/>
          <w:sz w:val="20"/>
          <w:szCs w:val="20"/>
          <w:shd w:val="clear" w:color="auto" w:fill="FFFFFF"/>
        </w:rPr>
        <w:t xml:space="preserve">The Life and Letters of Sir John Everett Millais, President of the Royal Academy, by his Son John </w:t>
      </w:r>
      <w:proofErr w:type="spellStart"/>
      <w:r>
        <w:rPr>
          <w:rFonts w:ascii="Arial" w:hAnsi="Arial" w:cs="Arial"/>
          <w:i/>
          <w:iCs/>
          <w:color w:val="444444"/>
          <w:sz w:val="20"/>
          <w:szCs w:val="20"/>
          <w:shd w:val="clear" w:color="auto" w:fill="FFFFFF"/>
        </w:rPr>
        <w:t>Guille</w:t>
      </w:r>
      <w:proofErr w:type="spellEnd"/>
      <w:r>
        <w:rPr>
          <w:rFonts w:ascii="Arial" w:hAnsi="Arial" w:cs="Arial"/>
          <w:i/>
          <w:iCs/>
          <w:color w:val="444444"/>
          <w:sz w:val="20"/>
          <w:szCs w:val="20"/>
          <w:shd w:val="clear" w:color="auto" w:fill="FFFFFF"/>
        </w:rPr>
        <w:t xml:space="preserve"> Millais,</w:t>
      </w:r>
      <w:r>
        <w:rPr>
          <w:rFonts w:ascii="Arial" w:hAnsi="Arial" w:cs="Arial"/>
          <w:color w:val="444444"/>
          <w:sz w:val="20"/>
          <w:szCs w:val="20"/>
          <w:shd w:val="clear" w:color="auto" w:fill="FFFFFF"/>
        </w:rPr>
        <w:t xml:space="preserve"> 2 </w:t>
      </w:r>
      <w:proofErr w:type="spellStart"/>
      <w:r>
        <w:rPr>
          <w:rFonts w:ascii="Arial" w:hAnsi="Arial" w:cs="Arial"/>
          <w:color w:val="444444"/>
          <w:sz w:val="20"/>
          <w:szCs w:val="20"/>
          <w:shd w:val="clear" w:color="auto" w:fill="FFFFFF"/>
        </w:rPr>
        <w:t>vols</w:t>
      </w:r>
      <w:proofErr w:type="spellEnd"/>
      <w:r>
        <w:rPr>
          <w:rFonts w:ascii="Arial" w:hAnsi="Arial" w:cs="Arial"/>
          <w:color w:val="444444"/>
          <w:sz w:val="20"/>
          <w:szCs w:val="20"/>
          <w:shd w:val="clear" w:color="auto" w:fill="FFFFFF"/>
        </w:rPr>
        <w:t xml:space="preserve">, London: </w:t>
      </w:r>
      <w:proofErr w:type="spellStart"/>
      <w:r>
        <w:rPr>
          <w:rFonts w:ascii="Arial" w:hAnsi="Arial" w:cs="Arial"/>
          <w:color w:val="444444"/>
          <w:sz w:val="20"/>
          <w:szCs w:val="20"/>
          <w:shd w:val="clear" w:color="auto" w:fill="FFFFFF"/>
        </w:rPr>
        <w:t>Metheun</w:t>
      </w:r>
      <w:proofErr w:type="spellEnd"/>
      <w:r>
        <w:rPr>
          <w:rFonts w:ascii="Arial" w:hAnsi="Arial" w:cs="Arial"/>
          <w:color w:val="444444"/>
          <w:sz w:val="20"/>
          <w:szCs w:val="20"/>
          <w:shd w:val="clear" w:color="auto" w:fill="FFFFFF"/>
        </w:rPr>
        <w:t xml:space="preserve"> and Co., 1899</w:t>
      </w:r>
      <w:r>
        <w:rPr>
          <w:rFonts w:ascii="Arial" w:hAnsi="Arial" w:cs="Arial"/>
          <w:color w:val="444444"/>
          <w:sz w:val="20"/>
          <w:szCs w:val="20"/>
        </w:rPr>
        <w:br/>
      </w:r>
      <w:r>
        <w:rPr>
          <w:rFonts w:ascii="Arial" w:hAnsi="Arial" w:cs="Arial"/>
          <w:color w:val="444444"/>
          <w:sz w:val="20"/>
          <w:szCs w:val="20"/>
          <w:shd w:val="clear" w:color="auto" w:fill="FFFFFF"/>
        </w:rPr>
        <w:t xml:space="preserve">Debra N. </w:t>
      </w:r>
      <w:proofErr w:type="spellStart"/>
      <w:r>
        <w:rPr>
          <w:rFonts w:ascii="Arial" w:hAnsi="Arial" w:cs="Arial"/>
          <w:color w:val="444444"/>
          <w:sz w:val="20"/>
          <w:szCs w:val="20"/>
          <w:shd w:val="clear" w:color="auto" w:fill="FFFFFF"/>
        </w:rPr>
        <w:t>Mancoff</w:t>
      </w:r>
      <w:proofErr w:type="spellEnd"/>
      <w:r>
        <w:rPr>
          <w:rFonts w:ascii="Arial" w:hAnsi="Arial" w:cs="Arial"/>
          <w:color w:val="444444"/>
          <w:sz w:val="20"/>
          <w:szCs w:val="20"/>
          <w:shd w:val="clear" w:color="auto" w:fill="FFFFFF"/>
        </w:rPr>
        <w:t xml:space="preserve">, ed., </w:t>
      </w:r>
      <w:r>
        <w:rPr>
          <w:rFonts w:ascii="Arial" w:hAnsi="Arial" w:cs="Arial"/>
          <w:i/>
          <w:iCs/>
          <w:color w:val="444444"/>
          <w:sz w:val="20"/>
          <w:szCs w:val="20"/>
          <w:shd w:val="clear" w:color="auto" w:fill="FFFFFF"/>
        </w:rPr>
        <w:t>John Everett Millais Beyond the Pre-Raphaelite Brotherhood</w:t>
      </w:r>
      <w:r>
        <w:rPr>
          <w:rFonts w:ascii="Arial" w:hAnsi="Arial" w:cs="Arial"/>
          <w:color w:val="444444"/>
          <w:sz w:val="20"/>
          <w:szCs w:val="20"/>
          <w:shd w:val="clear" w:color="auto" w:fill="FFFFFF"/>
        </w:rPr>
        <w:t>, (New Haven and London: Yale University Press, 2001</w:t>
      </w:r>
      <w:r>
        <w:rPr>
          <w:rFonts w:ascii="Arial" w:hAnsi="Arial" w:cs="Arial"/>
          <w:color w:val="444444"/>
          <w:sz w:val="20"/>
          <w:szCs w:val="20"/>
        </w:rPr>
        <w:br/>
      </w:r>
      <w:r>
        <w:rPr>
          <w:rFonts w:ascii="Arial" w:hAnsi="Arial" w:cs="Arial"/>
          <w:color w:val="444444"/>
          <w:sz w:val="20"/>
          <w:szCs w:val="20"/>
          <w:shd w:val="clear" w:color="auto" w:fill="FFFFFF"/>
        </w:rPr>
        <w:t xml:space="preserve">Grieve, ‘The Pre-Raphaelite Brotherhood and the Anglican High Church,’ </w:t>
      </w:r>
      <w:r>
        <w:rPr>
          <w:rFonts w:ascii="Arial" w:hAnsi="Arial" w:cs="Arial"/>
          <w:i/>
          <w:iCs/>
          <w:color w:val="444444"/>
          <w:sz w:val="20"/>
          <w:szCs w:val="20"/>
          <w:shd w:val="clear" w:color="auto" w:fill="FFFFFF"/>
        </w:rPr>
        <w:t>Burlington Magazine</w:t>
      </w:r>
      <w:r>
        <w:rPr>
          <w:rFonts w:ascii="Arial" w:hAnsi="Arial" w:cs="Arial"/>
          <w:color w:val="444444"/>
          <w:sz w:val="20"/>
          <w:szCs w:val="20"/>
          <w:shd w:val="clear" w:color="auto" w:fill="FFFFFF"/>
        </w:rPr>
        <w:t>, vol. 3, May 1969, pp. 294-5</w:t>
      </w:r>
    </w:p>
    <w:p w:rsidR="00307FCD" w:rsidRPr="00AE0EC8" w:rsidRDefault="00307FCD" w:rsidP="00C03B4E">
      <w:pPr>
        <w:rPr>
          <w:rFonts w:asciiTheme="majorHAnsi" w:hAnsiTheme="majorHAnsi"/>
          <w:b/>
          <w:sz w:val="32"/>
          <w:szCs w:val="32"/>
          <w:u w:val="single"/>
        </w:rPr>
      </w:pPr>
    </w:p>
    <w:p w:rsidR="00DB08B7" w:rsidRPr="005A5836" w:rsidRDefault="00C03B4E" w:rsidP="00C03B4E">
      <w:pPr>
        <w:rPr>
          <w:rFonts w:asciiTheme="majorHAnsi" w:hAnsiTheme="majorHAnsi"/>
          <w:b/>
          <w:sz w:val="32"/>
          <w:szCs w:val="32"/>
        </w:rPr>
      </w:pPr>
      <w:r w:rsidRPr="005A5836">
        <w:rPr>
          <w:rFonts w:asciiTheme="majorHAnsi" w:hAnsiTheme="majorHAnsi"/>
          <w:b/>
          <w:sz w:val="32"/>
          <w:szCs w:val="32"/>
        </w:rPr>
        <w:t xml:space="preserve">10. </w:t>
      </w:r>
      <w:r w:rsidR="001F7232">
        <w:rPr>
          <w:rFonts w:asciiTheme="majorHAnsi" w:hAnsiTheme="majorHAnsi"/>
          <w:b/>
          <w:sz w:val="32"/>
          <w:szCs w:val="32"/>
        </w:rPr>
        <w:t>William Holman Hunt: Realism and the Divine</w:t>
      </w:r>
    </w:p>
    <w:p w:rsidR="00DB08B7" w:rsidRPr="005A5836" w:rsidRDefault="00DB08B7" w:rsidP="00C03B4E">
      <w:pPr>
        <w:rPr>
          <w:rFonts w:asciiTheme="majorHAnsi" w:hAnsiTheme="majorHAnsi"/>
          <w:b/>
          <w:noProof/>
          <w:lang w:eastAsia="en-GB"/>
        </w:rPr>
      </w:pPr>
    </w:p>
    <w:p w:rsidR="00E01404" w:rsidRDefault="00E01404" w:rsidP="00E01404">
      <w:pPr>
        <w:pStyle w:val="NormalWeb"/>
      </w:pPr>
      <w:r>
        <w:rPr>
          <w:rFonts w:ascii="Baskerville Old Face" w:hAnsi="Baskerville Old Face"/>
          <w:u w:val="single"/>
        </w:rPr>
        <w:t>Preparation:</w:t>
      </w:r>
    </w:p>
    <w:p w:rsidR="00E01404" w:rsidRDefault="00E01404" w:rsidP="00E01404">
      <w:pPr>
        <w:pStyle w:val="NormalWeb"/>
        <w:ind w:left="1440" w:hanging="360"/>
      </w:pPr>
      <w:r>
        <w:rPr>
          <w:rFonts w:ascii="Baskerville Old Face" w:hAnsi="Baskerville Old Face"/>
          <w:b/>
          <w:bCs/>
        </w:rPr>
        <w:t>a.</w:t>
      </w:r>
      <w:r>
        <w:rPr>
          <w:b/>
          <w:bCs/>
          <w:sz w:val="14"/>
          <w:szCs w:val="14"/>
        </w:rPr>
        <w:t xml:space="preserve">    </w:t>
      </w:r>
      <w:r>
        <w:rPr>
          <w:rFonts w:ascii="Baskerville Old Face" w:hAnsi="Baskerville Old Face"/>
          <w:b/>
          <w:bCs/>
        </w:rPr>
        <w:t>View</w:t>
      </w:r>
    </w:p>
    <w:p w:rsidR="00E01404" w:rsidRDefault="00E01404" w:rsidP="00E01404">
      <w:pPr>
        <w:pStyle w:val="NormalWeb"/>
        <w:ind w:left="2160" w:hanging="2160"/>
      </w:pPr>
      <w:r>
        <w:rPr>
          <w:sz w:val="14"/>
          <w:szCs w:val="14"/>
        </w:rPr>
        <w:t xml:space="preserve">                                                              </w:t>
      </w:r>
      <w:proofErr w:type="spellStart"/>
      <w:r>
        <w:rPr>
          <w:rFonts w:ascii="Baskerville Old Face" w:hAnsi="Baskerville Old Face"/>
        </w:rPr>
        <w:t>i</w:t>
      </w:r>
      <w:proofErr w:type="spellEnd"/>
      <w:r>
        <w:rPr>
          <w:rFonts w:ascii="Baskerville Old Face" w:hAnsi="Baskerville Old Face"/>
        </w:rPr>
        <w:t>.</w:t>
      </w:r>
      <w:r>
        <w:rPr>
          <w:sz w:val="14"/>
          <w:szCs w:val="14"/>
        </w:rPr>
        <w:t xml:space="preserve">      </w:t>
      </w:r>
      <w:hyperlink r:id="rId58" w:tgtFrame="_blank" w:history="1">
        <w:r>
          <w:rPr>
            <w:rStyle w:val="Hyperlink"/>
            <w:rFonts w:ascii="Baskerville Old Face" w:hAnsi="Baskerville Old Face"/>
            <w:i/>
            <w:iCs/>
            <w:lang w:val="en"/>
          </w:rPr>
          <w:t>The Scapegoat</w:t>
        </w:r>
      </w:hyperlink>
      <w:r>
        <w:rPr>
          <w:rFonts w:ascii="Baskerville Old Face" w:hAnsi="Baskerville Old Face"/>
          <w:lang w:val="en"/>
        </w:rPr>
        <w:t xml:space="preserve">, 1854-56. </w:t>
      </w:r>
      <w:proofErr w:type="gramStart"/>
      <w:r>
        <w:rPr>
          <w:rFonts w:ascii="Baskerville Old Face" w:hAnsi="Baskerville Old Face"/>
          <w:lang w:val="en"/>
        </w:rPr>
        <w:t>Oil on canvas.</w:t>
      </w:r>
      <w:proofErr w:type="gramEnd"/>
      <w:r>
        <w:rPr>
          <w:rFonts w:ascii="Baskerville Old Face" w:hAnsi="Baskerville Old Face"/>
          <w:lang w:val="en"/>
        </w:rPr>
        <w:t xml:space="preserve"> 86.5 x 139.8cm. Lady Lever Art Gallery.</w:t>
      </w:r>
    </w:p>
    <w:p w:rsidR="00E01404" w:rsidRDefault="00E01404" w:rsidP="00E01404">
      <w:pPr>
        <w:pStyle w:val="NormalWeb"/>
        <w:ind w:left="2160" w:hanging="2160"/>
      </w:pPr>
      <w:r>
        <w:rPr>
          <w:sz w:val="14"/>
          <w:szCs w:val="14"/>
        </w:rPr>
        <w:t xml:space="preserve">                                                            </w:t>
      </w:r>
      <w:r>
        <w:rPr>
          <w:rFonts w:ascii="Baskerville Old Face" w:hAnsi="Baskerville Old Face"/>
        </w:rPr>
        <w:t>ii.</w:t>
      </w:r>
      <w:r>
        <w:rPr>
          <w:sz w:val="14"/>
          <w:szCs w:val="14"/>
        </w:rPr>
        <w:t xml:space="preserve">      </w:t>
      </w:r>
      <w:hyperlink r:id="rId59" w:anchor="/media/File:Hunt_Light_of_the_World.jpg" w:tgtFrame="_blank" w:history="1">
        <w:r>
          <w:rPr>
            <w:rStyle w:val="Hyperlink"/>
            <w:rFonts w:ascii="Baskerville Old Face" w:hAnsi="Baskerville Old Face"/>
            <w:i/>
            <w:iCs/>
            <w:lang w:val="en"/>
          </w:rPr>
          <w:t>The Light of the World</w:t>
        </w:r>
      </w:hyperlink>
      <w:hyperlink r:id="rId60" w:anchor="/media/File:Hunt_Light_of_the_World.jpg" w:tgtFrame="_blank" w:history="1">
        <w:r>
          <w:rPr>
            <w:rStyle w:val="Hyperlink"/>
            <w:rFonts w:ascii="Baskerville Old Face" w:hAnsi="Baskerville Old Face"/>
            <w:lang w:val="en"/>
          </w:rPr>
          <w:t>,</w:t>
        </w:r>
      </w:hyperlink>
      <w:r>
        <w:rPr>
          <w:rFonts w:ascii="Baskerville Old Face" w:hAnsi="Baskerville Old Face"/>
          <w:lang w:val="en"/>
        </w:rPr>
        <w:t xml:space="preserve"> 1853-54. </w:t>
      </w:r>
      <w:proofErr w:type="gramStart"/>
      <w:r>
        <w:rPr>
          <w:rFonts w:ascii="Baskerville Old Face" w:hAnsi="Baskerville Old Face"/>
          <w:lang w:val="en"/>
        </w:rPr>
        <w:t>Oil on canvas.</w:t>
      </w:r>
      <w:proofErr w:type="gramEnd"/>
      <w:r>
        <w:rPr>
          <w:rFonts w:ascii="Baskerville Old Face" w:hAnsi="Baskerville Old Face"/>
          <w:lang w:val="en"/>
        </w:rPr>
        <w:t xml:space="preserve"> 49.8 x 26.1cm. Manchester City Art Galleries.</w:t>
      </w:r>
    </w:p>
    <w:p w:rsidR="00E01404" w:rsidRDefault="00E01404" w:rsidP="00E01404">
      <w:pPr>
        <w:pStyle w:val="NormalWeb"/>
        <w:ind w:left="1440" w:hanging="360"/>
      </w:pPr>
      <w:r>
        <w:rPr>
          <w:rFonts w:ascii="Baskerville Old Face" w:hAnsi="Baskerville Old Face"/>
        </w:rPr>
        <w:t>b.</w:t>
      </w:r>
      <w:r>
        <w:rPr>
          <w:sz w:val="14"/>
          <w:szCs w:val="14"/>
        </w:rPr>
        <w:t xml:space="preserve">      </w:t>
      </w:r>
      <w:r>
        <w:rPr>
          <w:rFonts w:ascii="Baskerville Old Face" w:hAnsi="Baskerville Old Face"/>
          <w:b/>
          <w:bCs/>
        </w:rPr>
        <w:t xml:space="preserve">Read </w:t>
      </w:r>
      <w:r>
        <w:rPr>
          <w:rFonts w:ascii="Baskerville Old Face" w:hAnsi="Baskerville Old Face"/>
        </w:rPr>
        <w:t>(all texts provided in .pdf on the course Moodle site):</w:t>
      </w:r>
    </w:p>
    <w:p w:rsidR="00E01404" w:rsidRDefault="00E01404" w:rsidP="00E01404">
      <w:pPr>
        <w:pStyle w:val="NormalWeb"/>
        <w:ind w:left="2160" w:hanging="2160"/>
      </w:pPr>
      <w:r>
        <w:rPr>
          <w:sz w:val="14"/>
          <w:szCs w:val="14"/>
        </w:rPr>
        <w:lastRenderedPageBreak/>
        <w:t xml:space="preserve">                                                              </w:t>
      </w:r>
      <w:proofErr w:type="spellStart"/>
      <w:proofErr w:type="gramStart"/>
      <w:r>
        <w:rPr>
          <w:rFonts w:ascii="Baskerville Old Face" w:hAnsi="Baskerville Old Face"/>
        </w:rPr>
        <w:t>i</w:t>
      </w:r>
      <w:proofErr w:type="spellEnd"/>
      <w:r>
        <w:rPr>
          <w:rFonts w:ascii="Baskerville Old Face" w:hAnsi="Baskerville Old Face"/>
        </w:rPr>
        <w:t>.</w:t>
      </w:r>
      <w:r>
        <w:rPr>
          <w:sz w:val="14"/>
          <w:szCs w:val="14"/>
        </w:rPr>
        <w:t xml:space="preserve">      </w:t>
      </w:r>
      <w:r>
        <w:rPr>
          <w:rFonts w:ascii="Baskerville Old Face" w:hAnsi="Baskerville Old Face"/>
          <w:i/>
          <w:iCs/>
          <w:lang w:val="en"/>
        </w:rPr>
        <w:t>Mr. Holman Hunt's</w:t>
      </w:r>
      <w:proofErr w:type="gramEnd"/>
      <w:r>
        <w:rPr>
          <w:rFonts w:ascii="Baskerville Old Face" w:hAnsi="Baskerville Old Face"/>
          <w:i/>
          <w:iCs/>
          <w:lang w:val="en"/>
        </w:rPr>
        <w:t xml:space="preserve"> picture, 'The shadow of death', exhibited at Old Bond Street</w:t>
      </w:r>
      <w:r>
        <w:rPr>
          <w:rFonts w:ascii="Baskerville Old Face" w:hAnsi="Baskerville Old Face"/>
          <w:lang w:val="en"/>
        </w:rPr>
        <w:t>, Agnew: London, 1873</w:t>
      </w:r>
    </w:p>
    <w:p w:rsidR="00E01404" w:rsidRDefault="00E01404" w:rsidP="00E01404">
      <w:pPr>
        <w:pStyle w:val="NormalWeb"/>
        <w:ind w:left="2160" w:hanging="2160"/>
      </w:pPr>
      <w:r>
        <w:rPr>
          <w:sz w:val="14"/>
          <w:szCs w:val="14"/>
        </w:rPr>
        <w:t xml:space="preserve">                                                            </w:t>
      </w:r>
      <w:proofErr w:type="gramStart"/>
      <w:r>
        <w:rPr>
          <w:rFonts w:ascii="Baskerville Old Face" w:hAnsi="Baskerville Old Face"/>
        </w:rPr>
        <w:t>ii</w:t>
      </w:r>
      <w:proofErr w:type="gramEnd"/>
      <w:r>
        <w:rPr>
          <w:rFonts w:ascii="Baskerville Old Face" w:hAnsi="Baskerville Old Face"/>
        </w:rPr>
        <w:t>.</w:t>
      </w:r>
      <w:r>
        <w:rPr>
          <w:sz w:val="14"/>
          <w:szCs w:val="14"/>
        </w:rPr>
        <w:t xml:space="preserve">      </w:t>
      </w:r>
      <w:r>
        <w:rPr>
          <w:rFonts w:ascii="Baskerville Old Face" w:hAnsi="Baskerville Old Face"/>
          <w:lang w:val="en"/>
        </w:rPr>
        <w:t xml:space="preserve">Marcia </w:t>
      </w:r>
      <w:proofErr w:type="spellStart"/>
      <w:r>
        <w:rPr>
          <w:rFonts w:ascii="Baskerville Old Face" w:hAnsi="Baskerville Old Face"/>
          <w:lang w:val="en"/>
        </w:rPr>
        <w:t>Pointon</w:t>
      </w:r>
      <w:proofErr w:type="spellEnd"/>
      <w:r>
        <w:rPr>
          <w:rFonts w:ascii="Baskerville Old Face" w:hAnsi="Baskerville Old Face"/>
          <w:lang w:val="en"/>
        </w:rPr>
        <w:t xml:space="preserve">, ‘The Artist as Ethnographer: Holman Hunt and the Holy Land,’ in </w:t>
      </w:r>
      <w:proofErr w:type="spellStart"/>
      <w:r>
        <w:rPr>
          <w:rFonts w:ascii="Baskerville Old Face" w:hAnsi="Baskerville Old Face"/>
          <w:lang w:val="en"/>
        </w:rPr>
        <w:t>Pointon</w:t>
      </w:r>
      <w:proofErr w:type="spellEnd"/>
      <w:r>
        <w:rPr>
          <w:rFonts w:ascii="Baskerville Old Face" w:hAnsi="Baskerville Old Face"/>
          <w:lang w:val="en"/>
        </w:rPr>
        <w:t xml:space="preserve">, </w:t>
      </w:r>
      <w:proofErr w:type="spellStart"/>
      <w:r>
        <w:rPr>
          <w:rFonts w:ascii="Baskerville Old Face" w:hAnsi="Baskerville Old Face"/>
          <w:lang w:val="en"/>
        </w:rPr>
        <w:t>ed</w:t>
      </w:r>
      <w:proofErr w:type="spellEnd"/>
      <w:r>
        <w:rPr>
          <w:rFonts w:ascii="Baskerville Old Face" w:hAnsi="Baskerville Old Face"/>
          <w:lang w:val="en"/>
        </w:rPr>
        <w:t xml:space="preserve">, </w:t>
      </w:r>
      <w:r>
        <w:rPr>
          <w:rFonts w:ascii="Baskerville Old Face" w:hAnsi="Baskerville Old Face"/>
          <w:i/>
          <w:iCs/>
          <w:lang w:val="en"/>
        </w:rPr>
        <w:t>Pre-Raphaelites Re-Viewed</w:t>
      </w:r>
      <w:r>
        <w:rPr>
          <w:rFonts w:ascii="Baskerville Old Face" w:hAnsi="Baskerville Old Face"/>
          <w:lang w:val="en"/>
        </w:rPr>
        <w:t>, Manchester and New York: Manchester University Press,1989.</w:t>
      </w:r>
    </w:p>
    <w:p w:rsidR="00E01404" w:rsidRDefault="00E01404" w:rsidP="00E01404">
      <w:r w:rsidRPr="00E01404">
        <w:rPr>
          <w:bCs/>
          <w:u w:val="single"/>
        </w:rPr>
        <w:t>Topics for Discussion</w:t>
      </w:r>
      <w:proofErr w:type="gramStart"/>
      <w:r w:rsidRPr="00E01404">
        <w:rPr>
          <w:bCs/>
          <w:u w:val="single"/>
        </w:rPr>
        <w:t>:</w:t>
      </w:r>
      <w:proofErr w:type="gramEnd"/>
      <w:r w:rsidRPr="00E01404">
        <w:rPr>
          <w:b/>
          <w:bCs/>
        </w:rPr>
        <w:br/>
      </w:r>
      <w:r>
        <w:t xml:space="preserve">Hunt and PRB technique: the hard-edged style. Hunt's visit to the Holy Land: religious subjects in authentic settings. </w:t>
      </w:r>
      <w:proofErr w:type="gramStart"/>
      <w:r>
        <w:t>'Truth' and the representation of the East in Hunt's religious works.</w:t>
      </w:r>
      <w:proofErr w:type="gramEnd"/>
      <w:r>
        <w:t xml:space="preserve"> </w:t>
      </w:r>
      <w:proofErr w:type="gramStart"/>
      <w:r>
        <w:t>Divining the Real: Hunt, Ruskin and typological symbolism.</w:t>
      </w:r>
      <w:proofErr w:type="gramEnd"/>
    </w:p>
    <w:p w:rsidR="009C4EA4" w:rsidRDefault="009C4EA4" w:rsidP="00E01404">
      <w:pPr>
        <w:rPr>
          <w:u w:val="single"/>
        </w:rPr>
      </w:pPr>
      <w:r>
        <w:rPr>
          <w:u w:val="single"/>
        </w:rPr>
        <w:t>Suggested further reading:</w:t>
      </w:r>
    </w:p>
    <w:p w:rsidR="009C4EA4" w:rsidRPr="009C4EA4" w:rsidRDefault="009C4EA4" w:rsidP="00E01404">
      <w:pPr>
        <w:rPr>
          <w:u w:val="single"/>
        </w:rPr>
      </w:pPr>
      <w:r>
        <w:rPr>
          <w:rFonts w:ascii="Arial" w:hAnsi="Arial" w:cs="Arial"/>
          <w:color w:val="444444"/>
          <w:sz w:val="20"/>
          <w:szCs w:val="20"/>
          <w:shd w:val="clear" w:color="auto" w:fill="FFFFFF"/>
        </w:rPr>
        <w:t xml:space="preserve">Caroline </w:t>
      </w:r>
      <w:proofErr w:type="spellStart"/>
      <w:r>
        <w:rPr>
          <w:rFonts w:ascii="Arial" w:hAnsi="Arial" w:cs="Arial"/>
          <w:color w:val="444444"/>
          <w:sz w:val="20"/>
          <w:szCs w:val="20"/>
          <w:shd w:val="clear" w:color="auto" w:fill="FFFFFF"/>
        </w:rPr>
        <w:t>Arscott</w:t>
      </w:r>
      <w:proofErr w:type="spellEnd"/>
      <w:r>
        <w:rPr>
          <w:rFonts w:ascii="Arial" w:hAnsi="Arial" w:cs="Arial"/>
          <w:color w:val="444444"/>
          <w:sz w:val="20"/>
          <w:szCs w:val="20"/>
          <w:shd w:val="clear" w:color="auto" w:fill="FFFFFF"/>
        </w:rPr>
        <w:t xml:space="preserve">, ‘Employer, husband, spectator: Thomas Fairbairn’s commission of “The Awakening Conscience”’ </w:t>
      </w:r>
      <w:r>
        <w:rPr>
          <w:rFonts w:ascii="Arial" w:hAnsi="Arial" w:cs="Arial"/>
          <w:i/>
          <w:iCs/>
          <w:color w:val="444444"/>
          <w:sz w:val="20"/>
          <w:szCs w:val="20"/>
          <w:shd w:val="clear" w:color="auto" w:fill="FFFFFF"/>
        </w:rPr>
        <w:t>The Culture of Capital,</w:t>
      </w:r>
      <w:r>
        <w:rPr>
          <w:rFonts w:ascii="Arial" w:hAnsi="Arial" w:cs="Arial"/>
          <w:color w:val="444444"/>
          <w:sz w:val="20"/>
          <w:szCs w:val="20"/>
          <w:shd w:val="clear" w:color="auto" w:fill="FFFFFF"/>
        </w:rPr>
        <w:t xml:space="preserve"> pp. 159-190</w:t>
      </w:r>
      <w:r>
        <w:rPr>
          <w:rFonts w:ascii="Arial" w:hAnsi="Arial" w:cs="Arial"/>
          <w:color w:val="444444"/>
          <w:sz w:val="20"/>
          <w:szCs w:val="20"/>
        </w:rPr>
        <w:br/>
      </w:r>
      <w:r>
        <w:rPr>
          <w:rFonts w:ascii="Arial" w:hAnsi="Arial" w:cs="Arial"/>
          <w:color w:val="444444"/>
          <w:sz w:val="20"/>
          <w:szCs w:val="20"/>
          <w:shd w:val="clear" w:color="auto" w:fill="FFFFFF"/>
        </w:rPr>
        <w:t xml:space="preserve">Albert </w:t>
      </w:r>
      <w:proofErr w:type="spellStart"/>
      <w:r>
        <w:rPr>
          <w:rFonts w:ascii="Arial" w:hAnsi="Arial" w:cs="Arial"/>
          <w:color w:val="444444"/>
          <w:sz w:val="20"/>
          <w:szCs w:val="20"/>
          <w:shd w:val="clear" w:color="auto" w:fill="FFFFFF"/>
        </w:rPr>
        <w:t>Boime</w:t>
      </w:r>
      <w:proofErr w:type="spellEnd"/>
      <w:r>
        <w:rPr>
          <w:rFonts w:ascii="Arial" w:hAnsi="Arial" w:cs="Arial"/>
          <w:color w:val="444444"/>
          <w:sz w:val="20"/>
          <w:szCs w:val="20"/>
          <w:shd w:val="clear" w:color="auto" w:fill="FFFFFF"/>
        </w:rPr>
        <w:t xml:space="preserve">, ‘William Holman Hunt’s “The Scapegoat”: Rites of Forgiveness/Transference of Blame,’ </w:t>
      </w:r>
      <w:r>
        <w:rPr>
          <w:rFonts w:ascii="Arial" w:hAnsi="Arial" w:cs="Arial"/>
          <w:i/>
          <w:iCs/>
          <w:color w:val="444444"/>
          <w:sz w:val="20"/>
          <w:szCs w:val="20"/>
          <w:shd w:val="clear" w:color="auto" w:fill="FFFFFF"/>
        </w:rPr>
        <w:t>The Art Bulletin</w:t>
      </w:r>
      <w:r>
        <w:rPr>
          <w:rFonts w:ascii="Arial" w:hAnsi="Arial" w:cs="Arial"/>
          <w:color w:val="444444"/>
          <w:sz w:val="20"/>
          <w:szCs w:val="20"/>
          <w:shd w:val="clear" w:color="auto" w:fill="FFFFFF"/>
        </w:rPr>
        <w:t>, vol. 84, no. 1, March 2002</w:t>
      </w:r>
      <w:r>
        <w:rPr>
          <w:rFonts w:ascii="Arial" w:hAnsi="Arial" w:cs="Arial"/>
          <w:color w:val="444444"/>
          <w:sz w:val="20"/>
          <w:szCs w:val="20"/>
        </w:rPr>
        <w:br/>
      </w:r>
      <w:r>
        <w:rPr>
          <w:rFonts w:ascii="Arial" w:hAnsi="Arial" w:cs="Arial"/>
          <w:color w:val="444444"/>
          <w:sz w:val="20"/>
          <w:szCs w:val="20"/>
          <w:shd w:val="clear" w:color="auto" w:fill="FFFFFF"/>
        </w:rPr>
        <w:t xml:space="preserve">Francesca Vanke Altman, ‘William Holman Hunt, Race, and Orientalism,’ in Thomas J. Tobin, </w:t>
      </w:r>
      <w:proofErr w:type="spellStart"/>
      <w:r>
        <w:rPr>
          <w:rFonts w:ascii="Arial" w:hAnsi="Arial" w:cs="Arial"/>
          <w:color w:val="444444"/>
          <w:sz w:val="20"/>
          <w:szCs w:val="20"/>
          <w:shd w:val="clear" w:color="auto" w:fill="FFFFFF"/>
        </w:rPr>
        <w:t>ed</w:t>
      </w:r>
      <w:proofErr w:type="spellEnd"/>
      <w:r>
        <w:rPr>
          <w:rFonts w:ascii="Arial" w:hAnsi="Arial" w:cs="Arial"/>
          <w:color w:val="444444"/>
          <w:sz w:val="20"/>
          <w:szCs w:val="20"/>
          <w:shd w:val="clear" w:color="auto" w:fill="FFFFFF"/>
        </w:rPr>
        <w:t xml:space="preserve">, </w:t>
      </w:r>
      <w:r>
        <w:rPr>
          <w:rFonts w:ascii="Arial" w:hAnsi="Arial" w:cs="Arial"/>
          <w:i/>
          <w:iCs/>
          <w:color w:val="444444"/>
          <w:sz w:val="20"/>
          <w:szCs w:val="20"/>
          <w:shd w:val="clear" w:color="auto" w:fill="FFFFFF"/>
        </w:rPr>
        <w:t>Pre-Raphaelitism World Wide,</w:t>
      </w:r>
      <w:r>
        <w:rPr>
          <w:rFonts w:ascii="Arial" w:hAnsi="Arial" w:cs="Arial"/>
          <w:color w:val="444444"/>
          <w:sz w:val="20"/>
          <w:szCs w:val="20"/>
          <w:shd w:val="clear" w:color="auto" w:fill="FFFFFF"/>
        </w:rPr>
        <w:t xml:space="preserve"> Albany: State University of New York Press, 2004 </w:t>
      </w:r>
      <w:r>
        <w:rPr>
          <w:rFonts w:ascii="Arial" w:hAnsi="Arial" w:cs="Arial"/>
          <w:color w:val="444444"/>
          <w:sz w:val="20"/>
          <w:szCs w:val="20"/>
        </w:rPr>
        <w:br/>
      </w:r>
      <w:r>
        <w:rPr>
          <w:rFonts w:ascii="Arial" w:hAnsi="Arial" w:cs="Arial"/>
          <w:color w:val="444444"/>
          <w:sz w:val="20"/>
          <w:szCs w:val="20"/>
          <w:shd w:val="clear" w:color="auto" w:fill="FFFFFF"/>
        </w:rPr>
        <w:t xml:space="preserve">William Holman Hunt, </w:t>
      </w:r>
      <w:r>
        <w:rPr>
          <w:rFonts w:ascii="Arial" w:hAnsi="Arial" w:cs="Arial"/>
          <w:i/>
          <w:iCs/>
          <w:color w:val="444444"/>
          <w:sz w:val="20"/>
          <w:szCs w:val="20"/>
          <w:shd w:val="clear" w:color="auto" w:fill="FFFFFF"/>
        </w:rPr>
        <w:t>Pre-Raphaelitism and the Pre-Raphaelite Brotherhood; with 40 photogravure plates, and other illustrations</w:t>
      </w:r>
      <w:r>
        <w:rPr>
          <w:rFonts w:ascii="Arial" w:hAnsi="Arial" w:cs="Arial"/>
          <w:color w:val="444444"/>
          <w:sz w:val="20"/>
          <w:szCs w:val="20"/>
          <w:shd w:val="clear" w:color="auto" w:fill="FFFFFF"/>
        </w:rPr>
        <w:t xml:space="preserve">, 2 </w:t>
      </w:r>
      <w:proofErr w:type="spellStart"/>
      <w:r>
        <w:rPr>
          <w:rFonts w:ascii="Arial" w:hAnsi="Arial" w:cs="Arial"/>
          <w:color w:val="444444"/>
          <w:sz w:val="20"/>
          <w:szCs w:val="20"/>
          <w:shd w:val="clear" w:color="auto" w:fill="FFFFFF"/>
        </w:rPr>
        <w:t>vols</w:t>
      </w:r>
      <w:proofErr w:type="spellEnd"/>
      <w:r>
        <w:rPr>
          <w:rFonts w:ascii="Arial" w:hAnsi="Arial" w:cs="Arial"/>
          <w:color w:val="444444"/>
          <w:sz w:val="20"/>
          <w:szCs w:val="20"/>
          <w:shd w:val="clear" w:color="auto" w:fill="FFFFFF"/>
        </w:rPr>
        <w:t>, London: Macmillan, 1905</w:t>
      </w:r>
      <w:r>
        <w:rPr>
          <w:rFonts w:ascii="Arial" w:hAnsi="Arial" w:cs="Arial"/>
          <w:color w:val="444444"/>
          <w:sz w:val="20"/>
          <w:szCs w:val="20"/>
        </w:rPr>
        <w:br/>
      </w:r>
      <w:r>
        <w:rPr>
          <w:rFonts w:ascii="Arial" w:hAnsi="Arial" w:cs="Arial"/>
          <w:color w:val="444444"/>
          <w:sz w:val="20"/>
          <w:szCs w:val="20"/>
          <w:shd w:val="clear" w:color="auto" w:fill="FFFFFF"/>
        </w:rPr>
        <w:t xml:space="preserve">George P. </w:t>
      </w:r>
      <w:proofErr w:type="spellStart"/>
      <w:r>
        <w:rPr>
          <w:rFonts w:ascii="Arial" w:hAnsi="Arial" w:cs="Arial"/>
          <w:color w:val="444444"/>
          <w:sz w:val="20"/>
          <w:szCs w:val="20"/>
          <w:shd w:val="clear" w:color="auto" w:fill="FFFFFF"/>
        </w:rPr>
        <w:t>Landow</w:t>
      </w:r>
      <w:proofErr w:type="spellEnd"/>
      <w:r>
        <w:rPr>
          <w:rFonts w:ascii="Arial" w:hAnsi="Arial" w:cs="Arial"/>
          <w:color w:val="444444"/>
          <w:sz w:val="20"/>
          <w:szCs w:val="20"/>
          <w:shd w:val="clear" w:color="auto" w:fill="FFFFFF"/>
        </w:rPr>
        <w:t xml:space="preserve">, </w:t>
      </w:r>
      <w:r>
        <w:rPr>
          <w:rFonts w:ascii="Arial" w:hAnsi="Arial" w:cs="Arial"/>
          <w:i/>
          <w:iCs/>
          <w:color w:val="444444"/>
          <w:sz w:val="20"/>
          <w:szCs w:val="20"/>
          <w:shd w:val="clear" w:color="auto" w:fill="FFFFFF"/>
        </w:rPr>
        <w:t>“Your Good Influence on Me”: The Correspondence of John Ruskin and William Holman Hunt</w:t>
      </w:r>
      <w:r>
        <w:rPr>
          <w:rFonts w:ascii="Arial" w:hAnsi="Arial" w:cs="Arial"/>
          <w:color w:val="444444"/>
          <w:sz w:val="20"/>
          <w:szCs w:val="20"/>
          <w:shd w:val="clear" w:color="auto" w:fill="FFFFFF"/>
        </w:rPr>
        <w:t xml:space="preserve">, Manchester: John </w:t>
      </w:r>
      <w:proofErr w:type="spellStart"/>
      <w:r>
        <w:rPr>
          <w:rFonts w:ascii="Arial" w:hAnsi="Arial" w:cs="Arial"/>
          <w:color w:val="444444"/>
          <w:sz w:val="20"/>
          <w:szCs w:val="20"/>
          <w:shd w:val="clear" w:color="auto" w:fill="FFFFFF"/>
        </w:rPr>
        <w:t>Rylands</w:t>
      </w:r>
      <w:proofErr w:type="spellEnd"/>
      <w:r>
        <w:rPr>
          <w:rFonts w:ascii="Arial" w:hAnsi="Arial" w:cs="Arial"/>
          <w:color w:val="444444"/>
          <w:sz w:val="20"/>
          <w:szCs w:val="20"/>
          <w:shd w:val="clear" w:color="auto" w:fill="FFFFFF"/>
        </w:rPr>
        <w:t xml:space="preserve"> University Library, 1977</w:t>
      </w:r>
      <w:r>
        <w:rPr>
          <w:rFonts w:ascii="Arial" w:hAnsi="Arial" w:cs="Arial"/>
          <w:color w:val="444444"/>
          <w:sz w:val="20"/>
          <w:szCs w:val="20"/>
        </w:rPr>
        <w:br/>
      </w:r>
      <w:r>
        <w:rPr>
          <w:rFonts w:ascii="Arial" w:hAnsi="Arial" w:cs="Arial"/>
          <w:color w:val="444444"/>
          <w:sz w:val="20"/>
          <w:szCs w:val="20"/>
          <w:shd w:val="clear" w:color="auto" w:fill="FFFFFF"/>
        </w:rPr>
        <w:t xml:space="preserve">George P. </w:t>
      </w:r>
      <w:proofErr w:type="spellStart"/>
      <w:r>
        <w:rPr>
          <w:rFonts w:ascii="Arial" w:hAnsi="Arial" w:cs="Arial"/>
          <w:color w:val="444444"/>
          <w:sz w:val="20"/>
          <w:szCs w:val="20"/>
          <w:shd w:val="clear" w:color="auto" w:fill="FFFFFF"/>
        </w:rPr>
        <w:t>Landow</w:t>
      </w:r>
      <w:proofErr w:type="spellEnd"/>
      <w:r>
        <w:rPr>
          <w:rFonts w:ascii="Arial" w:hAnsi="Arial" w:cs="Arial"/>
          <w:color w:val="444444"/>
          <w:sz w:val="20"/>
          <w:szCs w:val="20"/>
          <w:shd w:val="clear" w:color="auto" w:fill="FFFFFF"/>
        </w:rPr>
        <w:t xml:space="preserve">, </w:t>
      </w:r>
      <w:r>
        <w:rPr>
          <w:rFonts w:ascii="Arial" w:hAnsi="Arial" w:cs="Arial"/>
          <w:i/>
          <w:iCs/>
          <w:color w:val="444444"/>
          <w:sz w:val="20"/>
          <w:szCs w:val="20"/>
          <w:shd w:val="clear" w:color="auto" w:fill="FFFFFF"/>
        </w:rPr>
        <w:t>William Holman Hunt and Typological Symbolism</w:t>
      </w:r>
      <w:r>
        <w:rPr>
          <w:rFonts w:ascii="Arial" w:hAnsi="Arial" w:cs="Arial"/>
          <w:color w:val="444444"/>
          <w:sz w:val="20"/>
          <w:szCs w:val="20"/>
          <w:shd w:val="clear" w:color="auto" w:fill="FFFFFF"/>
        </w:rPr>
        <w:t>, New Haven: Yale University Press, 1979  </w:t>
      </w:r>
      <w:r>
        <w:rPr>
          <w:rFonts w:ascii="Arial" w:hAnsi="Arial" w:cs="Arial"/>
          <w:color w:val="444444"/>
          <w:sz w:val="20"/>
          <w:szCs w:val="20"/>
        </w:rPr>
        <w:br/>
      </w:r>
      <w:r>
        <w:rPr>
          <w:rFonts w:ascii="Arial" w:hAnsi="Arial" w:cs="Arial"/>
          <w:color w:val="444444"/>
          <w:sz w:val="20"/>
          <w:szCs w:val="20"/>
          <w:shd w:val="clear" w:color="auto" w:fill="FFFFFF"/>
        </w:rPr>
        <w:t xml:space="preserve">Katharine </w:t>
      </w:r>
      <w:proofErr w:type="spellStart"/>
      <w:r>
        <w:rPr>
          <w:rFonts w:ascii="Arial" w:hAnsi="Arial" w:cs="Arial"/>
          <w:color w:val="444444"/>
          <w:sz w:val="20"/>
          <w:szCs w:val="20"/>
          <w:shd w:val="clear" w:color="auto" w:fill="FFFFFF"/>
        </w:rPr>
        <w:t>Lochnan</w:t>
      </w:r>
      <w:proofErr w:type="spellEnd"/>
      <w:r>
        <w:rPr>
          <w:rFonts w:ascii="Arial" w:hAnsi="Arial" w:cs="Arial"/>
          <w:color w:val="444444"/>
          <w:sz w:val="20"/>
          <w:szCs w:val="20"/>
          <w:shd w:val="clear" w:color="auto" w:fill="FFFFFF"/>
        </w:rPr>
        <w:t xml:space="preserve"> and Carol Jacobi, </w:t>
      </w:r>
      <w:proofErr w:type="spellStart"/>
      <w:r>
        <w:rPr>
          <w:rFonts w:ascii="Arial" w:hAnsi="Arial" w:cs="Arial"/>
          <w:color w:val="444444"/>
          <w:sz w:val="20"/>
          <w:szCs w:val="20"/>
          <w:shd w:val="clear" w:color="auto" w:fill="FFFFFF"/>
        </w:rPr>
        <w:t>eds</w:t>
      </w:r>
      <w:proofErr w:type="spellEnd"/>
      <w:r>
        <w:rPr>
          <w:rFonts w:ascii="Arial" w:hAnsi="Arial" w:cs="Arial"/>
          <w:color w:val="444444"/>
          <w:sz w:val="20"/>
          <w:szCs w:val="20"/>
          <w:shd w:val="clear" w:color="auto" w:fill="FFFFFF"/>
        </w:rPr>
        <w:t xml:space="preserve">, </w:t>
      </w:r>
      <w:r>
        <w:rPr>
          <w:rFonts w:ascii="Arial" w:hAnsi="Arial" w:cs="Arial"/>
          <w:i/>
          <w:iCs/>
          <w:color w:val="444444"/>
          <w:sz w:val="20"/>
          <w:szCs w:val="20"/>
          <w:shd w:val="clear" w:color="auto" w:fill="FFFFFF"/>
        </w:rPr>
        <w:t>Holman Hunt and the Pre-Raphaelite Vision,</w:t>
      </w:r>
      <w:r>
        <w:rPr>
          <w:rFonts w:ascii="Arial" w:hAnsi="Arial" w:cs="Arial"/>
          <w:color w:val="444444"/>
          <w:sz w:val="20"/>
          <w:szCs w:val="20"/>
          <w:shd w:val="clear" w:color="auto" w:fill="FFFFFF"/>
        </w:rPr>
        <w:t xml:space="preserve"> New Haven and London: Yale University Press, 2008 (exhibition catalogue)</w:t>
      </w:r>
      <w:r>
        <w:rPr>
          <w:rFonts w:ascii="Arial" w:hAnsi="Arial" w:cs="Arial"/>
          <w:color w:val="444444"/>
          <w:sz w:val="20"/>
          <w:szCs w:val="20"/>
        </w:rPr>
        <w:br/>
      </w:r>
      <w:r>
        <w:rPr>
          <w:rFonts w:ascii="Arial" w:hAnsi="Arial" w:cs="Arial"/>
          <w:color w:val="444444"/>
          <w:sz w:val="20"/>
          <w:szCs w:val="20"/>
          <w:shd w:val="clear" w:color="auto" w:fill="FFFFFF"/>
        </w:rPr>
        <w:t xml:space="preserve">Jeremy Maas, </w:t>
      </w:r>
      <w:r>
        <w:rPr>
          <w:rFonts w:ascii="Arial" w:hAnsi="Arial" w:cs="Arial"/>
          <w:i/>
          <w:iCs/>
          <w:color w:val="444444"/>
          <w:sz w:val="20"/>
          <w:szCs w:val="20"/>
          <w:shd w:val="clear" w:color="auto" w:fill="FFFFFF"/>
        </w:rPr>
        <w:t>Holman Hunt and the Light of the World</w:t>
      </w:r>
      <w:r>
        <w:rPr>
          <w:rFonts w:ascii="Arial" w:hAnsi="Arial" w:cs="Arial"/>
          <w:color w:val="444444"/>
          <w:sz w:val="20"/>
          <w:szCs w:val="20"/>
          <w:shd w:val="clear" w:color="auto" w:fill="FFFFFF"/>
        </w:rPr>
        <w:t xml:space="preserve">, Aldershot, Hants: </w:t>
      </w:r>
      <w:proofErr w:type="spellStart"/>
      <w:r>
        <w:rPr>
          <w:rFonts w:ascii="Arial" w:hAnsi="Arial" w:cs="Arial"/>
          <w:color w:val="444444"/>
          <w:sz w:val="20"/>
          <w:szCs w:val="20"/>
          <w:shd w:val="clear" w:color="auto" w:fill="FFFFFF"/>
        </w:rPr>
        <w:t>Scolar</w:t>
      </w:r>
      <w:proofErr w:type="spellEnd"/>
      <w:r>
        <w:rPr>
          <w:rFonts w:ascii="Arial" w:hAnsi="Arial" w:cs="Arial"/>
          <w:color w:val="444444"/>
          <w:sz w:val="20"/>
          <w:szCs w:val="20"/>
          <w:shd w:val="clear" w:color="auto" w:fill="FFFFFF"/>
        </w:rPr>
        <w:t>, reissued by Wildwood House, 1987</w:t>
      </w:r>
    </w:p>
    <w:p w:rsidR="00DB08B7" w:rsidRPr="005A5836" w:rsidRDefault="00DB08B7" w:rsidP="00DB08B7">
      <w:pPr>
        <w:pStyle w:val="ListParagraph"/>
        <w:rPr>
          <w:rFonts w:asciiTheme="majorHAnsi" w:hAnsiTheme="majorHAnsi"/>
        </w:rPr>
      </w:pPr>
    </w:p>
    <w:p w:rsidR="00DB08B7" w:rsidRPr="005A5836" w:rsidRDefault="00DB08B7" w:rsidP="00DB08B7">
      <w:pPr>
        <w:rPr>
          <w:rFonts w:asciiTheme="majorHAnsi" w:hAnsiTheme="majorHAnsi"/>
          <w:b/>
          <w:sz w:val="32"/>
          <w:szCs w:val="32"/>
        </w:rPr>
      </w:pPr>
      <w:r w:rsidRPr="005A5836">
        <w:rPr>
          <w:rFonts w:asciiTheme="majorHAnsi" w:hAnsiTheme="majorHAnsi"/>
          <w:b/>
          <w:sz w:val="32"/>
          <w:szCs w:val="32"/>
        </w:rPr>
        <w:t xml:space="preserve">11. </w:t>
      </w:r>
      <w:r w:rsidR="001F7232">
        <w:rPr>
          <w:rFonts w:asciiTheme="majorHAnsi" w:hAnsiTheme="majorHAnsi"/>
          <w:b/>
          <w:sz w:val="32"/>
          <w:szCs w:val="32"/>
        </w:rPr>
        <w:t>Dante Gabriel Rossetti: towards Aestheticism</w:t>
      </w:r>
    </w:p>
    <w:p w:rsidR="00E01404" w:rsidRPr="00E01404" w:rsidRDefault="00E01404" w:rsidP="00E01404">
      <w:pPr>
        <w:pStyle w:val="NormalWeb"/>
        <w:rPr>
          <w:u w:val="single"/>
        </w:rPr>
      </w:pPr>
      <w:r w:rsidRPr="00E01404">
        <w:rPr>
          <w:bCs/>
          <w:u w:val="single"/>
        </w:rPr>
        <w:t>Preparation:</w:t>
      </w:r>
    </w:p>
    <w:p w:rsidR="00E01404" w:rsidRDefault="00E01404" w:rsidP="00E01404">
      <w:pPr>
        <w:pStyle w:val="NormalWeb"/>
      </w:pPr>
      <w:r>
        <w:t xml:space="preserve">We'll review some of DGR's works treated earlier in the course, but in addition please VIEW/READ the following </w:t>
      </w:r>
    </w:p>
    <w:p w:rsidR="00E01404" w:rsidRDefault="00C92F97" w:rsidP="00E01404">
      <w:pPr>
        <w:pStyle w:val="NormalWeb"/>
        <w:numPr>
          <w:ilvl w:val="0"/>
          <w:numId w:val="43"/>
        </w:numPr>
      </w:pPr>
      <w:hyperlink r:id="rId61" w:tgtFrame="_blank" w:history="1">
        <w:r w:rsidR="00E01404">
          <w:rPr>
            <w:rStyle w:val="Hyperlink"/>
          </w:rPr>
          <w:t xml:space="preserve">The Blue Closet </w:t>
        </w:r>
      </w:hyperlink>
      <w:r w:rsidR="00E01404">
        <w:t>(1857)</w:t>
      </w:r>
    </w:p>
    <w:p w:rsidR="00E01404" w:rsidRDefault="00C92F97" w:rsidP="00E01404">
      <w:pPr>
        <w:pStyle w:val="NormalWeb"/>
        <w:numPr>
          <w:ilvl w:val="0"/>
          <w:numId w:val="43"/>
        </w:numPr>
      </w:pPr>
      <w:hyperlink r:id="rId62" w:tgtFrame="_blank" w:history="1">
        <w:r w:rsidR="00E01404">
          <w:rPr>
            <w:rStyle w:val="Hyperlink"/>
          </w:rPr>
          <w:t>Monna Vanna</w:t>
        </w:r>
      </w:hyperlink>
      <w:r w:rsidR="00E01404">
        <w:t xml:space="preserve"> (1866)</w:t>
      </w:r>
    </w:p>
    <w:p w:rsidR="00E01404" w:rsidRDefault="00C92F97" w:rsidP="00E01404">
      <w:pPr>
        <w:pStyle w:val="NormalWeb"/>
        <w:numPr>
          <w:ilvl w:val="0"/>
          <w:numId w:val="43"/>
        </w:numPr>
      </w:pPr>
      <w:hyperlink r:id="rId63" w:tgtFrame="_blank" w:history="1">
        <w:r w:rsidR="00E01404">
          <w:rPr>
            <w:rStyle w:val="Hyperlink"/>
          </w:rPr>
          <w:t>'Lady Lilith</w:t>
        </w:r>
      </w:hyperlink>
      <w:r w:rsidR="00E01404">
        <w:t xml:space="preserve">' (1866-68) </w:t>
      </w:r>
      <w:hyperlink r:id="rId64" w:tgtFrame="_blank" w:history="1">
        <w:r w:rsidR="00E01404">
          <w:rPr>
            <w:rStyle w:val="Hyperlink"/>
          </w:rPr>
          <w:t>'</w:t>
        </w:r>
        <w:proofErr w:type="spellStart"/>
        <w:r w:rsidR="00E01404">
          <w:rPr>
            <w:rStyle w:val="Hyperlink"/>
          </w:rPr>
          <w:t>Sybilla</w:t>
        </w:r>
        <w:proofErr w:type="spellEnd"/>
        <w:r w:rsidR="00E01404">
          <w:rPr>
            <w:rStyle w:val="Hyperlink"/>
          </w:rPr>
          <w:t xml:space="preserve"> </w:t>
        </w:r>
        <w:proofErr w:type="spellStart"/>
        <w:r w:rsidR="00E01404">
          <w:rPr>
            <w:rStyle w:val="Hyperlink"/>
          </w:rPr>
          <w:t>Palmifera</w:t>
        </w:r>
        <w:proofErr w:type="spellEnd"/>
        <w:r w:rsidR="00E01404">
          <w:rPr>
            <w:rStyle w:val="Hyperlink"/>
          </w:rPr>
          <w:t xml:space="preserve">' (1865-70) </w:t>
        </w:r>
      </w:hyperlink>
      <w:r w:rsidR="00E01404">
        <w:t xml:space="preserve">and their associated </w:t>
      </w:r>
      <w:r w:rsidR="00E01404">
        <w:rPr>
          <w:i/>
          <w:iCs/>
        </w:rPr>
        <w:t>House of Life</w:t>
      </w:r>
      <w:r w:rsidR="00E01404">
        <w:t xml:space="preserve"> sonnets: 'Body's Beauty' and 'Soul's Beauty'.</w:t>
      </w:r>
    </w:p>
    <w:p w:rsidR="00E01404" w:rsidRDefault="00E01404" w:rsidP="00E01404">
      <w:pPr>
        <w:pStyle w:val="NormalWeb"/>
      </w:pPr>
      <w:r>
        <w:t xml:space="preserve">See if you can source also the Gallery pages </w:t>
      </w:r>
      <w:proofErr w:type="gramStart"/>
      <w:r>
        <w:t>for :</w:t>
      </w:r>
      <w:proofErr w:type="gramEnd"/>
      <w:r>
        <w:t xml:space="preserve"> 'Proserpine' (1874); 'Reverie' (1868); 'The Beloved' (1866).</w:t>
      </w:r>
    </w:p>
    <w:p w:rsidR="00E01404" w:rsidRDefault="00E01404" w:rsidP="00E01404">
      <w:pPr>
        <w:pStyle w:val="NormalWeb"/>
      </w:pPr>
    </w:p>
    <w:p w:rsidR="00E01404" w:rsidRPr="00E01404" w:rsidRDefault="00E01404" w:rsidP="00E01404">
      <w:pPr>
        <w:pStyle w:val="NormalWeb"/>
        <w:rPr>
          <w:u w:val="single"/>
        </w:rPr>
      </w:pPr>
      <w:r w:rsidRPr="00E01404">
        <w:rPr>
          <w:bCs/>
          <w:u w:val="single"/>
        </w:rPr>
        <w:lastRenderedPageBreak/>
        <w:t>Topics for Discussion</w:t>
      </w:r>
      <w:r w:rsidRPr="00E01404">
        <w:rPr>
          <w:u w:val="single"/>
        </w:rPr>
        <w:t>:</w:t>
      </w:r>
    </w:p>
    <w:p w:rsidR="00E01404" w:rsidRDefault="00E01404" w:rsidP="00E01404">
      <w:pPr>
        <w:pStyle w:val="NormalWeb"/>
      </w:pPr>
      <w:r>
        <w:t xml:space="preserve">Early Italian influences - visual and verbal; Arthurian watercolours; Venetian women and the Renaissance colourists; 1870 </w:t>
      </w:r>
      <w:r>
        <w:rPr>
          <w:i/>
          <w:iCs/>
        </w:rPr>
        <w:t>Poems</w:t>
      </w:r>
      <w:r>
        <w:t>; Double works; Mysticism and symbolism: Victorian Avant-Garde?</w:t>
      </w:r>
    </w:p>
    <w:p w:rsidR="00E01404" w:rsidRDefault="009C4EA4" w:rsidP="00E01404">
      <w:pPr>
        <w:rPr>
          <w:rFonts w:asciiTheme="majorHAnsi" w:hAnsiTheme="majorHAnsi"/>
          <w:u w:val="single"/>
        </w:rPr>
      </w:pPr>
      <w:r>
        <w:rPr>
          <w:rFonts w:asciiTheme="majorHAnsi" w:hAnsiTheme="majorHAnsi"/>
          <w:u w:val="single"/>
        </w:rPr>
        <w:t>Suggested further reading:</w:t>
      </w:r>
    </w:p>
    <w:p w:rsidR="009C4EA4" w:rsidRPr="009C4EA4" w:rsidRDefault="009C4EA4" w:rsidP="009C4EA4">
      <w:pPr>
        <w:spacing w:before="100" w:beforeAutospacing="1" w:after="100" w:afterAutospacing="1" w:line="240" w:lineRule="auto"/>
        <w:rPr>
          <w:rFonts w:ascii="Times New Roman" w:eastAsia="Times New Roman" w:hAnsi="Times New Roman" w:cs="Times New Roman"/>
          <w:sz w:val="24"/>
          <w:szCs w:val="24"/>
          <w:lang w:eastAsia="en-GB"/>
        </w:rPr>
      </w:pPr>
      <w:r w:rsidRPr="009C4EA4">
        <w:rPr>
          <w:rFonts w:ascii="Times New Roman" w:eastAsia="Times New Roman" w:hAnsi="Times New Roman" w:cs="Times New Roman"/>
          <w:sz w:val="24"/>
          <w:szCs w:val="24"/>
          <w:lang w:eastAsia="en-GB"/>
        </w:rPr>
        <w:t xml:space="preserve">Jerome J. </w:t>
      </w:r>
      <w:proofErr w:type="spellStart"/>
      <w:r w:rsidRPr="009C4EA4">
        <w:rPr>
          <w:rFonts w:ascii="Times New Roman" w:eastAsia="Times New Roman" w:hAnsi="Times New Roman" w:cs="Times New Roman"/>
          <w:sz w:val="24"/>
          <w:szCs w:val="24"/>
          <w:lang w:eastAsia="en-GB"/>
        </w:rPr>
        <w:t>McGann</w:t>
      </w:r>
      <w:proofErr w:type="spellEnd"/>
      <w:r w:rsidRPr="009C4EA4">
        <w:rPr>
          <w:rFonts w:ascii="Times New Roman" w:eastAsia="Times New Roman" w:hAnsi="Times New Roman" w:cs="Times New Roman"/>
          <w:sz w:val="24"/>
          <w:szCs w:val="24"/>
          <w:lang w:eastAsia="en-GB"/>
        </w:rPr>
        <w:t xml:space="preserve">, </w:t>
      </w:r>
      <w:r w:rsidRPr="009C4EA4">
        <w:rPr>
          <w:rFonts w:ascii="Times New Roman" w:eastAsia="Times New Roman" w:hAnsi="Times New Roman" w:cs="Times New Roman"/>
          <w:i/>
          <w:iCs/>
          <w:sz w:val="24"/>
          <w:szCs w:val="24"/>
          <w:lang w:eastAsia="en-GB"/>
        </w:rPr>
        <w:t>Dante Gabriel Rossetti and the Game That Must Be Lost</w:t>
      </w:r>
      <w:r w:rsidRPr="009C4EA4">
        <w:rPr>
          <w:rFonts w:ascii="Times New Roman" w:eastAsia="Times New Roman" w:hAnsi="Times New Roman" w:cs="Times New Roman"/>
          <w:sz w:val="24"/>
          <w:szCs w:val="24"/>
          <w:lang w:eastAsia="en-GB"/>
        </w:rPr>
        <w:t> (New Have: Yale University Press, 2000)</w:t>
      </w:r>
    </w:p>
    <w:p w:rsidR="009C4EA4" w:rsidRPr="009C4EA4" w:rsidRDefault="009C4EA4" w:rsidP="009C4EA4">
      <w:pPr>
        <w:spacing w:before="100" w:beforeAutospacing="1" w:after="100" w:afterAutospacing="1" w:line="240" w:lineRule="auto"/>
        <w:rPr>
          <w:rFonts w:ascii="Times New Roman" w:eastAsia="Times New Roman" w:hAnsi="Times New Roman" w:cs="Times New Roman"/>
          <w:sz w:val="24"/>
          <w:szCs w:val="24"/>
          <w:lang w:eastAsia="en-GB"/>
        </w:rPr>
      </w:pPr>
      <w:r w:rsidRPr="009C4EA4">
        <w:rPr>
          <w:rFonts w:ascii="Times New Roman" w:eastAsia="Times New Roman" w:hAnsi="Times New Roman" w:cs="Times New Roman"/>
          <w:sz w:val="24"/>
          <w:szCs w:val="24"/>
          <w:lang w:eastAsia="en-GB"/>
        </w:rPr>
        <w:t xml:space="preserve">Elizabeth </w:t>
      </w:r>
      <w:proofErr w:type="spellStart"/>
      <w:r w:rsidRPr="009C4EA4">
        <w:rPr>
          <w:rFonts w:ascii="Times New Roman" w:eastAsia="Times New Roman" w:hAnsi="Times New Roman" w:cs="Times New Roman"/>
          <w:sz w:val="24"/>
          <w:szCs w:val="24"/>
          <w:lang w:eastAsia="en-GB"/>
        </w:rPr>
        <w:t>Prettejohn</w:t>
      </w:r>
      <w:proofErr w:type="spellEnd"/>
      <w:r w:rsidRPr="009C4EA4">
        <w:rPr>
          <w:rFonts w:ascii="Times New Roman" w:eastAsia="Times New Roman" w:hAnsi="Times New Roman" w:cs="Times New Roman"/>
          <w:sz w:val="24"/>
          <w:szCs w:val="24"/>
          <w:lang w:eastAsia="en-GB"/>
        </w:rPr>
        <w:t> </w:t>
      </w:r>
    </w:p>
    <w:p w:rsidR="009C4EA4" w:rsidRPr="009C4EA4" w:rsidRDefault="009C4EA4" w:rsidP="009C4EA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9C4EA4">
        <w:rPr>
          <w:rFonts w:ascii="Times New Roman" w:eastAsia="Times New Roman" w:hAnsi="Times New Roman" w:cs="Times New Roman"/>
          <w:i/>
          <w:iCs/>
          <w:sz w:val="24"/>
          <w:szCs w:val="24"/>
          <w:lang w:eastAsia="en-GB"/>
        </w:rPr>
        <w:t xml:space="preserve">The Art of the Pre-Raphaelites </w:t>
      </w:r>
      <w:r w:rsidRPr="009C4EA4">
        <w:rPr>
          <w:rFonts w:ascii="Times New Roman" w:eastAsia="Times New Roman" w:hAnsi="Times New Roman" w:cs="Times New Roman"/>
          <w:sz w:val="24"/>
          <w:szCs w:val="24"/>
          <w:lang w:eastAsia="en-GB"/>
        </w:rPr>
        <w:t>(London: Tate, 2007)</w:t>
      </w:r>
    </w:p>
    <w:p w:rsidR="009C4EA4" w:rsidRPr="009C4EA4" w:rsidRDefault="009C4EA4" w:rsidP="009C4EA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9C4EA4">
        <w:rPr>
          <w:rFonts w:ascii="Times New Roman" w:eastAsia="Times New Roman" w:hAnsi="Times New Roman" w:cs="Times New Roman"/>
          <w:i/>
          <w:iCs/>
          <w:sz w:val="24"/>
          <w:szCs w:val="24"/>
          <w:lang w:eastAsia="en-GB"/>
        </w:rPr>
        <w:t>Rossetti and His Circle</w:t>
      </w:r>
      <w:r w:rsidRPr="009C4EA4">
        <w:rPr>
          <w:rFonts w:ascii="Times New Roman" w:eastAsia="Times New Roman" w:hAnsi="Times New Roman" w:cs="Times New Roman"/>
          <w:sz w:val="24"/>
          <w:szCs w:val="24"/>
          <w:lang w:eastAsia="en-GB"/>
        </w:rPr>
        <w:t> (London: Tate 1997)</w:t>
      </w:r>
    </w:p>
    <w:p w:rsidR="009C4EA4" w:rsidRPr="009C4EA4" w:rsidRDefault="009C4EA4" w:rsidP="009C4EA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9C4EA4">
        <w:rPr>
          <w:rFonts w:ascii="Times New Roman" w:eastAsia="Times New Roman" w:hAnsi="Times New Roman" w:cs="Times New Roman"/>
          <w:sz w:val="24"/>
          <w:szCs w:val="24"/>
          <w:lang w:eastAsia="en-GB"/>
        </w:rPr>
        <w:t xml:space="preserve">ed., </w:t>
      </w:r>
      <w:r w:rsidRPr="009C4EA4">
        <w:rPr>
          <w:rFonts w:ascii="Times New Roman" w:eastAsia="Times New Roman" w:hAnsi="Times New Roman" w:cs="Times New Roman"/>
          <w:i/>
          <w:iCs/>
          <w:sz w:val="24"/>
          <w:szCs w:val="24"/>
          <w:lang w:eastAsia="en-GB"/>
        </w:rPr>
        <w:t>After the Pre-Raphaelites: Art and Aestheticism in Victorian England</w:t>
      </w:r>
      <w:r w:rsidRPr="009C4EA4">
        <w:rPr>
          <w:rFonts w:ascii="Times New Roman" w:eastAsia="Times New Roman" w:hAnsi="Times New Roman" w:cs="Times New Roman"/>
          <w:sz w:val="24"/>
          <w:szCs w:val="24"/>
          <w:lang w:eastAsia="en-GB"/>
        </w:rPr>
        <w:t> (Manchester: Manchester University Press, 1999)</w:t>
      </w:r>
    </w:p>
    <w:p w:rsidR="009C4EA4" w:rsidRDefault="009C4EA4" w:rsidP="00E01404">
      <w:pPr>
        <w:rPr>
          <w:rFonts w:asciiTheme="majorHAnsi" w:hAnsiTheme="majorHAnsi"/>
          <w:u w:val="single"/>
        </w:rPr>
      </w:pPr>
    </w:p>
    <w:p w:rsidR="00C92F97" w:rsidRPr="00C92F97" w:rsidRDefault="00C92F97" w:rsidP="00E01404">
      <w:pPr>
        <w:rPr>
          <w:rFonts w:asciiTheme="majorHAnsi" w:hAnsiTheme="majorHAnsi"/>
          <w:b/>
          <w:sz w:val="32"/>
          <w:szCs w:val="32"/>
        </w:rPr>
      </w:pPr>
      <w:r>
        <w:rPr>
          <w:rFonts w:asciiTheme="majorHAnsi" w:hAnsiTheme="majorHAnsi"/>
          <w:b/>
          <w:sz w:val="32"/>
          <w:szCs w:val="32"/>
        </w:rPr>
        <w:t>12. Course review and essay presentations.</w:t>
      </w:r>
      <w:bookmarkStart w:id="0" w:name="_GoBack"/>
      <w:bookmarkEnd w:id="0"/>
    </w:p>
    <w:p w:rsidR="00741D14" w:rsidRDefault="00741D14">
      <w:pPr>
        <w:rPr>
          <w:rFonts w:asciiTheme="majorHAnsi" w:hAnsiTheme="majorHAnsi"/>
          <w:b/>
        </w:rPr>
      </w:pPr>
      <w:r>
        <w:rPr>
          <w:rFonts w:asciiTheme="majorHAnsi" w:hAnsiTheme="majorHAnsi"/>
          <w:b/>
        </w:rPr>
        <w:br w:type="page"/>
      </w:r>
    </w:p>
    <w:p w:rsidR="00AC7F1D" w:rsidRPr="005A5836" w:rsidRDefault="00AC7F1D" w:rsidP="00177576">
      <w:pPr>
        <w:rPr>
          <w:rFonts w:asciiTheme="majorHAnsi" w:hAnsiTheme="majorHAnsi"/>
        </w:rPr>
      </w:pPr>
    </w:p>
    <w:p w:rsidR="00C14888" w:rsidRPr="005A5836" w:rsidRDefault="00C14888" w:rsidP="00177576">
      <w:pPr>
        <w:rPr>
          <w:rFonts w:asciiTheme="majorHAnsi" w:hAnsiTheme="majorHAnsi"/>
        </w:rPr>
      </w:pPr>
    </w:p>
    <w:p w:rsidR="00C14888" w:rsidRPr="005A5836" w:rsidRDefault="00F476B4" w:rsidP="00F476B4">
      <w:pPr>
        <w:jc w:val="center"/>
        <w:rPr>
          <w:rFonts w:asciiTheme="majorHAnsi" w:hAnsiTheme="majorHAnsi"/>
          <w:b/>
          <w:sz w:val="32"/>
          <w:szCs w:val="32"/>
        </w:rPr>
      </w:pPr>
      <w:r w:rsidRPr="005A5836">
        <w:rPr>
          <w:rFonts w:asciiTheme="majorHAnsi" w:hAnsiTheme="majorHAnsi"/>
          <w:b/>
          <w:sz w:val="32"/>
          <w:szCs w:val="32"/>
        </w:rPr>
        <w:t>Bibliography</w:t>
      </w:r>
    </w:p>
    <w:p w:rsidR="003959B3" w:rsidRPr="005A5836" w:rsidRDefault="003959B3" w:rsidP="003959B3">
      <w:pPr>
        <w:autoSpaceDE w:val="0"/>
        <w:autoSpaceDN w:val="0"/>
        <w:adjustRightInd w:val="0"/>
        <w:rPr>
          <w:rFonts w:asciiTheme="majorHAnsi" w:hAnsiTheme="majorHAnsi" w:cs="Courier New"/>
          <w:b/>
          <w:szCs w:val="24"/>
          <w:lang w:eastAsia="en-GB"/>
        </w:rPr>
      </w:pPr>
    </w:p>
    <w:p w:rsidR="003959B3" w:rsidRPr="005A5836" w:rsidRDefault="003959B3" w:rsidP="003959B3">
      <w:pPr>
        <w:pStyle w:val="Heading4"/>
        <w:jc w:val="center"/>
        <w:rPr>
          <w:rFonts w:asciiTheme="majorHAnsi" w:hAnsiTheme="majorHAnsi"/>
          <w:szCs w:val="24"/>
        </w:rPr>
      </w:pPr>
      <w:r w:rsidRPr="005A5836">
        <w:rPr>
          <w:rFonts w:asciiTheme="majorHAnsi" w:hAnsiTheme="majorHAnsi"/>
          <w:szCs w:val="24"/>
        </w:rPr>
        <w:t>RESEARCH RESOURCES FOR ART-HISTORY</w:t>
      </w:r>
    </w:p>
    <w:p w:rsidR="003959B3" w:rsidRPr="005A5836" w:rsidRDefault="003959B3" w:rsidP="003959B3">
      <w:pPr>
        <w:jc w:val="cente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For any art course, be aware of James Hall’s </w:t>
      </w:r>
      <w:r w:rsidRPr="005A5836">
        <w:rPr>
          <w:rFonts w:asciiTheme="majorHAnsi" w:hAnsiTheme="majorHAnsi"/>
          <w:i/>
          <w:szCs w:val="24"/>
        </w:rPr>
        <w:t xml:space="preserve">Dictionary </w:t>
      </w:r>
      <w:proofErr w:type="gramStart"/>
      <w:r w:rsidRPr="005A5836">
        <w:rPr>
          <w:rFonts w:asciiTheme="majorHAnsi" w:hAnsiTheme="majorHAnsi"/>
          <w:i/>
          <w:szCs w:val="24"/>
        </w:rPr>
        <w:t>of  Subjects</w:t>
      </w:r>
      <w:proofErr w:type="gramEnd"/>
      <w:r w:rsidRPr="005A5836">
        <w:rPr>
          <w:rFonts w:asciiTheme="majorHAnsi" w:hAnsiTheme="majorHAnsi"/>
          <w:i/>
          <w:szCs w:val="24"/>
        </w:rPr>
        <w:t xml:space="preserve"> and Symbols in</w:t>
      </w:r>
      <w:r w:rsidRPr="005A5836">
        <w:rPr>
          <w:rFonts w:asciiTheme="majorHAnsi" w:hAnsiTheme="majorHAnsi"/>
          <w:szCs w:val="24"/>
        </w:rPr>
        <w:t xml:space="preserve"> </w:t>
      </w:r>
      <w:r w:rsidRPr="005A5836">
        <w:rPr>
          <w:rFonts w:asciiTheme="majorHAnsi" w:hAnsiTheme="majorHAnsi"/>
          <w:i/>
          <w:szCs w:val="24"/>
        </w:rPr>
        <w:t>Art,</w:t>
      </w:r>
      <w:r w:rsidRPr="005A5836">
        <w:rPr>
          <w:rFonts w:asciiTheme="majorHAnsi" w:hAnsiTheme="majorHAnsi"/>
          <w:szCs w:val="24"/>
        </w:rPr>
        <w:t xml:space="preserve"> ed. Kenneth Clark, J. Murray, 1974 (regularly reissued).</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For a complete list of the Royal Academy exhibits of any artist, see Algernon Graves, </w:t>
      </w:r>
      <w:r w:rsidRPr="005A5836">
        <w:rPr>
          <w:rFonts w:asciiTheme="majorHAnsi" w:hAnsiTheme="majorHAnsi"/>
          <w:i/>
          <w:szCs w:val="24"/>
        </w:rPr>
        <w:t xml:space="preserve">Royal Academy Exhibitors </w:t>
      </w:r>
      <w:r w:rsidRPr="005A5836">
        <w:rPr>
          <w:rFonts w:asciiTheme="majorHAnsi" w:hAnsiTheme="majorHAnsi"/>
          <w:szCs w:val="24"/>
        </w:rPr>
        <w:t xml:space="preserve">1769-1904, 5 </w:t>
      </w:r>
      <w:proofErr w:type="gramStart"/>
      <w:r w:rsidRPr="005A5836">
        <w:rPr>
          <w:rFonts w:asciiTheme="majorHAnsi" w:hAnsiTheme="majorHAnsi"/>
          <w:szCs w:val="24"/>
        </w:rPr>
        <w:t>Vols.,</w:t>
      </w:r>
      <w:proofErr w:type="gramEnd"/>
      <w:r w:rsidRPr="005A5836">
        <w:rPr>
          <w:rFonts w:asciiTheme="majorHAnsi" w:hAnsiTheme="majorHAnsi"/>
          <w:szCs w:val="24"/>
        </w:rPr>
        <w:t xml:space="preserve"> 1905-6 (reprinted 1970, 1989).  Entries are arranged alphabetically and chronologically.  </w:t>
      </w:r>
      <w:proofErr w:type="gramStart"/>
      <w:r w:rsidRPr="005A5836">
        <w:rPr>
          <w:rFonts w:asciiTheme="majorHAnsi" w:hAnsiTheme="majorHAnsi"/>
          <w:szCs w:val="24"/>
        </w:rPr>
        <w:t>On open shelves in all art/ref.</w:t>
      </w:r>
      <w:proofErr w:type="gramEnd"/>
      <w:r w:rsidRPr="005A5836">
        <w:rPr>
          <w:rFonts w:asciiTheme="majorHAnsi" w:hAnsiTheme="majorHAnsi"/>
          <w:szCs w:val="24"/>
        </w:rPr>
        <w:t xml:space="preserve">  </w:t>
      </w:r>
      <w:proofErr w:type="gramStart"/>
      <w:r w:rsidRPr="005A5836">
        <w:rPr>
          <w:rFonts w:asciiTheme="majorHAnsi" w:hAnsiTheme="majorHAnsi"/>
          <w:szCs w:val="24"/>
        </w:rPr>
        <w:t>libraries</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autoSpaceDE w:val="0"/>
        <w:autoSpaceDN w:val="0"/>
        <w:adjustRightInd w:val="0"/>
        <w:spacing w:after="260"/>
        <w:rPr>
          <w:rFonts w:asciiTheme="majorHAnsi" w:hAnsiTheme="majorHAnsi" w:cs="Arial"/>
          <w:color w:val="343434"/>
          <w:szCs w:val="24"/>
          <w:lang w:eastAsia="en-GB"/>
        </w:rPr>
      </w:pPr>
      <w:r w:rsidRPr="005A5836">
        <w:rPr>
          <w:rFonts w:asciiTheme="majorHAnsi" w:hAnsiTheme="majorHAnsi" w:cs="Arial"/>
          <w:color w:val="343434"/>
          <w:szCs w:val="24"/>
          <w:lang w:eastAsia="en-GB"/>
        </w:rPr>
        <w:t>Getty hosted Bibliography of the History of Art (for articles and book etc., good key word searching and subject headings by art work) available at:</w:t>
      </w:r>
    </w:p>
    <w:p w:rsidR="003959B3" w:rsidRPr="005A5836" w:rsidRDefault="00C92F97" w:rsidP="003959B3">
      <w:pPr>
        <w:autoSpaceDE w:val="0"/>
        <w:autoSpaceDN w:val="0"/>
        <w:adjustRightInd w:val="0"/>
        <w:spacing w:after="260"/>
        <w:rPr>
          <w:rFonts w:asciiTheme="majorHAnsi" w:hAnsiTheme="majorHAnsi" w:cs="Arial"/>
          <w:color w:val="343434"/>
          <w:szCs w:val="24"/>
          <w:lang w:eastAsia="en-GB"/>
        </w:rPr>
      </w:pPr>
      <w:hyperlink r:id="rId65" w:history="1">
        <w:r w:rsidR="003959B3" w:rsidRPr="005A5836">
          <w:rPr>
            <w:rStyle w:val="Hyperlink"/>
            <w:rFonts w:asciiTheme="majorHAnsi" w:hAnsiTheme="majorHAnsi" w:cs="Arial"/>
            <w:szCs w:val="24"/>
            <w:lang w:eastAsia="en-GB"/>
          </w:rPr>
          <w:t>http://library.getty.edu:7101/cgi-bin/Pwebrecon.cgi?DB=local&amp;PAGE=First</w:t>
        </w:r>
      </w:hyperlink>
    </w:p>
    <w:p w:rsidR="003959B3" w:rsidRPr="005A5836" w:rsidRDefault="003959B3" w:rsidP="003959B3">
      <w:pPr>
        <w:rPr>
          <w:rFonts w:asciiTheme="majorHAnsi" w:hAnsiTheme="majorHAnsi" w:cs="Arial"/>
          <w:color w:val="343434"/>
          <w:szCs w:val="24"/>
          <w:lang w:eastAsia="en-GB"/>
        </w:rPr>
      </w:pPr>
      <w:r w:rsidRPr="005A5836">
        <w:rPr>
          <w:rFonts w:asciiTheme="majorHAnsi" w:hAnsiTheme="majorHAnsi" w:cs="Arial"/>
          <w:color w:val="343434"/>
          <w:szCs w:val="24"/>
          <w:lang w:eastAsia="en-GB"/>
        </w:rPr>
        <w:t>Students have access to the following databases via a RHUL library</w:t>
      </w:r>
      <w:r w:rsidRPr="005A5836">
        <w:rPr>
          <w:rFonts w:asciiTheme="majorHAnsi" w:eastAsia="MS Mincho" w:hAnsiTheme="majorHAnsi" w:cs="MS Mincho"/>
          <w:color w:val="343434"/>
          <w:szCs w:val="24"/>
          <w:lang w:eastAsia="en-GB"/>
        </w:rPr>
        <w:t xml:space="preserve"> </w:t>
      </w:r>
      <w:r w:rsidRPr="005A5836">
        <w:rPr>
          <w:rFonts w:asciiTheme="majorHAnsi" w:hAnsiTheme="majorHAnsi" w:cs="Arial"/>
          <w:color w:val="343434"/>
          <w:szCs w:val="24"/>
          <w:lang w:eastAsia="en-GB"/>
        </w:rPr>
        <w:t>subscription</w:t>
      </w:r>
      <w:proofErr w:type="gramStart"/>
      <w:r w:rsidRPr="005A5836">
        <w:rPr>
          <w:rFonts w:asciiTheme="majorHAnsi" w:hAnsiTheme="majorHAnsi" w:cs="Arial"/>
          <w:color w:val="343434"/>
          <w:szCs w:val="24"/>
          <w:lang w:eastAsia="en-GB"/>
        </w:rPr>
        <w:t>:</w:t>
      </w:r>
      <w:r w:rsidRPr="005A5836">
        <w:rPr>
          <w:rFonts w:ascii="MS Mincho" w:eastAsia="MS Mincho" w:hAnsi="MS Mincho" w:cs="MS Mincho"/>
          <w:color w:val="343434"/>
          <w:szCs w:val="24"/>
          <w:lang w:eastAsia="en-GB"/>
        </w:rPr>
        <w:t> </w:t>
      </w:r>
      <w:proofErr w:type="gramEnd"/>
      <w:r w:rsidRPr="005A5836">
        <w:rPr>
          <w:rFonts w:asciiTheme="majorHAnsi" w:hAnsiTheme="majorHAnsi" w:cs="Arial"/>
          <w:color w:val="343434"/>
          <w:szCs w:val="24"/>
          <w:lang w:eastAsia="en-GB"/>
        </w:rPr>
        <w:t>-</w:t>
      </w:r>
    </w:p>
    <w:p w:rsidR="003959B3" w:rsidRPr="005A5836" w:rsidRDefault="003959B3" w:rsidP="003959B3">
      <w:pPr>
        <w:ind w:left="720"/>
        <w:rPr>
          <w:rFonts w:asciiTheme="majorHAnsi" w:hAnsiTheme="majorHAnsi" w:cs="Arial"/>
          <w:color w:val="343434"/>
          <w:szCs w:val="24"/>
          <w:lang w:eastAsia="en-GB"/>
        </w:rPr>
      </w:pPr>
      <w:r w:rsidRPr="005A5836">
        <w:rPr>
          <w:rFonts w:asciiTheme="majorHAnsi" w:hAnsiTheme="majorHAnsi" w:cs="Arial"/>
          <w:color w:val="343434"/>
          <w:szCs w:val="24"/>
          <w:lang w:eastAsia="en-GB"/>
        </w:rPr>
        <w:t>-  Dictionary of National Biography (don’t forget you can search the full text, and that entries include a list of primary and secondary sources on each entry, plus likenesses!)</w:t>
      </w:r>
    </w:p>
    <w:p w:rsidR="003959B3" w:rsidRPr="005A5836" w:rsidRDefault="003959B3" w:rsidP="003959B3">
      <w:pPr>
        <w:ind w:firstLine="720"/>
        <w:rPr>
          <w:rFonts w:asciiTheme="majorHAnsi" w:hAnsiTheme="majorHAnsi" w:cs="Arial"/>
          <w:color w:val="343434"/>
          <w:szCs w:val="24"/>
          <w:lang w:eastAsia="en-GB"/>
        </w:rPr>
      </w:pPr>
      <w:r w:rsidRPr="005A5836">
        <w:rPr>
          <w:rFonts w:asciiTheme="majorHAnsi" w:hAnsiTheme="majorHAnsi" w:cs="Arial"/>
          <w:color w:val="343434"/>
          <w:szCs w:val="24"/>
          <w:lang w:eastAsia="en-GB"/>
        </w:rPr>
        <w:t>- JSTOR (you can search by image too!)</w:t>
      </w:r>
    </w:p>
    <w:p w:rsidR="003959B3" w:rsidRPr="005A5836" w:rsidRDefault="003959B3" w:rsidP="003959B3">
      <w:pPr>
        <w:ind w:left="720"/>
        <w:rPr>
          <w:rFonts w:asciiTheme="majorHAnsi" w:hAnsiTheme="majorHAnsi" w:cs="Arial"/>
          <w:color w:val="343434"/>
          <w:szCs w:val="24"/>
          <w:lang w:eastAsia="en-GB"/>
        </w:rPr>
      </w:pPr>
      <w:r w:rsidRPr="005A5836">
        <w:rPr>
          <w:rFonts w:ascii="MS Mincho" w:eastAsia="MS Mincho" w:hAnsi="MS Mincho" w:cs="MS Mincho"/>
          <w:color w:val="343434"/>
          <w:szCs w:val="24"/>
          <w:lang w:eastAsia="en-GB"/>
        </w:rPr>
        <w:t> </w:t>
      </w:r>
      <w:r w:rsidRPr="005A5836">
        <w:rPr>
          <w:rFonts w:asciiTheme="majorHAnsi" w:hAnsiTheme="majorHAnsi" w:cs="Arial"/>
          <w:color w:val="343434"/>
          <w:szCs w:val="24"/>
          <w:lang w:eastAsia="en-GB"/>
        </w:rPr>
        <w:t>- British Periodicals, 1680s-1930s (from pro-Quest) great for finding contemporary commentary on paintings and artists</w:t>
      </w:r>
    </w:p>
    <w:p w:rsidR="003959B3" w:rsidRPr="005A5836" w:rsidRDefault="003959B3" w:rsidP="003959B3">
      <w:pPr>
        <w:ind w:firstLine="720"/>
        <w:rPr>
          <w:rFonts w:asciiTheme="majorHAnsi" w:hAnsiTheme="majorHAnsi" w:cs="Arial"/>
          <w:color w:val="343434"/>
          <w:szCs w:val="24"/>
          <w:lang w:eastAsia="en-GB"/>
        </w:rPr>
      </w:pPr>
      <w:r w:rsidRPr="005A5836">
        <w:rPr>
          <w:rFonts w:ascii="MS Mincho" w:eastAsia="MS Mincho" w:hAnsi="MS Mincho" w:cs="MS Mincho"/>
          <w:color w:val="343434"/>
          <w:szCs w:val="24"/>
          <w:lang w:eastAsia="en-GB"/>
        </w:rPr>
        <w:t> </w:t>
      </w:r>
      <w:r w:rsidRPr="005A5836">
        <w:rPr>
          <w:rFonts w:asciiTheme="majorHAnsi" w:hAnsiTheme="majorHAnsi" w:cs="Arial"/>
          <w:color w:val="343434"/>
          <w:szCs w:val="24"/>
          <w:lang w:eastAsia="en-GB"/>
        </w:rPr>
        <w:t>- British Newspapers, 1600-1900 (from the British Library) ditto</w:t>
      </w:r>
      <w:r w:rsidRPr="005A5836">
        <w:rPr>
          <w:rFonts w:ascii="MS Mincho" w:eastAsia="MS Mincho" w:hAnsi="MS Mincho" w:cs="MS Mincho"/>
          <w:color w:val="343434"/>
          <w:szCs w:val="24"/>
          <w:lang w:eastAsia="en-GB"/>
        </w:rPr>
        <w:t> </w:t>
      </w:r>
    </w:p>
    <w:p w:rsidR="003959B3" w:rsidRPr="005A5836" w:rsidRDefault="003959B3" w:rsidP="003959B3">
      <w:pPr>
        <w:rPr>
          <w:rFonts w:asciiTheme="majorHAnsi" w:hAnsiTheme="majorHAnsi" w:cs="Arial"/>
          <w:color w:val="343434"/>
          <w:szCs w:val="24"/>
          <w:lang w:eastAsia="en-GB"/>
        </w:rPr>
      </w:pPr>
    </w:p>
    <w:p w:rsidR="003959B3" w:rsidRPr="005A5836" w:rsidRDefault="003959B3" w:rsidP="003959B3">
      <w:pPr>
        <w:rPr>
          <w:rFonts w:asciiTheme="majorHAnsi" w:hAnsiTheme="majorHAnsi" w:cs="Arial"/>
          <w:color w:val="343434"/>
          <w:szCs w:val="24"/>
          <w:lang w:eastAsia="en-GB"/>
        </w:rPr>
      </w:pPr>
      <w:r w:rsidRPr="005A5836">
        <w:rPr>
          <w:rFonts w:asciiTheme="majorHAnsi" w:hAnsiTheme="majorHAnsi" w:cs="Arial"/>
          <w:color w:val="343434"/>
          <w:szCs w:val="24"/>
          <w:lang w:eastAsia="en-GB"/>
        </w:rPr>
        <w:t>You can access these databases via the E-resources A-Z listing on the</w:t>
      </w:r>
      <w:r w:rsidRPr="005A5836">
        <w:rPr>
          <w:rFonts w:asciiTheme="majorHAnsi" w:eastAsia="MS Mincho" w:hAnsiTheme="majorHAnsi" w:cs="MS Mincho"/>
          <w:color w:val="343434"/>
          <w:szCs w:val="24"/>
          <w:lang w:eastAsia="en-GB"/>
        </w:rPr>
        <w:t xml:space="preserve"> </w:t>
      </w:r>
      <w:r w:rsidRPr="005A5836">
        <w:rPr>
          <w:rFonts w:asciiTheme="majorHAnsi" w:hAnsiTheme="majorHAnsi" w:cs="Arial"/>
          <w:color w:val="343434"/>
          <w:szCs w:val="24"/>
          <w:lang w:eastAsia="en-GB"/>
        </w:rPr>
        <w:t>RHUL library homepage (</w:t>
      </w:r>
      <w:hyperlink r:id="rId66" w:history="1">
        <w:r w:rsidRPr="005A5836">
          <w:rPr>
            <w:rStyle w:val="Hyperlink"/>
            <w:rFonts w:asciiTheme="majorHAnsi" w:hAnsiTheme="majorHAnsi" w:cs="Arial"/>
            <w:color w:val="004E9B"/>
            <w:szCs w:val="24"/>
            <w:lang w:eastAsia="en-GB"/>
          </w:rPr>
          <w:t>http://www.rhul.ac.uk/library</w:t>
        </w:r>
      </w:hyperlink>
      <w:r w:rsidRPr="005A5836">
        <w:rPr>
          <w:rFonts w:asciiTheme="majorHAnsi" w:hAnsiTheme="majorHAnsi" w:cs="Arial"/>
          <w:color w:val="343434"/>
          <w:szCs w:val="24"/>
          <w:lang w:eastAsia="en-GB"/>
        </w:rPr>
        <w:t>).</w:t>
      </w:r>
      <w:r w:rsidRPr="005A5836">
        <w:rPr>
          <w:rFonts w:ascii="MS Mincho" w:eastAsia="MS Mincho" w:hAnsi="MS Mincho" w:cs="MS Mincho"/>
          <w:color w:val="343434"/>
          <w:szCs w:val="24"/>
          <w:lang w:eastAsia="en-GB"/>
        </w:rPr>
        <w:t>  </w:t>
      </w:r>
    </w:p>
    <w:p w:rsidR="003959B3" w:rsidRPr="005A5836" w:rsidRDefault="003959B3" w:rsidP="003959B3">
      <w:pPr>
        <w:rPr>
          <w:rFonts w:asciiTheme="majorHAnsi" w:hAnsiTheme="majorHAnsi" w:cs="Arial"/>
          <w:color w:val="343434"/>
          <w:szCs w:val="24"/>
          <w:lang w:eastAsia="en-GB"/>
        </w:rPr>
      </w:pPr>
    </w:p>
    <w:p w:rsidR="003959B3" w:rsidRPr="005A5836" w:rsidRDefault="003959B3" w:rsidP="003959B3">
      <w:pPr>
        <w:rPr>
          <w:rFonts w:asciiTheme="majorHAnsi" w:hAnsiTheme="majorHAnsi" w:cs="Arial"/>
          <w:color w:val="343434"/>
          <w:szCs w:val="24"/>
          <w:lang w:eastAsia="en-GB"/>
        </w:rPr>
      </w:pPr>
      <w:r w:rsidRPr="005A5836">
        <w:rPr>
          <w:rFonts w:asciiTheme="majorHAnsi" w:hAnsiTheme="majorHAnsi" w:cs="Arial"/>
          <w:color w:val="343434"/>
          <w:szCs w:val="24"/>
          <w:lang w:eastAsia="en-GB"/>
        </w:rPr>
        <w:t>All members of Royal Holloway are also eligible for free online access</w:t>
      </w:r>
      <w:r w:rsidRPr="005A5836">
        <w:rPr>
          <w:rFonts w:ascii="MS Mincho" w:eastAsia="MS Mincho" w:hAnsi="MS Mincho" w:cs="MS Mincho"/>
          <w:color w:val="343434"/>
          <w:szCs w:val="24"/>
          <w:lang w:eastAsia="en-GB"/>
        </w:rPr>
        <w:t> </w:t>
      </w:r>
      <w:r w:rsidRPr="005A5836">
        <w:rPr>
          <w:rFonts w:asciiTheme="majorHAnsi" w:hAnsiTheme="majorHAnsi" w:cs="Arial"/>
          <w:color w:val="343434"/>
          <w:szCs w:val="24"/>
          <w:lang w:eastAsia="en-GB"/>
        </w:rPr>
        <w:t>to e-resources subscribed to by the Senate House Library, including</w:t>
      </w:r>
      <w:proofErr w:type="gramStart"/>
      <w:r w:rsidRPr="005A5836">
        <w:rPr>
          <w:rFonts w:asciiTheme="majorHAnsi" w:hAnsiTheme="majorHAnsi" w:cs="Arial"/>
          <w:color w:val="343434"/>
          <w:szCs w:val="24"/>
          <w:lang w:eastAsia="en-GB"/>
        </w:rPr>
        <w:t>:</w:t>
      </w:r>
      <w:r w:rsidRPr="005A5836">
        <w:rPr>
          <w:rFonts w:ascii="MS Mincho" w:eastAsia="MS Mincho" w:hAnsi="MS Mincho" w:cs="MS Mincho"/>
          <w:color w:val="343434"/>
          <w:szCs w:val="24"/>
          <w:lang w:eastAsia="en-GB"/>
        </w:rPr>
        <w:t> </w:t>
      </w:r>
      <w:proofErr w:type="gramEnd"/>
    </w:p>
    <w:p w:rsidR="003959B3" w:rsidRPr="005A5836" w:rsidRDefault="003959B3" w:rsidP="003959B3">
      <w:pPr>
        <w:widowControl w:val="0"/>
        <w:numPr>
          <w:ilvl w:val="0"/>
          <w:numId w:val="24"/>
        </w:numPr>
        <w:spacing w:after="0" w:line="240" w:lineRule="auto"/>
        <w:rPr>
          <w:rFonts w:asciiTheme="majorHAnsi" w:hAnsiTheme="majorHAnsi" w:cs="Arial"/>
          <w:color w:val="343434"/>
          <w:szCs w:val="24"/>
          <w:lang w:eastAsia="en-GB"/>
        </w:rPr>
      </w:pPr>
      <w:r w:rsidRPr="005A5836">
        <w:rPr>
          <w:rFonts w:asciiTheme="majorHAnsi" w:hAnsiTheme="majorHAnsi" w:cs="Arial"/>
          <w:color w:val="343434"/>
          <w:szCs w:val="24"/>
          <w:lang w:eastAsia="en-GB"/>
        </w:rPr>
        <w:t xml:space="preserve">Oxford Art Online (Formerly Grove Art Online, always check the DNB too, but this resource includes key terms and methods, not just biographies) </w:t>
      </w:r>
    </w:p>
    <w:p w:rsidR="003959B3" w:rsidRPr="005A5836" w:rsidRDefault="003959B3" w:rsidP="003959B3">
      <w:pPr>
        <w:widowControl w:val="0"/>
        <w:numPr>
          <w:ilvl w:val="0"/>
          <w:numId w:val="24"/>
        </w:numPr>
        <w:spacing w:after="0" w:line="240" w:lineRule="auto"/>
        <w:rPr>
          <w:rFonts w:asciiTheme="majorHAnsi" w:hAnsiTheme="majorHAnsi" w:cs="Times New Roman"/>
          <w:szCs w:val="24"/>
        </w:rPr>
      </w:pPr>
      <w:r w:rsidRPr="005A5836">
        <w:rPr>
          <w:rFonts w:ascii="MS Mincho" w:eastAsia="MS Mincho" w:hAnsi="MS Mincho" w:cs="MS Mincho"/>
          <w:color w:val="343434"/>
          <w:szCs w:val="24"/>
          <w:lang w:eastAsia="en-GB"/>
        </w:rPr>
        <w:lastRenderedPageBreak/>
        <w:t> </w:t>
      </w:r>
      <w:r w:rsidRPr="005A5836">
        <w:rPr>
          <w:rFonts w:asciiTheme="majorHAnsi" w:hAnsiTheme="majorHAnsi" w:cs="Arial"/>
          <w:color w:val="343434"/>
          <w:szCs w:val="24"/>
          <w:lang w:eastAsia="en-GB"/>
        </w:rPr>
        <w:t xml:space="preserve">- </w:t>
      </w:r>
      <w:proofErr w:type="spellStart"/>
      <w:r w:rsidRPr="005A5836">
        <w:rPr>
          <w:rFonts w:asciiTheme="majorHAnsi" w:hAnsiTheme="majorHAnsi" w:cs="Arial"/>
          <w:color w:val="343434"/>
          <w:szCs w:val="24"/>
          <w:lang w:eastAsia="en-GB"/>
        </w:rPr>
        <w:t>ARTStor</w:t>
      </w:r>
      <w:proofErr w:type="spellEnd"/>
      <w:r w:rsidRPr="005A5836">
        <w:rPr>
          <w:rFonts w:asciiTheme="majorHAnsi" w:hAnsiTheme="majorHAnsi" w:cs="Arial"/>
          <w:color w:val="343434"/>
          <w:szCs w:val="24"/>
          <w:lang w:eastAsia="en-GB"/>
        </w:rPr>
        <w:t xml:space="preserve"> (for images)</w:t>
      </w:r>
    </w:p>
    <w:p w:rsidR="003959B3" w:rsidRPr="005A5836" w:rsidRDefault="003959B3" w:rsidP="003959B3">
      <w:pPr>
        <w:rPr>
          <w:rFonts w:asciiTheme="majorHAnsi" w:hAnsiTheme="majorHAnsi"/>
          <w:b/>
          <w:szCs w:val="24"/>
        </w:rPr>
      </w:pPr>
      <w:r w:rsidRPr="005A5836">
        <w:rPr>
          <w:rFonts w:asciiTheme="majorHAnsi" w:hAnsiTheme="majorHAnsi"/>
          <w:b/>
          <w:szCs w:val="24"/>
        </w:rPr>
        <w:br w:type="page"/>
      </w:r>
    </w:p>
    <w:p w:rsidR="003959B3" w:rsidRPr="005A5836" w:rsidRDefault="003959B3" w:rsidP="003959B3">
      <w:pPr>
        <w:jc w:val="center"/>
        <w:rPr>
          <w:rFonts w:asciiTheme="majorHAnsi" w:hAnsiTheme="majorHAnsi"/>
          <w:b/>
          <w:szCs w:val="24"/>
        </w:rPr>
      </w:pPr>
      <w:r w:rsidRPr="005A5836">
        <w:rPr>
          <w:rFonts w:asciiTheme="majorHAnsi" w:hAnsiTheme="majorHAnsi"/>
          <w:b/>
          <w:szCs w:val="24"/>
        </w:rPr>
        <w:lastRenderedPageBreak/>
        <w:t>GENERAL BIBLIOGRAPHY</w:t>
      </w:r>
    </w:p>
    <w:p w:rsidR="003959B3" w:rsidRPr="005A5836" w:rsidRDefault="003959B3" w:rsidP="003959B3">
      <w:pPr>
        <w:jc w:val="center"/>
        <w:rPr>
          <w:rFonts w:asciiTheme="majorHAnsi" w:hAnsiTheme="majorHAnsi"/>
          <w:b/>
          <w:szCs w:val="24"/>
        </w:rPr>
      </w:pP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b/>
          <w:szCs w:val="24"/>
        </w:rPr>
      </w:pPr>
      <w:r w:rsidRPr="005A5836">
        <w:rPr>
          <w:rFonts w:asciiTheme="majorHAnsi" w:hAnsiTheme="majorHAnsi"/>
          <w:b/>
          <w:szCs w:val="24"/>
        </w:rPr>
        <w:t>Primary texts</w:t>
      </w: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b/>
          <w:szCs w:val="24"/>
        </w:rPr>
      </w:pPr>
      <w:r w:rsidRPr="005A5836">
        <w:rPr>
          <w:rFonts w:asciiTheme="majorHAnsi" w:hAnsiTheme="majorHAnsi"/>
          <w:b/>
          <w:szCs w:val="24"/>
        </w:rPr>
        <w:t xml:space="preserve">John Ruskin. </w:t>
      </w: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The Library </w:t>
      </w:r>
      <w:proofErr w:type="spellStart"/>
      <w:r w:rsidRPr="005A5836">
        <w:rPr>
          <w:rFonts w:asciiTheme="majorHAnsi" w:hAnsiTheme="majorHAnsi"/>
          <w:szCs w:val="24"/>
        </w:rPr>
        <w:t>Editiion</w:t>
      </w:r>
      <w:proofErr w:type="spellEnd"/>
      <w:r w:rsidRPr="005A5836">
        <w:rPr>
          <w:rFonts w:asciiTheme="majorHAnsi" w:hAnsiTheme="majorHAnsi"/>
          <w:szCs w:val="24"/>
        </w:rPr>
        <w:t>.</w:t>
      </w:r>
      <w:proofErr w:type="gramEnd"/>
      <w:r w:rsidRPr="005A5836">
        <w:rPr>
          <w:rFonts w:asciiTheme="majorHAnsi" w:hAnsiTheme="majorHAnsi"/>
          <w:szCs w:val="24"/>
        </w:rPr>
        <w:t xml:space="preserve"> </w:t>
      </w:r>
      <w:proofErr w:type="gramStart"/>
      <w:r w:rsidRPr="005A5836">
        <w:rPr>
          <w:rFonts w:asciiTheme="majorHAnsi" w:hAnsiTheme="majorHAnsi"/>
          <w:szCs w:val="24"/>
        </w:rPr>
        <w:t>of</w:t>
      </w:r>
      <w:proofErr w:type="gramEnd"/>
      <w:r w:rsidRPr="005A5836">
        <w:rPr>
          <w:rFonts w:asciiTheme="majorHAnsi" w:hAnsiTheme="majorHAnsi"/>
          <w:szCs w:val="24"/>
        </w:rPr>
        <w:t xml:space="preserve"> Ruskin’s  complete </w:t>
      </w:r>
      <w:r w:rsidRPr="005A5836">
        <w:rPr>
          <w:rFonts w:asciiTheme="majorHAnsi" w:hAnsiTheme="majorHAnsi"/>
          <w:i/>
          <w:szCs w:val="24"/>
        </w:rPr>
        <w:t>Works</w:t>
      </w:r>
      <w:r w:rsidRPr="005A5836">
        <w:rPr>
          <w:rFonts w:asciiTheme="majorHAnsi" w:hAnsiTheme="majorHAnsi"/>
          <w:szCs w:val="24"/>
        </w:rPr>
        <w:t xml:space="preserve"> is edited By Cook and </w:t>
      </w:r>
      <w:proofErr w:type="spellStart"/>
      <w:r w:rsidRPr="005A5836">
        <w:rPr>
          <w:rFonts w:asciiTheme="majorHAnsi" w:hAnsiTheme="majorHAnsi"/>
          <w:szCs w:val="24"/>
        </w:rPr>
        <w:t>Wedderburn</w:t>
      </w:r>
      <w:proofErr w:type="spellEnd"/>
      <w:r w:rsidRPr="005A5836">
        <w:rPr>
          <w:rFonts w:asciiTheme="majorHAnsi" w:hAnsiTheme="majorHAnsi"/>
          <w:szCs w:val="24"/>
        </w:rPr>
        <w:t>, 39 Vols., 1903 –12.  Two copies in Founder’s (English</w:t>
      </w:r>
      <w:proofErr w:type="gramStart"/>
      <w:r w:rsidRPr="005A5836">
        <w:rPr>
          <w:rFonts w:asciiTheme="majorHAnsi" w:hAnsiTheme="majorHAnsi"/>
          <w:szCs w:val="24"/>
        </w:rPr>
        <w:t>,  basement</w:t>
      </w:r>
      <w:proofErr w:type="gramEnd"/>
      <w:r w:rsidRPr="005A5836">
        <w:rPr>
          <w:rFonts w:asciiTheme="majorHAnsi" w:hAnsiTheme="majorHAnsi"/>
          <w:szCs w:val="24"/>
        </w:rPr>
        <w:t>); one for loan, one for reference.</w:t>
      </w:r>
    </w:p>
    <w:p w:rsidR="003959B3" w:rsidRPr="005A5836" w:rsidRDefault="003959B3" w:rsidP="003959B3">
      <w:pPr>
        <w:rPr>
          <w:rFonts w:asciiTheme="majorHAnsi" w:hAnsiTheme="majorHAnsi"/>
          <w:szCs w:val="24"/>
        </w:rPr>
      </w:pPr>
    </w:p>
    <w:p w:rsidR="003959B3" w:rsidRPr="005A5836" w:rsidRDefault="003959B3" w:rsidP="003959B3">
      <w:pPr>
        <w:pStyle w:val="BodyText"/>
        <w:rPr>
          <w:rFonts w:asciiTheme="majorHAnsi" w:hAnsiTheme="majorHAnsi"/>
          <w:szCs w:val="24"/>
        </w:rPr>
      </w:pPr>
      <w:r w:rsidRPr="005A5836">
        <w:rPr>
          <w:rFonts w:asciiTheme="majorHAnsi" w:hAnsiTheme="majorHAnsi"/>
          <w:szCs w:val="24"/>
        </w:rPr>
        <w:t>Ruskin’s letters and lectures on P-</w:t>
      </w:r>
      <w:proofErr w:type="spellStart"/>
      <w:proofErr w:type="gramStart"/>
      <w:r w:rsidRPr="005A5836">
        <w:rPr>
          <w:rFonts w:asciiTheme="majorHAnsi" w:hAnsiTheme="majorHAnsi"/>
          <w:szCs w:val="24"/>
        </w:rPr>
        <w:t>R’m</w:t>
      </w:r>
      <w:proofErr w:type="spellEnd"/>
      <w:r w:rsidRPr="005A5836">
        <w:rPr>
          <w:rFonts w:asciiTheme="majorHAnsi" w:hAnsiTheme="majorHAnsi"/>
          <w:szCs w:val="24"/>
        </w:rPr>
        <w:t xml:space="preserve"> are</w:t>
      </w:r>
      <w:proofErr w:type="gramEnd"/>
      <w:r w:rsidRPr="005A5836">
        <w:rPr>
          <w:rFonts w:asciiTheme="majorHAnsi" w:hAnsiTheme="majorHAnsi"/>
          <w:szCs w:val="24"/>
        </w:rPr>
        <w:t xml:space="preserve"> reproduced in </w:t>
      </w:r>
      <w:proofErr w:type="spellStart"/>
      <w:r w:rsidRPr="005A5836">
        <w:rPr>
          <w:rFonts w:asciiTheme="majorHAnsi" w:hAnsiTheme="majorHAnsi"/>
          <w:szCs w:val="24"/>
        </w:rPr>
        <w:t>Vol.XII</w:t>
      </w:r>
      <w:proofErr w:type="spellEnd"/>
      <w:r w:rsidRPr="005A5836">
        <w:rPr>
          <w:rFonts w:asciiTheme="majorHAnsi" w:hAnsiTheme="majorHAnsi"/>
          <w:szCs w:val="24"/>
        </w:rPr>
        <w:t xml:space="preserve"> of the Library Ed.  It contains:</w:t>
      </w:r>
    </w:p>
    <w:p w:rsidR="003959B3" w:rsidRPr="005A5836" w:rsidRDefault="003959B3" w:rsidP="003959B3">
      <w:pPr>
        <w:jc w:val="both"/>
        <w:rPr>
          <w:rFonts w:asciiTheme="majorHAnsi" w:hAnsiTheme="majorHAnsi"/>
          <w:szCs w:val="24"/>
        </w:rPr>
      </w:pPr>
    </w:p>
    <w:p w:rsidR="003959B3" w:rsidRPr="005A5836" w:rsidRDefault="003959B3" w:rsidP="003959B3">
      <w:pPr>
        <w:widowControl w:val="0"/>
        <w:numPr>
          <w:ilvl w:val="0"/>
          <w:numId w:val="25"/>
        </w:numPr>
        <w:spacing w:after="0" w:line="240" w:lineRule="auto"/>
        <w:jc w:val="both"/>
        <w:rPr>
          <w:rFonts w:asciiTheme="majorHAnsi" w:hAnsiTheme="majorHAnsi"/>
          <w:szCs w:val="24"/>
        </w:rPr>
      </w:pPr>
      <w:r w:rsidRPr="005A5836">
        <w:rPr>
          <w:rFonts w:asciiTheme="majorHAnsi" w:hAnsiTheme="majorHAnsi"/>
          <w:szCs w:val="24"/>
        </w:rPr>
        <w:t xml:space="preserve">Two letters to the </w:t>
      </w:r>
      <w:r w:rsidRPr="005A5836">
        <w:rPr>
          <w:rFonts w:asciiTheme="majorHAnsi" w:hAnsiTheme="majorHAnsi"/>
          <w:i/>
          <w:szCs w:val="24"/>
        </w:rPr>
        <w:t>Times</w:t>
      </w:r>
      <w:r w:rsidRPr="005A5836">
        <w:rPr>
          <w:rFonts w:asciiTheme="majorHAnsi" w:hAnsiTheme="majorHAnsi"/>
          <w:szCs w:val="24"/>
        </w:rPr>
        <w:t xml:space="preserve"> (13</w:t>
      </w:r>
      <w:r w:rsidRPr="005A5836">
        <w:rPr>
          <w:rFonts w:asciiTheme="majorHAnsi" w:hAnsiTheme="majorHAnsi"/>
          <w:szCs w:val="24"/>
          <w:vertAlign w:val="superscript"/>
        </w:rPr>
        <w:t>th</w:t>
      </w:r>
      <w:r w:rsidRPr="005A5836">
        <w:rPr>
          <w:rFonts w:asciiTheme="majorHAnsi" w:hAnsiTheme="majorHAnsi"/>
          <w:szCs w:val="24"/>
        </w:rPr>
        <w:t xml:space="preserve"> &amp; 30</w:t>
      </w:r>
      <w:r w:rsidRPr="005A5836">
        <w:rPr>
          <w:rFonts w:asciiTheme="majorHAnsi" w:hAnsiTheme="majorHAnsi"/>
          <w:szCs w:val="24"/>
          <w:vertAlign w:val="superscript"/>
        </w:rPr>
        <w:t>th</w:t>
      </w:r>
      <w:r w:rsidRPr="005A5836">
        <w:rPr>
          <w:rFonts w:asciiTheme="majorHAnsi" w:hAnsiTheme="majorHAnsi"/>
          <w:szCs w:val="24"/>
        </w:rPr>
        <w:t>. May, 1851), in defence of the P-Rs (pp. 319-35).  Copies available from me.</w:t>
      </w:r>
    </w:p>
    <w:p w:rsidR="003959B3" w:rsidRPr="005A5836" w:rsidRDefault="003959B3" w:rsidP="003959B3">
      <w:pPr>
        <w:jc w:val="both"/>
        <w:rPr>
          <w:rFonts w:asciiTheme="majorHAnsi" w:hAnsiTheme="majorHAnsi"/>
          <w:szCs w:val="24"/>
        </w:rPr>
      </w:pPr>
    </w:p>
    <w:p w:rsidR="003959B3" w:rsidRPr="005A5836" w:rsidRDefault="003959B3" w:rsidP="003959B3">
      <w:pPr>
        <w:widowControl w:val="0"/>
        <w:numPr>
          <w:ilvl w:val="0"/>
          <w:numId w:val="25"/>
        </w:numPr>
        <w:spacing w:after="0" w:line="240" w:lineRule="auto"/>
        <w:jc w:val="both"/>
        <w:rPr>
          <w:rFonts w:asciiTheme="majorHAnsi" w:hAnsiTheme="majorHAnsi"/>
          <w:b/>
          <w:szCs w:val="24"/>
        </w:rPr>
      </w:pPr>
      <w:r w:rsidRPr="005A5836">
        <w:rPr>
          <w:rFonts w:asciiTheme="majorHAnsi" w:hAnsiTheme="majorHAnsi"/>
          <w:szCs w:val="24"/>
        </w:rPr>
        <w:t xml:space="preserve">‘Pre-Raphaelitism’ (one of Ruskin’s </w:t>
      </w:r>
      <w:r w:rsidRPr="005A5836">
        <w:rPr>
          <w:rFonts w:asciiTheme="majorHAnsi" w:hAnsiTheme="majorHAnsi"/>
          <w:i/>
          <w:szCs w:val="24"/>
        </w:rPr>
        <w:t>Lectures on Architecture and Painting,</w:t>
      </w:r>
      <w:r w:rsidRPr="005A5836">
        <w:rPr>
          <w:rFonts w:asciiTheme="majorHAnsi" w:hAnsiTheme="majorHAnsi"/>
          <w:szCs w:val="24"/>
        </w:rPr>
        <w:t xml:space="preserve"> delivered in Edinburgh 18</w:t>
      </w:r>
      <w:r w:rsidRPr="005A5836">
        <w:rPr>
          <w:rFonts w:asciiTheme="majorHAnsi" w:hAnsiTheme="majorHAnsi"/>
          <w:szCs w:val="24"/>
          <w:vertAlign w:val="superscript"/>
        </w:rPr>
        <w:t>th</w:t>
      </w:r>
      <w:r w:rsidRPr="005A5836">
        <w:rPr>
          <w:rFonts w:asciiTheme="majorHAnsi" w:hAnsiTheme="majorHAnsi"/>
          <w:szCs w:val="24"/>
        </w:rPr>
        <w:t>. Nov. 1853, publ. 1854 (pp.134-64).</w:t>
      </w:r>
    </w:p>
    <w:p w:rsidR="003959B3" w:rsidRPr="005A5836" w:rsidRDefault="003959B3" w:rsidP="003959B3">
      <w:pPr>
        <w:jc w:val="both"/>
        <w:rPr>
          <w:rFonts w:asciiTheme="majorHAnsi" w:hAnsiTheme="majorHAnsi"/>
          <w:szCs w:val="24"/>
        </w:rPr>
      </w:pPr>
    </w:p>
    <w:p w:rsidR="003959B3" w:rsidRPr="005A5836" w:rsidRDefault="003959B3" w:rsidP="003959B3">
      <w:pPr>
        <w:widowControl w:val="0"/>
        <w:numPr>
          <w:ilvl w:val="0"/>
          <w:numId w:val="25"/>
        </w:numPr>
        <w:spacing w:after="0" w:line="240" w:lineRule="auto"/>
        <w:jc w:val="both"/>
        <w:rPr>
          <w:rFonts w:asciiTheme="majorHAnsi" w:hAnsiTheme="majorHAnsi"/>
          <w:b/>
          <w:szCs w:val="24"/>
        </w:rPr>
      </w:pPr>
      <w:r w:rsidRPr="005A5836">
        <w:rPr>
          <w:rFonts w:asciiTheme="majorHAnsi" w:hAnsiTheme="majorHAnsi"/>
          <w:szCs w:val="24"/>
        </w:rPr>
        <w:t xml:space="preserve">‘The Three Colours of Pre-Raphaelitism’, </w:t>
      </w:r>
      <w:r w:rsidRPr="005A5836">
        <w:rPr>
          <w:rFonts w:asciiTheme="majorHAnsi" w:hAnsiTheme="majorHAnsi"/>
          <w:i/>
          <w:szCs w:val="24"/>
        </w:rPr>
        <w:t>Nineteenth-Century</w:t>
      </w:r>
      <w:r w:rsidRPr="005A5836">
        <w:rPr>
          <w:rFonts w:asciiTheme="majorHAnsi" w:hAnsiTheme="majorHAnsi"/>
          <w:szCs w:val="24"/>
        </w:rPr>
        <w:t xml:space="preserve"> (Nov. 7 &amp; Dec. 1878, pp. 925-93, 1072-82).   A most illuminating two-part article in which Ruskin ponders the essence of Pre-Raphaelitism, early and late. Reproduced in Library Edition. Vol. XXXIV.</w:t>
      </w:r>
    </w:p>
    <w:p w:rsidR="003959B3" w:rsidRPr="005A5836" w:rsidRDefault="003959B3" w:rsidP="003959B3">
      <w:pPr>
        <w:pStyle w:val="Heading4"/>
        <w:rPr>
          <w:rFonts w:asciiTheme="majorHAnsi" w:hAnsiTheme="majorHAnsi"/>
          <w:szCs w:val="24"/>
        </w:rPr>
      </w:pPr>
    </w:p>
    <w:p w:rsidR="003959B3" w:rsidRPr="005A5836" w:rsidRDefault="003959B3" w:rsidP="003959B3">
      <w:pPr>
        <w:pStyle w:val="Heading4"/>
        <w:rPr>
          <w:rFonts w:asciiTheme="majorHAnsi" w:hAnsiTheme="majorHAnsi"/>
          <w:szCs w:val="24"/>
        </w:rPr>
      </w:pPr>
      <w:r w:rsidRPr="005A5836">
        <w:rPr>
          <w:rFonts w:asciiTheme="majorHAnsi" w:hAnsiTheme="majorHAnsi"/>
          <w:szCs w:val="24"/>
        </w:rPr>
        <w:t xml:space="preserve">Other Contemporary Sources  </w:t>
      </w:r>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b/>
          <w:szCs w:val="24"/>
        </w:rPr>
        <w:t>The</w:t>
      </w:r>
      <w:r w:rsidRPr="005A5836">
        <w:rPr>
          <w:rFonts w:asciiTheme="majorHAnsi" w:hAnsiTheme="majorHAnsi"/>
          <w:b/>
          <w:i/>
          <w:szCs w:val="24"/>
        </w:rPr>
        <w:t xml:space="preserve"> Germ – </w:t>
      </w:r>
      <w:r w:rsidRPr="005A5836">
        <w:rPr>
          <w:rFonts w:asciiTheme="majorHAnsi" w:hAnsiTheme="majorHAnsi"/>
          <w:szCs w:val="24"/>
        </w:rPr>
        <w:t>the magazine written by the P-Rs and their friends.</w:t>
      </w:r>
      <w:proofErr w:type="gramEnd"/>
      <w:r w:rsidRPr="005A5836">
        <w:rPr>
          <w:rFonts w:asciiTheme="majorHAnsi" w:hAnsiTheme="majorHAnsi"/>
          <w:szCs w:val="24"/>
        </w:rPr>
        <w:t xml:space="preserve"> F.G. Stephens’ ‘Purpose and  Tendency of Early Italian Art’ is especially revealing as regards the philosophy of the PRB.*  W.M. Rossetti’s ‘Introduction’ written for the reprint </w:t>
      </w:r>
      <w:r w:rsidRPr="005A5836">
        <w:rPr>
          <w:rFonts w:asciiTheme="majorHAnsi" w:hAnsiTheme="majorHAnsi"/>
          <w:i/>
          <w:szCs w:val="24"/>
        </w:rPr>
        <w:t>Germ</w:t>
      </w:r>
      <w:r w:rsidRPr="005A5836">
        <w:rPr>
          <w:rFonts w:asciiTheme="majorHAnsi" w:hAnsiTheme="majorHAnsi"/>
          <w:szCs w:val="24"/>
        </w:rPr>
        <w:t xml:space="preserve"> (1901) includes a summary of P-R principles and appears in a more recent reprint published by the Ashmolean and Birmingham Museums in 1974. </w:t>
      </w:r>
    </w:p>
    <w:p w:rsidR="003959B3" w:rsidRPr="005A5836" w:rsidRDefault="003959B3" w:rsidP="003959B3">
      <w:pPr>
        <w:jc w:val="both"/>
        <w:rPr>
          <w:rFonts w:asciiTheme="majorHAnsi" w:hAnsiTheme="majorHAnsi"/>
          <w:szCs w:val="24"/>
        </w:rPr>
      </w:pPr>
    </w:p>
    <w:p w:rsidR="003959B3" w:rsidRPr="005A5836" w:rsidRDefault="003959B3" w:rsidP="003959B3">
      <w:pPr>
        <w:rPr>
          <w:rFonts w:asciiTheme="majorHAnsi" w:hAnsiTheme="majorHAnsi"/>
          <w:i/>
          <w:szCs w:val="24"/>
        </w:rPr>
      </w:pPr>
      <w:r w:rsidRPr="005A5836">
        <w:rPr>
          <w:rFonts w:asciiTheme="majorHAnsi" w:hAnsiTheme="majorHAnsi"/>
          <w:szCs w:val="24"/>
        </w:rPr>
        <w:t>Holman Hunt</w:t>
      </w:r>
      <w:proofErr w:type="gramStart"/>
      <w:r w:rsidRPr="005A5836">
        <w:rPr>
          <w:rFonts w:asciiTheme="majorHAnsi" w:hAnsiTheme="majorHAnsi"/>
          <w:szCs w:val="24"/>
        </w:rPr>
        <w:t xml:space="preserve">,  </w:t>
      </w:r>
      <w:r w:rsidRPr="005A5836">
        <w:rPr>
          <w:rFonts w:asciiTheme="majorHAnsi" w:hAnsiTheme="majorHAnsi"/>
          <w:i/>
          <w:szCs w:val="24"/>
        </w:rPr>
        <w:t>P</w:t>
      </w:r>
      <w:proofErr w:type="gramEnd"/>
      <w:r w:rsidRPr="005A5836">
        <w:rPr>
          <w:rFonts w:asciiTheme="majorHAnsi" w:hAnsiTheme="majorHAnsi"/>
          <w:i/>
          <w:szCs w:val="24"/>
        </w:rPr>
        <w:t>-</w:t>
      </w:r>
      <w:proofErr w:type="spellStart"/>
      <w:r w:rsidRPr="005A5836">
        <w:rPr>
          <w:rFonts w:asciiTheme="majorHAnsi" w:hAnsiTheme="majorHAnsi"/>
          <w:i/>
          <w:szCs w:val="24"/>
        </w:rPr>
        <w:t>R’m</w:t>
      </w:r>
      <w:proofErr w:type="spellEnd"/>
      <w:r w:rsidRPr="005A5836">
        <w:rPr>
          <w:rFonts w:asciiTheme="majorHAnsi" w:hAnsiTheme="majorHAnsi"/>
          <w:i/>
          <w:szCs w:val="24"/>
        </w:rPr>
        <w:t xml:space="preserve"> and the PRB, </w:t>
      </w:r>
      <w:r w:rsidRPr="005A5836">
        <w:rPr>
          <w:rFonts w:asciiTheme="majorHAnsi" w:hAnsiTheme="majorHAnsi"/>
          <w:szCs w:val="24"/>
        </w:rPr>
        <w:t xml:space="preserve">1906, 2 Vols. (ref. only, Founder’s).  </w:t>
      </w:r>
      <w:proofErr w:type="gramStart"/>
      <w:r w:rsidRPr="005A5836">
        <w:rPr>
          <w:rFonts w:asciiTheme="majorHAnsi" w:hAnsiTheme="majorHAnsi"/>
          <w:szCs w:val="24"/>
        </w:rPr>
        <w:t>Very rambling and turgid, but invaluable.</w:t>
      </w:r>
      <w:proofErr w:type="gramEnd"/>
      <w:r w:rsidRPr="005A5836">
        <w:rPr>
          <w:rFonts w:asciiTheme="majorHAnsi" w:hAnsiTheme="majorHAnsi"/>
          <w:szCs w:val="24"/>
        </w:rPr>
        <w:t xml:space="preserve">  No index, but each chapter is summarized according to content.  See also, Hunt, ‘The PRB: a fight for art’, </w:t>
      </w:r>
      <w:r w:rsidRPr="005A5836">
        <w:rPr>
          <w:rFonts w:asciiTheme="majorHAnsi" w:hAnsiTheme="majorHAnsi"/>
          <w:i/>
          <w:szCs w:val="24"/>
        </w:rPr>
        <w:t>Contemporary Review,</w:t>
      </w:r>
      <w:r w:rsidRPr="005A5836">
        <w:rPr>
          <w:rFonts w:asciiTheme="majorHAnsi" w:hAnsiTheme="majorHAnsi"/>
          <w:szCs w:val="24"/>
        </w:rPr>
        <w:t xml:space="preserve"> April, May &amp; June, 1886, 471-488; 737-750; 820-33.*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lastRenderedPageBreak/>
        <w:t xml:space="preserve">John </w:t>
      </w:r>
      <w:proofErr w:type="spellStart"/>
      <w:r w:rsidRPr="005A5836">
        <w:rPr>
          <w:rFonts w:asciiTheme="majorHAnsi" w:hAnsiTheme="majorHAnsi"/>
          <w:szCs w:val="24"/>
        </w:rPr>
        <w:t>Guille</w:t>
      </w:r>
      <w:proofErr w:type="spellEnd"/>
      <w:r w:rsidRPr="005A5836">
        <w:rPr>
          <w:rFonts w:asciiTheme="majorHAnsi" w:hAnsiTheme="majorHAnsi"/>
          <w:szCs w:val="24"/>
        </w:rPr>
        <w:t xml:space="preserve"> Millais, </w:t>
      </w:r>
      <w:r w:rsidRPr="005A5836">
        <w:rPr>
          <w:rFonts w:asciiTheme="majorHAnsi" w:hAnsiTheme="majorHAnsi"/>
          <w:i/>
          <w:szCs w:val="24"/>
        </w:rPr>
        <w:t xml:space="preserve">Sir John Everett Millais, </w:t>
      </w:r>
      <w:r w:rsidRPr="005A5836">
        <w:rPr>
          <w:rFonts w:asciiTheme="majorHAnsi" w:hAnsiTheme="majorHAnsi"/>
          <w:szCs w:val="24"/>
        </w:rPr>
        <w:t>2 Vols. Methuen, 1899.</w:t>
      </w:r>
      <w:proofErr w:type="gramEnd"/>
      <w:r w:rsidRPr="005A5836">
        <w:rPr>
          <w:rFonts w:asciiTheme="majorHAnsi" w:hAnsiTheme="majorHAnsi"/>
          <w:szCs w:val="24"/>
        </w:rPr>
        <w:t xml:space="preserve">   </w:t>
      </w:r>
      <w:proofErr w:type="gramStart"/>
      <w:r w:rsidRPr="005A5836">
        <w:rPr>
          <w:rFonts w:asciiTheme="majorHAnsi" w:hAnsiTheme="majorHAnsi"/>
          <w:szCs w:val="24"/>
        </w:rPr>
        <w:t>Chatty but very useful.</w:t>
      </w:r>
      <w:proofErr w:type="gramEnd"/>
      <w:r w:rsidRPr="005A5836">
        <w:rPr>
          <w:rFonts w:asciiTheme="majorHAnsi" w:hAnsiTheme="majorHAnsi"/>
          <w:szCs w:val="24"/>
        </w:rPr>
        <w:t xml:space="preserve">  Use the index.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W. M. Rossetti, </w:t>
      </w:r>
      <w:r w:rsidRPr="005A5836">
        <w:rPr>
          <w:rFonts w:asciiTheme="majorHAnsi" w:hAnsiTheme="majorHAnsi"/>
          <w:i/>
          <w:szCs w:val="24"/>
        </w:rPr>
        <w:t xml:space="preserve">DGR as Designer and Writer, </w:t>
      </w:r>
      <w:r w:rsidRPr="005A5836">
        <w:rPr>
          <w:rFonts w:asciiTheme="majorHAnsi" w:hAnsiTheme="majorHAnsi"/>
          <w:szCs w:val="24"/>
        </w:rPr>
        <w:t>1889.</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W.M. Rossetti, </w:t>
      </w:r>
      <w:r w:rsidRPr="005A5836">
        <w:rPr>
          <w:rFonts w:asciiTheme="majorHAnsi" w:hAnsiTheme="majorHAnsi"/>
          <w:i/>
          <w:szCs w:val="24"/>
        </w:rPr>
        <w:t xml:space="preserve">Family Letters </w:t>
      </w:r>
      <w:proofErr w:type="gramStart"/>
      <w:r w:rsidRPr="005A5836">
        <w:rPr>
          <w:rFonts w:asciiTheme="majorHAnsi" w:hAnsiTheme="majorHAnsi"/>
          <w:i/>
          <w:szCs w:val="24"/>
        </w:rPr>
        <w:t>with  Memoir</w:t>
      </w:r>
      <w:proofErr w:type="gramEnd"/>
      <w:r w:rsidRPr="005A5836">
        <w:rPr>
          <w:rFonts w:asciiTheme="majorHAnsi" w:hAnsiTheme="majorHAnsi"/>
          <w:szCs w:val="24"/>
        </w:rPr>
        <w:t xml:space="preserve">, Vol. </w:t>
      </w:r>
      <w:proofErr w:type="gramStart"/>
      <w:r w:rsidRPr="005A5836">
        <w:rPr>
          <w:rFonts w:asciiTheme="majorHAnsi" w:hAnsiTheme="majorHAnsi"/>
          <w:szCs w:val="24"/>
        </w:rPr>
        <w:t xml:space="preserve">I, Ellis &amp; </w:t>
      </w:r>
      <w:proofErr w:type="spellStart"/>
      <w:r w:rsidRPr="005A5836">
        <w:rPr>
          <w:rFonts w:asciiTheme="majorHAnsi" w:hAnsiTheme="majorHAnsi"/>
          <w:szCs w:val="24"/>
        </w:rPr>
        <w:t>Elvey</w:t>
      </w:r>
      <w:proofErr w:type="spellEnd"/>
      <w:r w:rsidRPr="005A5836">
        <w:rPr>
          <w:rFonts w:asciiTheme="majorHAnsi" w:hAnsiTheme="majorHAnsi"/>
          <w:szCs w:val="24"/>
        </w:rPr>
        <w:t>, 1895.</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pStyle w:val="BodyText"/>
        <w:rPr>
          <w:rFonts w:asciiTheme="majorHAnsi" w:hAnsiTheme="majorHAnsi"/>
          <w:szCs w:val="24"/>
        </w:rPr>
      </w:pPr>
      <w:r w:rsidRPr="005A5836">
        <w:rPr>
          <w:rFonts w:asciiTheme="majorHAnsi" w:hAnsiTheme="majorHAnsi"/>
          <w:szCs w:val="24"/>
        </w:rPr>
        <w:t xml:space="preserve">James </w:t>
      </w:r>
      <w:proofErr w:type="spellStart"/>
      <w:r w:rsidRPr="005A5836">
        <w:rPr>
          <w:rFonts w:asciiTheme="majorHAnsi" w:hAnsiTheme="majorHAnsi"/>
          <w:szCs w:val="24"/>
        </w:rPr>
        <w:t>Sambrook</w:t>
      </w:r>
      <w:proofErr w:type="spellEnd"/>
      <w:r w:rsidRPr="005A5836">
        <w:rPr>
          <w:rFonts w:asciiTheme="majorHAnsi" w:hAnsiTheme="majorHAnsi"/>
          <w:szCs w:val="24"/>
        </w:rPr>
        <w:t xml:space="preserve"> (see above) includes essays on Pre-</w:t>
      </w:r>
      <w:proofErr w:type="spellStart"/>
      <w:r w:rsidRPr="005A5836">
        <w:rPr>
          <w:rFonts w:asciiTheme="majorHAnsi" w:hAnsiTheme="majorHAnsi"/>
          <w:szCs w:val="24"/>
        </w:rPr>
        <w:t>R’m</w:t>
      </w:r>
      <w:proofErr w:type="spellEnd"/>
      <w:r w:rsidRPr="005A5836">
        <w:rPr>
          <w:rFonts w:asciiTheme="majorHAnsi" w:hAnsiTheme="majorHAnsi"/>
          <w:szCs w:val="24"/>
        </w:rPr>
        <w:t xml:space="preserve"> by David Masson (1852), W.M. Rossetti and others, as well as extracts from Holman Hunt, and an informative introduction. </w:t>
      </w:r>
    </w:p>
    <w:p w:rsidR="003959B3" w:rsidRPr="005A5836" w:rsidRDefault="003959B3" w:rsidP="003959B3">
      <w:pPr>
        <w:pStyle w:val="BodyText"/>
        <w:rPr>
          <w:rFonts w:asciiTheme="majorHAnsi" w:hAnsiTheme="majorHAnsi"/>
          <w:szCs w:val="24"/>
        </w:rPr>
      </w:pPr>
      <w:proofErr w:type="gramStart"/>
      <w:r w:rsidRPr="005A5836">
        <w:rPr>
          <w:rFonts w:asciiTheme="majorHAnsi" w:hAnsiTheme="majorHAnsi"/>
          <w:szCs w:val="24"/>
        </w:rPr>
        <w:t>Copy in Founder’s.</w:t>
      </w:r>
      <w:proofErr w:type="gramEnd"/>
      <w:r w:rsidRPr="005A5836">
        <w:rPr>
          <w:rFonts w:asciiTheme="majorHAnsi" w:hAnsiTheme="majorHAnsi"/>
          <w:szCs w:val="24"/>
        </w:rPr>
        <w:t xml:space="preserve">  </w:t>
      </w:r>
    </w:p>
    <w:p w:rsidR="003959B3" w:rsidRPr="005A5836" w:rsidRDefault="003959B3" w:rsidP="003959B3">
      <w:pPr>
        <w:pStyle w:val="BodyText"/>
        <w:rPr>
          <w:rFonts w:asciiTheme="majorHAnsi" w:hAnsiTheme="majorHAnsi"/>
          <w:szCs w:val="24"/>
        </w:rPr>
      </w:pPr>
    </w:p>
    <w:p w:rsidR="003959B3" w:rsidRPr="005A5836" w:rsidRDefault="003959B3" w:rsidP="003959B3">
      <w:pPr>
        <w:jc w:val="both"/>
        <w:rPr>
          <w:rFonts w:asciiTheme="majorHAnsi" w:hAnsiTheme="majorHAnsi"/>
          <w:szCs w:val="24"/>
        </w:rPr>
      </w:pPr>
      <w:proofErr w:type="spellStart"/>
      <w:r w:rsidRPr="005A5836">
        <w:rPr>
          <w:rFonts w:asciiTheme="majorHAnsi" w:hAnsiTheme="majorHAnsi"/>
          <w:szCs w:val="24"/>
        </w:rPr>
        <w:t>F.G.Stephens</w:t>
      </w:r>
      <w:proofErr w:type="spellEnd"/>
      <w:r w:rsidRPr="005A5836">
        <w:rPr>
          <w:rFonts w:asciiTheme="majorHAnsi" w:hAnsiTheme="majorHAnsi"/>
          <w:szCs w:val="24"/>
        </w:rPr>
        <w:t xml:space="preserve">, </w:t>
      </w:r>
      <w:r w:rsidRPr="005A5836">
        <w:rPr>
          <w:rFonts w:asciiTheme="majorHAnsi" w:hAnsiTheme="majorHAnsi"/>
          <w:i/>
          <w:szCs w:val="24"/>
        </w:rPr>
        <w:t>D.G. Rossetti,</w:t>
      </w:r>
      <w:r w:rsidRPr="005A5836">
        <w:rPr>
          <w:rFonts w:asciiTheme="majorHAnsi" w:hAnsiTheme="majorHAnsi"/>
          <w:szCs w:val="24"/>
        </w:rPr>
        <w:t xml:space="preserve"> Seeley &amp; Co., 1899. Useful source book, with v. </w:t>
      </w:r>
      <w:proofErr w:type="spellStart"/>
      <w:proofErr w:type="gramStart"/>
      <w:r w:rsidRPr="005A5836">
        <w:rPr>
          <w:rFonts w:asciiTheme="majorHAnsi" w:hAnsiTheme="majorHAnsi"/>
          <w:szCs w:val="24"/>
        </w:rPr>
        <w:t>gd</w:t>
      </w:r>
      <w:proofErr w:type="spellEnd"/>
      <w:proofErr w:type="gramEnd"/>
      <w:r w:rsidRPr="005A5836">
        <w:rPr>
          <w:rFonts w:asciiTheme="majorHAnsi" w:hAnsiTheme="majorHAnsi"/>
          <w:szCs w:val="24"/>
        </w:rPr>
        <w:t xml:space="preserve"> descriptions of Rossetti’s works.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b/>
          <w:szCs w:val="24"/>
        </w:rPr>
      </w:pPr>
      <w:r w:rsidRPr="005A5836">
        <w:rPr>
          <w:rFonts w:asciiTheme="majorHAnsi" w:hAnsiTheme="majorHAnsi"/>
          <w:b/>
          <w:szCs w:val="24"/>
        </w:rPr>
        <w:t>SECONDARY LITERATURE</w:t>
      </w:r>
    </w:p>
    <w:p w:rsidR="003959B3" w:rsidRPr="005A5836" w:rsidRDefault="003959B3" w:rsidP="003959B3">
      <w:pPr>
        <w:jc w:val="both"/>
        <w:rPr>
          <w:rFonts w:asciiTheme="majorHAnsi" w:hAnsiTheme="majorHAnsi"/>
          <w:b/>
          <w:szCs w:val="24"/>
        </w:rPr>
      </w:pPr>
    </w:p>
    <w:p w:rsidR="003959B3" w:rsidRPr="005A5836" w:rsidRDefault="003959B3" w:rsidP="003959B3">
      <w:pPr>
        <w:pStyle w:val="hang-indent"/>
        <w:rPr>
          <w:rFonts w:asciiTheme="majorHAnsi" w:hAnsiTheme="majorHAnsi"/>
        </w:rPr>
      </w:pPr>
      <w:r w:rsidRPr="005A5836">
        <w:rPr>
          <w:rFonts w:asciiTheme="majorHAnsi" w:hAnsiTheme="majorHAnsi"/>
        </w:rPr>
        <w:t xml:space="preserve">Ainsworth, </w:t>
      </w:r>
      <w:proofErr w:type="spellStart"/>
      <w:r w:rsidRPr="005A5836">
        <w:rPr>
          <w:rFonts w:asciiTheme="majorHAnsi" w:hAnsiTheme="majorHAnsi"/>
        </w:rPr>
        <w:t>Maryan</w:t>
      </w:r>
      <w:proofErr w:type="spellEnd"/>
      <w:r w:rsidRPr="005A5836">
        <w:rPr>
          <w:rFonts w:asciiTheme="majorHAnsi" w:hAnsiTheme="majorHAnsi"/>
        </w:rPr>
        <w:t xml:space="preserve"> </w:t>
      </w:r>
      <w:proofErr w:type="spellStart"/>
      <w:r w:rsidRPr="005A5836">
        <w:rPr>
          <w:rFonts w:asciiTheme="majorHAnsi" w:hAnsiTheme="majorHAnsi"/>
        </w:rPr>
        <w:t>Wyn</w:t>
      </w:r>
      <w:proofErr w:type="spellEnd"/>
      <w:r w:rsidRPr="005A5836">
        <w:rPr>
          <w:rFonts w:asciiTheme="majorHAnsi" w:hAnsiTheme="majorHAnsi"/>
        </w:rPr>
        <w:t xml:space="preserve">, </w:t>
      </w:r>
      <w:r w:rsidRPr="005A5836">
        <w:rPr>
          <w:rFonts w:asciiTheme="majorHAnsi" w:hAnsiTheme="majorHAnsi"/>
          <w:i/>
          <w:iCs/>
        </w:rPr>
        <w:t>Dante Gabriel Rossetti and the Double Work of Art</w:t>
      </w:r>
      <w:r w:rsidRPr="005A5836">
        <w:rPr>
          <w:rFonts w:asciiTheme="majorHAnsi" w:hAnsiTheme="majorHAnsi"/>
        </w:rPr>
        <w:t>, (New Haven: Yale U. Art Gallery, 1976)</w:t>
      </w: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Arscott</w:t>
      </w:r>
      <w:proofErr w:type="spellEnd"/>
      <w:r w:rsidRPr="005A5836">
        <w:rPr>
          <w:rFonts w:asciiTheme="majorHAnsi" w:hAnsiTheme="majorHAnsi"/>
          <w:szCs w:val="24"/>
        </w:rPr>
        <w:t xml:space="preserve">, Caroline </w:t>
      </w:r>
      <w:r w:rsidRPr="005A5836">
        <w:rPr>
          <w:rFonts w:asciiTheme="majorHAnsi" w:hAnsiTheme="majorHAnsi"/>
          <w:i/>
          <w:szCs w:val="24"/>
        </w:rPr>
        <w:t xml:space="preserve">William Morris and Edward Burne-Jones: </w:t>
      </w:r>
      <w:proofErr w:type="spellStart"/>
      <w:r w:rsidRPr="005A5836">
        <w:rPr>
          <w:rFonts w:asciiTheme="majorHAnsi" w:hAnsiTheme="majorHAnsi"/>
          <w:i/>
          <w:szCs w:val="24"/>
        </w:rPr>
        <w:t>Interlacings</w:t>
      </w:r>
      <w:proofErr w:type="spellEnd"/>
      <w:r w:rsidRPr="005A5836">
        <w:rPr>
          <w:rFonts w:asciiTheme="majorHAnsi" w:hAnsiTheme="majorHAnsi"/>
          <w:szCs w:val="24"/>
        </w:rPr>
        <w:t>, New Haven and</w:t>
      </w:r>
      <w:r w:rsidRPr="005A5836">
        <w:rPr>
          <w:rFonts w:asciiTheme="majorHAnsi" w:hAnsiTheme="majorHAnsi"/>
          <w:szCs w:val="24"/>
        </w:rPr>
        <w:tab/>
        <w:t>London: Yale University Press for the Paul Mellon Centre for Studies in British Art,</w:t>
      </w:r>
      <w:r w:rsidRPr="005A5836">
        <w:rPr>
          <w:rFonts w:asciiTheme="majorHAnsi" w:hAnsiTheme="majorHAnsi"/>
          <w:szCs w:val="24"/>
        </w:rPr>
        <w:tab/>
        <w:t>2008 [</w:t>
      </w:r>
      <w:proofErr w:type="spellStart"/>
      <w:r w:rsidRPr="005A5836">
        <w:rPr>
          <w:rFonts w:asciiTheme="majorHAnsi" w:hAnsiTheme="majorHAnsi"/>
          <w:szCs w:val="24"/>
        </w:rPr>
        <w:t>groundbreaking</w:t>
      </w:r>
      <w:proofErr w:type="spellEnd"/>
      <w:r w:rsidRPr="005A5836">
        <w:rPr>
          <w:rFonts w:asciiTheme="majorHAnsi" w:hAnsiTheme="majorHAnsi"/>
          <w:szCs w:val="24"/>
        </w:rPr>
        <w:t xml:space="preserve"> work on Morris and Burne-Jones]</w:t>
      </w:r>
    </w:p>
    <w:p w:rsidR="003959B3" w:rsidRPr="005A5836" w:rsidRDefault="003959B3" w:rsidP="003959B3">
      <w:pPr>
        <w:tabs>
          <w:tab w:val="num" w:pos="720"/>
        </w:tabs>
        <w:ind w:left="720" w:hanging="720"/>
        <w:rPr>
          <w:rFonts w:asciiTheme="majorHAnsi" w:hAnsiTheme="majorHAnsi"/>
          <w:szCs w:val="24"/>
        </w:rPr>
      </w:pPr>
    </w:p>
    <w:p w:rsidR="003959B3" w:rsidRPr="005A5836" w:rsidRDefault="003959B3" w:rsidP="003959B3">
      <w:pPr>
        <w:tabs>
          <w:tab w:val="num" w:pos="720"/>
        </w:tabs>
        <w:ind w:left="720" w:hanging="720"/>
        <w:rPr>
          <w:rFonts w:asciiTheme="majorHAnsi" w:hAnsiTheme="majorHAnsi"/>
          <w:szCs w:val="24"/>
        </w:rPr>
      </w:pPr>
      <w:r w:rsidRPr="005A5836">
        <w:rPr>
          <w:rFonts w:asciiTheme="majorHAnsi" w:hAnsiTheme="majorHAnsi"/>
          <w:szCs w:val="24"/>
        </w:rPr>
        <w:t xml:space="preserve">Barnes, Rachel </w:t>
      </w:r>
      <w:proofErr w:type="gramStart"/>
      <w:r w:rsidRPr="005A5836">
        <w:rPr>
          <w:rFonts w:asciiTheme="majorHAnsi" w:hAnsiTheme="majorHAnsi"/>
          <w:i/>
          <w:szCs w:val="24"/>
        </w:rPr>
        <w:t>The</w:t>
      </w:r>
      <w:proofErr w:type="gramEnd"/>
      <w:r w:rsidRPr="005A5836">
        <w:rPr>
          <w:rFonts w:asciiTheme="majorHAnsi" w:hAnsiTheme="majorHAnsi"/>
          <w:i/>
          <w:szCs w:val="24"/>
        </w:rPr>
        <w:t xml:space="preserve"> P-Rs &amp; their World</w:t>
      </w:r>
      <w:r w:rsidRPr="005A5836">
        <w:rPr>
          <w:rFonts w:asciiTheme="majorHAnsi" w:hAnsiTheme="majorHAnsi"/>
          <w:szCs w:val="24"/>
        </w:rPr>
        <w:t>, Tate, 1998, 2001.*</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Barringer</w:t>
      </w:r>
      <w:proofErr w:type="spellEnd"/>
      <w:r w:rsidRPr="005A5836">
        <w:rPr>
          <w:rFonts w:asciiTheme="majorHAnsi" w:hAnsiTheme="majorHAnsi"/>
          <w:szCs w:val="24"/>
        </w:rPr>
        <w:t xml:space="preserve">, Tim </w:t>
      </w:r>
      <w:r w:rsidRPr="005A5836">
        <w:rPr>
          <w:rFonts w:asciiTheme="majorHAnsi" w:hAnsiTheme="majorHAnsi"/>
          <w:i/>
          <w:szCs w:val="24"/>
        </w:rPr>
        <w:t>Reading the Pre-Raphaelites</w:t>
      </w:r>
      <w:r w:rsidRPr="005A5836">
        <w:rPr>
          <w:rFonts w:asciiTheme="majorHAnsi" w:hAnsiTheme="majorHAnsi"/>
          <w:szCs w:val="24"/>
        </w:rPr>
        <w:t>, New Haven: Yale University Press, 1999 [a good introduction and overview]</w:t>
      </w:r>
    </w:p>
    <w:p w:rsidR="003959B3" w:rsidRPr="005A5836" w:rsidRDefault="003959B3" w:rsidP="003959B3">
      <w:pPr>
        <w:pStyle w:val="hang-indent"/>
        <w:rPr>
          <w:rFonts w:asciiTheme="majorHAnsi" w:hAnsiTheme="majorHAnsi"/>
        </w:rPr>
      </w:pPr>
      <w:r w:rsidRPr="005A5836">
        <w:rPr>
          <w:rFonts w:asciiTheme="majorHAnsi" w:hAnsiTheme="majorHAnsi"/>
        </w:rPr>
        <w:t xml:space="preserve">Bass, </w:t>
      </w:r>
      <w:proofErr w:type="spellStart"/>
      <w:r w:rsidRPr="005A5836">
        <w:rPr>
          <w:rFonts w:asciiTheme="majorHAnsi" w:hAnsiTheme="majorHAnsi"/>
        </w:rPr>
        <w:t>Eben</w:t>
      </w:r>
      <w:proofErr w:type="spellEnd"/>
      <w:r w:rsidRPr="005A5836">
        <w:rPr>
          <w:rFonts w:asciiTheme="majorHAnsi" w:hAnsiTheme="majorHAnsi"/>
        </w:rPr>
        <w:t xml:space="preserve"> B, </w:t>
      </w:r>
      <w:r w:rsidRPr="005A5836">
        <w:rPr>
          <w:rFonts w:asciiTheme="majorHAnsi" w:hAnsiTheme="majorHAnsi"/>
          <w:i/>
          <w:iCs/>
        </w:rPr>
        <w:t>Dante Gabriel Rossetti, Poet and Painter</w:t>
      </w:r>
      <w:r w:rsidRPr="005A5836">
        <w:rPr>
          <w:rFonts w:asciiTheme="majorHAnsi" w:hAnsiTheme="majorHAnsi"/>
        </w:rPr>
        <w:t xml:space="preserve">, (New York: Lang, 1990) </w:t>
      </w:r>
    </w:p>
    <w:p w:rsidR="003959B3" w:rsidRPr="005A5836" w:rsidRDefault="003959B3" w:rsidP="003959B3">
      <w:pPr>
        <w:ind w:left="720"/>
        <w:rPr>
          <w:rFonts w:asciiTheme="majorHAnsi" w:hAnsiTheme="majorHAnsi"/>
          <w:szCs w:val="24"/>
        </w:rPr>
      </w:pPr>
      <w:r w:rsidRPr="005A5836">
        <w:rPr>
          <w:rFonts w:asciiTheme="majorHAnsi" w:hAnsiTheme="majorHAnsi"/>
          <w:szCs w:val="24"/>
        </w:rPr>
        <w:t xml:space="preserve">Bennett, Mary </w:t>
      </w:r>
      <w:r w:rsidRPr="005A5836">
        <w:rPr>
          <w:rFonts w:asciiTheme="majorHAnsi" w:hAnsiTheme="majorHAnsi"/>
          <w:i/>
          <w:szCs w:val="24"/>
        </w:rPr>
        <w:t xml:space="preserve">Ford </w:t>
      </w:r>
      <w:proofErr w:type="spellStart"/>
      <w:r w:rsidRPr="005A5836">
        <w:rPr>
          <w:rFonts w:asciiTheme="majorHAnsi" w:hAnsiTheme="majorHAnsi"/>
          <w:i/>
          <w:szCs w:val="24"/>
        </w:rPr>
        <w:t>Madox</w:t>
      </w:r>
      <w:proofErr w:type="spellEnd"/>
      <w:r w:rsidRPr="005A5836">
        <w:rPr>
          <w:rFonts w:asciiTheme="majorHAnsi" w:hAnsiTheme="majorHAnsi"/>
          <w:i/>
          <w:szCs w:val="24"/>
        </w:rPr>
        <w:t xml:space="preserve"> Brown: a Catalogue </w:t>
      </w:r>
      <w:proofErr w:type="spellStart"/>
      <w:r w:rsidRPr="005A5836">
        <w:rPr>
          <w:rFonts w:asciiTheme="majorHAnsi" w:hAnsiTheme="majorHAnsi"/>
          <w:i/>
          <w:szCs w:val="24"/>
        </w:rPr>
        <w:t>Raisonne</w:t>
      </w:r>
      <w:proofErr w:type="spellEnd"/>
      <w:r w:rsidRPr="005A5836">
        <w:rPr>
          <w:rFonts w:asciiTheme="majorHAnsi" w:hAnsiTheme="majorHAnsi"/>
          <w:i/>
          <w:szCs w:val="24"/>
        </w:rPr>
        <w:t>́</w:t>
      </w:r>
      <w:r w:rsidRPr="005A5836">
        <w:rPr>
          <w:rFonts w:asciiTheme="majorHAnsi" w:hAnsiTheme="majorHAnsi"/>
          <w:szCs w:val="24"/>
        </w:rPr>
        <w:t xml:space="preserve">, New Haven and London: </w:t>
      </w:r>
      <w:proofErr w:type="spellStart"/>
      <w:r w:rsidRPr="005A5836">
        <w:rPr>
          <w:rFonts w:asciiTheme="majorHAnsi" w:hAnsiTheme="majorHAnsi"/>
          <w:szCs w:val="24"/>
        </w:rPr>
        <w:t>YaleUniversity</w:t>
      </w:r>
      <w:proofErr w:type="spellEnd"/>
      <w:r w:rsidRPr="005A5836">
        <w:rPr>
          <w:rFonts w:asciiTheme="majorHAnsi" w:hAnsiTheme="majorHAnsi"/>
          <w:szCs w:val="24"/>
        </w:rPr>
        <w:t xml:space="preserve"> Press for the Paul Mellon Centre for Studies in British Art, 2010 (2 volumes)</w:t>
      </w:r>
      <w:r w:rsidRPr="005A5836">
        <w:rPr>
          <w:rFonts w:asciiTheme="majorHAnsi" w:hAnsiTheme="majorHAnsi"/>
          <w:szCs w:val="24"/>
        </w:rPr>
        <w:tab/>
        <w:t>[the key resource for images and bibliography when starting research on this artist]</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Bronkhurst</w:t>
      </w:r>
      <w:proofErr w:type="spellEnd"/>
      <w:r w:rsidRPr="005A5836">
        <w:rPr>
          <w:rFonts w:asciiTheme="majorHAnsi" w:hAnsiTheme="majorHAnsi"/>
          <w:szCs w:val="24"/>
        </w:rPr>
        <w:t xml:space="preserve">, Judith </w:t>
      </w:r>
      <w:r w:rsidRPr="005A5836">
        <w:rPr>
          <w:rFonts w:asciiTheme="majorHAnsi" w:hAnsiTheme="majorHAnsi"/>
          <w:i/>
          <w:szCs w:val="24"/>
        </w:rPr>
        <w:t xml:space="preserve">William Holman Hunt: a Catalogue </w:t>
      </w:r>
      <w:proofErr w:type="spellStart"/>
      <w:r w:rsidRPr="005A5836">
        <w:rPr>
          <w:rFonts w:asciiTheme="majorHAnsi" w:hAnsiTheme="majorHAnsi"/>
          <w:i/>
          <w:szCs w:val="24"/>
        </w:rPr>
        <w:t>Raisonée</w:t>
      </w:r>
      <w:proofErr w:type="spellEnd"/>
      <w:r w:rsidRPr="005A5836">
        <w:rPr>
          <w:rFonts w:asciiTheme="majorHAnsi" w:hAnsiTheme="majorHAnsi"/>
          <w:szCs w:val="24"/>
        </w:rPr>
        <w:t xml:space="preserve">, New Haven and London: </w:t>
      </w:r>
    </w:p>
    <w:p w:rsidR="003959B3" w:rsidRPr="005A5836" w:rsidRDefault="003959B3" w:rsidP="003959B3">
      <w:pPr>
        <w:ind w:left="720"/>
        <w:rPr>
          <w:rFonts w:asciiTheme="majorHAnsi" w:hAnsiTheme="majorHAnsi"/>
          <w:szCs w:val="24"/>
        </w:rPr>
      </w:pPr>
      <w:r w:rsidRPr="005A5836">
        <w:rPr>
          <w:rFonts w:asciiTheme="majorHAnsi" w:hAnsiTheme="majorHAnsi"/>
          <w:szCs w:val="24"/>
        </w:rPr>
        <w:t>Yale University Press for the Paul Mellon Centre for Studies in British Art, 2006 (2 volumes)</w:t>
      </w:r>
      <w:r w:rsidRPr="005A5836">
        <w:rPr>
          <w:rFonts w:asciiTheme="majorHAnsi" w:hAnsiTheme="majorHAnsi"/>
          <w:szCs w:val="24"/>
        </w:rPr>
        <w:tab/>
        <w:t>[the key resource for images and bibliography when starting research on this artist]</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szCs w:val="24"/>
          <w:lang w:eastAsia="en-GB"/>
        </w:rPr>
        <w:t xml:space="preserve">Bullen, J. B., </w:t>
      </w:r>
      <w:proofErr w:type="gramStart"/>
      <w:r w:rsidRPr="005A5836">
        <w:rPr>
          <w:rFonts w:asciiTheme="majorHAnsi" w:hAnsiTheme="majorHAnsi" w:cs="Courier New"/>
          <w:szCs w:val="24"/>
          <w:lang w:eastAsia="en-GB"/>
        </w:rPr>
        <w:t>The</w:t>
      </w:r>
      <w:proofErr w:type="gramEnd"/>
      <w:r w:rsidRPr="005A5836">
        <w:rPr>
          <w:rFonts w:asciiTheme="majorHAnsi" w:hAnsiTheme="majorHAnsi" w:cs="Courier New"/>
          <w:szCs w:val="24"/>
          <w:lang w:eastAsia="en-GB"/>
        </w:rPr>
        <w:t xml:space="preserve"> Pre-Raphaelite Body: Fear and Desire in Painting, Poetry, and Criticism (Oxford: Clarendon Press, 1997) </w:t>
      </w:r>
    </w:p>
    <w:p w:rsidR="003959B3" w:rsidRPr="005A5836" w:rsidRDefault="003959B3" w:rsidP="003959B3">
      <w:pPr>
        <w:tabs>
          <w:tab w:val="num" w:pos="720"/>
        </w:tabs>
        <w:ind w:left="720" w:hanging="720"/>
        <w:rPr>
          <w:rFonts w:asciiTheme="majorHAnsi" w:hAnsiTheme="majorHAnsi" w:cs="Times New Roman"/>
          <w:szCs w:val="24"/>
        </w:rPr>
      </w:pPr>
    </w:p>
    <w:p w:rsidR="003959B3" w:rsidRPr="005A5836" w:rsidRDefault="003959B3" w:rsidP="003959B3">
      <w:pPr>
        <w:tabs>
          <w:tab w:val="num" w:pos="720"/>
        </w:tabs>
        <w:ind w:left="720" w:hanging="720"/>
        <w:rPr>
          <w:rFonts w:asciiTheme="majorHAnsi" w:hAnsiTheme="majorHAnsi"/>
          <w:szCs w:val="24"/>
        </w:rPr>
      </w:pPr>
      <w:r w:rsidRPr="005A5836">
        <w:rPr>
          <w:rFonts w:asciiTheme="majorHAnsi" w:hAnsiTheme="majorHAnsi"/>
          <w:szCs w:val="24"/>
        </w:rPr>
        <w:t xml:space="preserve">Clark Amor, Anne </w:t>
      </w:r>
      <w:r w:rsidRPr="005A5836">
        <w:rPr>
          <w:rFonts w:asciiTheme="majorHAnsi" w:hAnsiTheme="majorHAnsi"/>
          <w:i/>
          <w:szCs w:val="24"/>
        </w:rPr>
        <w:t xml:space="preserve">William Holman Hunt, </w:t>
      </w:r>
      <w:r w:rsidRPr="005A5836">
        <w:rPr>
          <w:rFonts w:asciiTheme="majorHAnsi" w:hAnsiTheme="majorHAnsi"/>
          <w:szCs w:val="24"/>
        </w:rPr>
        <w:t>Constable, 1989.  Good biography.</w:t>
      </w:r>
    </w:p>
    <w:p w:rsidR="003959B3" w:rsidRPr="005A5836" w:rsidRDefault="003959B3" w:rsidP="003959B3">
      <w:pPr>
        <w:tabs>
          <w:tab w:val="num" w:pos="0"/>
        </w:tabs>
        <w:rPr>
          <w:rFonts w:asciiTheme="majorHAnsi" w:hAnsiTheme="majorHAnsi"/>
          <w:szCs w:val="24"/>
        </w:rPr>
      </w:pPr>
    </w:p>
    <w:p w:rsidR="003959B3" w:rsidRPr="005A5836" w:rsidRDefault="003959B3" w:rsidP="003959B3">
      <w:pPr>
        <w:tabs>
          <w:tab w:val="num" w:pos="0"/>
        </w:tabs>
        <w:rPr>
          <w:rFonts w:asciiTheme="majorHAnsi" w:hAnsiTheme="majorHAnsi"/>
          <w:szCs w:val="24"/>
        </w:rPr>
      </w:pPr>
      <w:r w:rsidRPr="005A5836">
        <w:rPr>
          <w:rFonts w:asciiTheme="majorHAnsi" w:hAnsiTheme="majorHAnsi"/>
          <w:szCs w:val="24"/>
        </w:rPr>
        <w:t xml:space="preserve">Craig Faxon, Alicia </w:t>
      </w:r>
      <w:r w:rsidRPr="005A5836">
        <w:rPr>
          <w:rFonts w:asciiTheme="majorHAnsi" w:hAnsiTheme="majorHAnsi"/>
          <w:i/>
          <w:szCs w:val="24"/>
        </w:rPr>
        <w:t>Dante Gabriel Rossetti,</w:t>
      </w:r>
      <w:r w:rsidRPr="005A5836">
        <w:rPr>
          <w:rFonts w:asciiTheme="majorHAnsi" w:hAnsiTheme="majorHAnsi"/>
          <w:szCs w:val="24"/>
        </w:rPr>
        <w:t xml:space="preserve"> Oxford, </w:t>
      </w:r>
      <w:proofErr w:type="spellStart"/>
      <w:r w:rsidRPr="005A5836">
        <w:rPr>
          <w:rFonts w:asciiTheme="majorHAnsi" w:hAnsiTheme="majorHAnsi"/>
          <w:szCs w:val="24"/>
        </w:rPr>
        <w:t>Phaidon</w:t>
      </w:r>
      <w:proofErr w:type="spellEnd"/>
      <w:r w:rsidRPr="005A5836">
        <w:rPr>
          <w:rFonts w:asciiTheme="majorHAnsi" w:hAnsiTheme="majorHAnsi"/>
          <w:szCs w:val="24"/>
        </w:rPr>
        <w:t xml:space="preserve">, 1989.  </w:t>
      </w:r>
      <w:proofErr w:type="gramStart"/>
      <w:r w:rsidRPr="005A5836">
        <w:rPr>
          <w:rFonts w:asciiTheme="majorHAnsi" w:hAnsiTheme="majorHAnsi"/>
          <w:szCs w:val="24"/>
        </w:rPr>
        <w:t>Very readable, informative and beautifully illustrated.</w:t>
      </w:r>
      <w:proofErr w:type="gramEnd"/>
      <w:r w:rsidRPr="005A5836">
        <w:rPr>
          <w:rFonts w:asciiTheme="majorHAnsi" w:hAnsiTheme="majorHAnsi"/>
          <w:szCs w:val="24"/>
        </w:rPr>
        <w:t xml:space="preserve"> </w:t>
      </w:r>
      <w:proofErr w:type="gramStart"/>
      <w:r w:rsidRPr="005A5836">
        <w:rPr>
          <w:rFonts w:asciiTheme="majorHAnsi" w:hAnsiTheme="majorHAnsi"/>
          <w:szCs w:val="24"/>
        </w:rPr>
        <w:t>Hard and paper back.</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br/>
      </w:r>
      <w:proofErr w:type="gramStart"/>
      <w:r w:rsidRPr="005A5836">
        <w:rPr>
          <w:rFonts w:asciiTheme="majorHAnsi" w:hAnsiTheme="majorHAnsi"/>
          <w:szCs w:val="24"/>
        </w:rPr>
        <w:t xml:space="preserve">Daly, Gay </w:t>
      </w:r>
      <w:r w:rsidRPr="005A5836">
        <w:rPr>
          <w:rFonts w:asciiTheme="majorHAnsi" w:hAnsiTheme="majorHAnsi"/>
          <w:i/>
          <w:szCs w:val="24"/>
        </w:rPr>
        <w:t>Pre-Raphaelites in Love</w:t>
      </w:r>
      <w:r w:rsidRPr="005A5836">
        <w:rPr>
          <w:rFonts w:asciiTheme="majorHAnsi" w:hAnsiTheme="majorHAnsi"/>
          <w:szCs w:val="24"/>
        </w:rPr>
        <w:t>,   Fontana, 1990 (1989).</w:t>
      </w:r>
      <w:proofErr w:type="gramEnd"/>
      <w:r w:rsidRPr="005A5836">
        <w:rPr>
          <w:rFonts w:asciiTheme="majorHAnsi" w:hAnsiTheme="majorHAnsi"/>
          <w:szCs w:val="24"/>
        </w:rPr>
        <w:t xml:space="preserve"> Don't be put off by the               catchpenny title.  </w:t>
      </w:r>
      <w:proofErr w:type="gramStart"/>
      <w:r w:rsidRPr="005A5836">
        <w:rPr>
          <w:rFonts w:asciiTheme="majorHAnsi" w:hAnsiTheme="majorHAnsi"/>
          <w:szCs w:val="24"/>
        </w:rPr>
        <w:t>A very good all-round biography of the group.</w:t>
      </w:r>
      <w:proofErr w:type="gramEnd"/>
      <w:r w:rsidRPr="005A5836">
        <w:rPr>
          <w:rFonts w:asciiTheme="majorHAnsi" w:hAnsiTheme="majorHAnsi"/>
          <w:szCs w:val="24"/>
        </w:rPr>
        <w:t xml:space="preserve"> </w:t>
      </w:r>
      <w:proofErr w:type="gramStart"/>
      <w:r w:rsidRPr="005A5836">
        <w:rPr>
          <w:rFonts w:asciiTheme="majorHAnsi" w:hAnsiTheme="majorHAnsi"/>
          <w:szCs w:val="24"/>
        </w:rPr>
        <w:t>Paperback.</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szCs w:val="24"/>
          <w:lang w:eastAsia="en-GB"/>
        </w:rPr>
        <w:t xml:space="preserve">Dixon Hunt, John, </w:t>
      </w:r>
      <w:proofErr w:type="gramStart"/>
      <w:r w:rsidRPr="005A5836">
        <w:rPr>
          <w:rFonts w:asciiTheme="majorHAnsi" w:hAnsiTheme="majorHAnsi" w:cs="Courier New"/>
          <w:szCs w:val="24"/>
          <w:lang w:eastAsia="en-GB"/>
        </w:rPr>
        <w:t>The</w:t>
      </w:r>
      <w:proofErr w:type="gramEnd"/>
      <w:r w:rsidRPr="005A5836">
        <w:rPr>
          <w:rFonts w:asciiTheme="majorHAnsi" w:hAnsiTheme="majorHAnsi" w:cs="Courier New"/>
          <w:szCs w:val="24"/>
          <w:lang w:eastAsia="en-GB"/>
        </w:rPr>
        <w:t xml:space="preserve"> Pre-Raphaelite Imagination: 1848-1900 (Routledge and Kegan Paul, 1968) </w:t>
      </w:r>
    </w:p>
    <w:p w:rsidR="003959B3" w:rsidRPr="005A5836" w:rsidRDefault="003959B3" w:rsidP="003959B3">
      <w:pPr>
        <w:rPr>
          <w:rFonts w:asciiTheme="majorHAnsi" w:hAnsiTheme="majorHAnsi" w:cs="Times New Roman"/>
          <w:szCs w:val="24"/>
        </w:rPr>
      </w:pPr>
    </w:p>
    <w:p w:rsidR="003959B3" w:rsidRPr="005A5836" w:rsidRDefault="003959B3" w:rsidP="003959B3">
      <w:pPr>
        <w:rPr>
          <w:rFonts w:asciiTheme="majorHAnsi" w:hAnsiTheme="majorHAnsi"/>
          <w:i/>
          <w:szCs w:val="24"/>
        </w:rPr>
      </w:pPr>
      <w:proofErr w:type="spellStart"/>
      <w:r w:rsidRPr="005A5836">
        <w:rPr>
          <w:rFonts w:asciiTheme="majorHAnsi" w:hAnsiTheme="majorHAnsi"/>
          <w:szCs w:val="24"/>
        </w:rPr>
        <w:t>Giebelhausen</w:t>
      </w:r>
      <w:proofErr w:type="spellEnd"/>
      <w:r w:rsidRPr="005A5836">
        <w:rPr>
          <w:rFonts w:asciiTheme="majorHAnsi" w:hAnsiTheme="majorHAnsi"/>
          <w:szCs w:val="24"/>
        </w:rPr>
        <w:t xml:space="preserve"> Michaela and Tim </w:t>
      </w:r>
      <w:proofErr w:type="spellStart"/>
      <w:r w:rsidRPr="005A5836">
        <w:rPr>
          <w:rFonts w:asciiTheme="majorHAnsi" w:hAnsiTheme="majorHAnsi"/>
          <w:szCs w:val="24"/>
        </w:rPr>
        <w:t>Barringer</w:t>
      </w:r>
      <w:proofErr w:type="spellEnd"/>
      <w:r w:rsidRPr="005A5836">
        <w:rPr>
          <w:rFonts w:asciiTheme="majorHAnsi" w:hAnsiTheme="majorHAnsi"/>
          <w:szCs w:val="24"/>
        </w:rPr>
        <w:t xml:space="preserve">, </w:t>
      </w:r>
      <w:r w:rsidRPr="005A5836">
        <w:rPr>
          <w:rFonts w:asciiTheme="majorHAnsi" w:hAnsiTheme="majorHAnsi"/>
          <w:i/>
          <w:szCs w:val="24"/>
        </w:rPr>
        <w:t xml:space="preserve">Writing the Pre-Raphaelites: Text, Context, </w:t>
      </w:r>
    </w:p>
    <w:p w:rsidR="003959B3" w:rsidRPr="005A5836" w:rsidRDefault="003959B3" w:rsidP="003959B3">
      <w:pPr>
        <w:ind w:left="720"/>
        <w:rPr>
          <w:rFonts w:asciiTheme="majorHAnsi" w:hAnsiTheme="majorHAnsi"/>
          <w:szCs w:val="24"/>
        </w:rPr>
      </w:pPr>
      <w:proofErr w:type="spellStart"/>
      <w:r w:rsidRPr="005A5836">
        <w:rPr>
          <w:rFonts w:asciiTheme="majorHAnsi" w:hAnsiTheme="majorHAnsi"/>
          <w:i/>
          <w:szCs w:val="24"/>
        </w:rPr>
        <w:t>Subtext</w:t>
      </w:r>
      <w:proofErr w:type="gramStart"/>
      <w:r w:rsidRPr="005A5836">
        <w:rPr>
          <w:rFonts w:asciiTheme="majorHAnsi" w:hAnsiTheme="majorHAnsi"/>
          <w:szCs w:val="24"/>
        </w:rPr>
        <w:t>,Burlington</w:t>
      </w:r>
      <w:proofErr w:type="spellEnd"/>
      <w:proofErr w:type="gramEnd"/>
      <w:r w:rsidRPr="005A5836">
        <w:rPr>
          <w:rFonts w:asciiTheme="majorHAnsi" w:hAnsiTheme="majorHAnsi"/>
          <w:szCs w:val="24"/>
        </w:rPr>
        <w:t xml:space="preserve">, Vermont: </w:t>
      </w:r>
      <w:proofErr w:type="spellStart"/>
      <w:r w:rsidRPr="005A5836">
        <w:rPr>
          <w:rFonts w:asciiTheme="majorHAnsi" w:hAnsiTheme="majorHAnsi"/>
          <w:szCs w:val="24"/>
        </w:rPr>
        <w:t>Ashgate</w:t>
      </w:r>
      <w:proofErr w:type="spellEnd"/>
      <w:r w:rsidRPr="005A5836">
        <w:rPr>
          <w:rFonts w:asciiTheme="majorHAnsi" w:hAnsiTheme="majorHAnsi"/>
          <w:szCs w:val="24"/>
        </w:rPr>
        <w:t>, 2009 [see especially the introduction for a good overview of the historiography of Pre-Raphaelite studies]</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Hewison</w:t>
      </w:r>
      <w:proofErr w:type="spellEnd"/>
      <w:r w:rsidRPr="005A5836">
        <w:rPr>
          <w:rFonts w:asciiTheme="majorHAnsi" w:hAnsiTheme="majorHAnsi"/>
          <w:szCs w:val="24"/>
        </w:rPr>
        <w:t xml:space="preserve">, Robert, Ian </w:t>
      </w:r>
      <w:proofErr w:type="spellStart"/>
      <w:r w:rsidRPr="005A5836">
        <w:rPr>
          <w:rFonts w:asciiTheme="majorHAnsi" w:hAnsiTheme="majorHAnsi"/>
          <w:szCs w:val="24"/>
        </w:rPr>
        <w:t>Warrell</w:t>
      </w:r>
      <w:proofErr w:type="spellEnd"/>
      <w:r w:rsidRPr="005A5836">
        <w:rPr>
          <w:rFonts w:asciiTheme="majorHAnsi" w:hAnsiTheme="majorHAnsi"/>
          <w:szCs w:val="24"/>
        </w:rPr>
        <w:t xml:space="preserve"> and Stephen Wildman, </w:t>
      </w:r>
      <w:r w:rsidRPr="005A5836">
        <w:rPr>
          <w:rFonts w:asciiTheme="majorHAnsi" w:hAnsiTheme="majorHAnsi"/>
          <w:i/>
          <w:szCs w:val="24"/>
        </w:rPr>
        <w:t>Ruskin, Turner and the Pre-Raphaelites</w:t>
      </w:r>
      <w:r w:rsidRPr="005A5836">
        <w:rPr>
          <w:rFonts w:asciiTheme="majorHAnsi" w:hAnsiTheme="majorHAnsi"/>
          <w:szCs w:val="24"/>
        </w:rPr>
        <w:t>,</w:t>
      </w:r>
      <w:r w:rsidRPr="005A5836">
        <w:rPr>
          <w:rFonts w:asciiTheme="majorHAnsi" w:hAnsiTheme="majorHAnsi"/>
          <w:szCs w:val="24"/>
        </w:rPr>
        <w:tab/>
      </w:r>
      <w:proofErr w:type="gramStart"/>
      <w:r w:rsidRPr="005A5836">
        <w:rPr>
          <w:rFonts w:asciiTheme="majorHAnsi" w:hAnsiTheme="majorHAnsi"/>
          <w:szCs w:val="24"/>
        </w:rPr>
        <w:t>London :</w:t>
      </w:r>
      <w:proofErr w:type="gramEnd"/>
      <w:r w:rsidRPr="005A5836">
        <w:rPr>
          <w:rFonts w:asciiTheme="majorHAnsi" w:hAnsiTheme="majorHAnsi"/>
          <w:szCs w:val="24"/>
        </w:rPr>
        <w:t xml:space="preserve"> Tate Gallery Publishing, 2000</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Hilton, Timothy </w:t>
      </w:r>
      <w:r w:rsidRPr="005A5836">
        <w:rPr>
          <w:rFonts w:asciiTheme="majorHAnsi" w:hAnsiTheme="majorHAnsi"/>
          <w:i/>
          <w:szCs w:val="24"/>
        </w:rPr>
        <w:t>The P-Rs,</w:t>
      </w:r>
      <w:r w:rsidRPr="005A5836">
        <w:rPr>
          <w:rFonts w:asciiTheme="majorHAnsi" w:hAnsiTheme="majorHAnsi"/>
          <w:szCs w:val="24"/>
        </w:rPr>
        <w:t xml:space="preserve"> Thames &amp; Hudson World of Art Library, 1970 etc</w:t>
      </w:r>
      <w:proofErr w:type="gramStart"/>
      <w:r w:rsidRPr="005A5836">
        <w:rPr>
          <w:rFonts w:asciiTheme="majorHAnsi" w:hAnsiTheme="majorHAnsi"/>
          <w:szCs w:val="24"/>
        </w:rPr>
        <w:t>.(</w:t>
      </w:r>
      <w:proofErr w:type="gramEnd"/>
      <w:r w:rsidRPr="005A5836">
        <w:rPr>
          <w:rFonts w:asciiTheme="majorHAnsi" w:hAnsiTheme="majorHAnsi"/>
          <w:szCs w:val="24"/>
        </w:rPr>
        <w:t xml:space="preserve">always in  print).  Very informative, but beware outdated opinions. Hilton </w:t>
      </w:r>
      <w:proofErr w:type="gramStart"/>
      <w:r w:rsidRPr="005A5836">
        <w:rPr>
          <w:rFonts w:asciiTheme="majorHAnsi" w:hAnsiTheme="majorHAnsi"/>
          <w:szCs w:val="24"/>
        </w:rPr>
        <w:t>is  dismissive</w:t>
      </w:r>
      <w:proofErr w:type="gramEnd"/>
      <w:r w:rsidRPr="005A5836">
        <w:rPr>
          <w:rFonts w:asciiTheme="majorHAnsi" w:hAnsiTheme="majorHAnsi"/>
          <w:szCs w:val="24"/>
        </w:rPr>
        <w:t xml:space="preserve"> about paintings which are now highly regarded.  (</w:t>
      </w:r>
      <w:proofErr w:type="gramStart"/>
      <w:r w:rsidRPr="005A5836">
        <w:rPr>
          <w:rFonts w:asciiTheme="majorHAnsi" w:hAnsiTheme="majorHAnsi"/>
          <w:szCs w:val="24"/>
        </w:rPr>
        <w:t>c£</w:t>
      </w:r>
      <w:proofErr w:type="gramEnd"/>
      <w:r w:rsidRPr="005A5836">
        <w:rPr>
          <w:rFonts w:asciiTheme="majorHAnsi" w:hAnsiTheme="majorHAnsi"/>
          <w:szCs w:val="24"/>
        </w:rPr>
        <w:t xml:space="preserve">7.95) </w:t>
      </w:r>
      <w:proofErr w:type="gramStart"/>
      <w:r w:rsidRPr="005A5836">
        <w:rPr>
          <w:rFonts w:asciiTheme="majorHAnsi" w:hAnsiTheme="majorHAnsi"/>
          <w:szCs w:val="24"/>
        </w:rPr>
        <w:t>Paperback.*</w:t>
      </w:r>
      <w:proofErr w:type="gramEnd"/>
      <w:r w:rsidRPr="005A5836">
        <w:rPr>
          <w:rFonts w:asciiTheme="majorHAnsi" w:hAnsiTheme="majorHAnsi"/>
          <w:szCs w:val="24"/>
        </w:rPr>
        <w:t xml:space="preserve">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Tahoma"/>
          <w:color w:val="000000"/>
          <w:szCs w:val="24"/>
        </w:rPr>
      </w:pPr>
      <w:r w:rsidRPr="005A5836">
        <w:rPr>
          <w:rFonts w:asciiTheme="majorHAnsi" w:hAnsiTheme="majorHAnsi" w:cs="Courier New"/>
          <w:szCs w:val="24"/>
          <w:lang w:eastAsia="en-GB"/>
        </w:rPr>
        <w:lastRenderedPageBreak/>
        <w:t xml:space="preserve">Hollander, John </w:t>
      </w:r>
      <w:proofErr w:type="gramStart"/>
      <w:r w:rsidRPr="005A5836">
        <w:rPr>
          <w:rFonts w:asciiTheme="majorHAnsi" w:hAnsiTheme="majorHAnsi" w:cs="Courier New"/>
          <w:i/>
          <w:szCs w:val="24"/>
          <w:lang w:eastAsia="en-GB"/>
        </w:rPr>
        <w:t>The</w:t>
      </w:r>
      <w:proofErr w:type="gramEnd"/>
      <w:r w:rsidRPr="005A5836">
        <w:rPr>
          <w:rFonts w:asciiTheme="majorHAnsi" w:hAnsiTheme="majorHAnsi" w:cs="Courier New"/>
          <w:i/>
          <w:szCs w:val="24"/>
          <w:lang w:eastAsia="en-GB"/>
        </w:rPr>
        <w:t xml:space="preserve"> Gazer’s Spirit: poems speaking to silent works of art</w:t>
      </w:r>
      <w:r w:rsidRPr="005A5836">
        <w:rPr>
          <w:rFonts w:asciiTheme="majorHAnsi" w:hAnsiTheme="majorHAnsi" w:cs="Courier New"/>
          <w:szCs w:val="24"/>
          <w:lang w:eastAsia="en-GB"/>
        </w:rPr>
        <w:t xml:space="preserve"> (Chicago: The University of Chicago Press, 1995)</w:t>
      </w:r>
      <w:r w:rsidRPr="005A5836">
        <w:rPr>
          <w:rFonts w:asciiTheme="majorHAnsi" w:hAnsiTheme="majorHAnsi" w:cs="Tahoma"/>
          <w:color w:val="000000"/>
          <w:szCs w:val="24"/>
        </w:rPr>
        <w:br/>
      </w:r>
    </w:p>
    <w:p w:rsidR="003959B3" w:rsidRPr="005A5836" w:rsidRDefault="003959B3" w:rsidP="003959B3">
      <w:pPr>
        <w:autoSpaceDE w:val="0"/>
        <w:autoSpaceDN w:val="0"/>
        <w:adjustRightInd w:val="0"/>
        <w:rPr>
          <w:rFonts w:asciiTheme="majorHAnsi" w:hAnsiTheme="majorHAnsi" w:cs="Courier New"/>
          <w:szCs w:val="24"/>
          <w:lang w:eastAsia="en-GB"/>
        </w:rPr>
      </w:pPr>
      <w:proofErr w:type="spellStart"/>
      <w:r w:rsidRPr="005A5836">
        <w:rPr>
          <w:rFonts w:asciiTheme="majorHAnsi" w:hAnsiTheme="majorHAnsi" w:cs="Courier New"/>
          <w:szCs w:val="24"/>
          <w:lang w:eastAsia="en-GB"/>
        </w:rPr>
        <w:t>Helsinger</w:t>
      </w:r>
      <w:proofErr w:type="spellEnd"/>
      <w:r w:rsidRPr="005A5836">
        <w:rPr>
          <w:rFonts w:asciiTheme="majorHAnsi" w:hAnsiTheme="majorHAnsi" w:cs="Courier New"/>
          <w:szCs w:val="24"/>
          <w:lang w:eastAsia="en-GB"/>
        </w:rPr>
        <w:t xml:space="preserve">, Elizabeth K., </w:t>
      </w:r>
      <w:r w:rsidRPr="005A5836">
        <w:rPr>
          <w:rFonts w:asciiTheme="majorHAnsi" w:hAnsiTheme="majorHAnsi" w:cs="Courier New"/>
          <w:i/>
          <w:szCs w:val="24"/>
          <w:lang w:eastAsia="en-GB"/>
        </w:rPr>
        <w:t xml:space="preserve">Poetry and the Pre-Raphaelite Arts: Dante Gabriel Rossetti and William Morris </w:t>
      </w:r>
      <w:r w:rsidRPr="005A5836">
        <w:rPr>
          <w:rFonts w:asciiTheme="majorHAnsi" w:hAnsiTheme="majorHAnsi" w:cs="Courier New"/>
          <w:szCs w:val="24"/>
          <w:lang w:eastAsia="en-GB"/>
        </w:rPr>
        <w:t xml:space="preserve">(New Haven: Yale University Press, 2008)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szCs w:val="24"/>
          <w:lang w:eastAsia="en-GB"/>
        </w:rPr>
        <w:t xml:space="preserve">Holman Hunt, William, </w:t>
      </w:r>
      <w:r w:rsidRPr="005A5836">
        <w:rPr>
          <w:rFonts w:asciiTheme="majorHAnsi" w:hAnsiTheme="majorHAnsi" w:cs="Courier New"/>
          <w:i/>
          <w:szCs w:val="24"/>
          <w:lang w:eastAsia="en-GB"/>
        </w:rPr>
        <w:t>Pre-Raphaelitism and the Pre-Raphaelite Brotherhood</w:t>
      </w:r>
      <w:r w:rsidRPr="005A5836">
        <w:rPr>
          <w:rFonts w:asciiTheme="majorHAnsi" w:hAnsiTheme="majorHAnsi" w:cs="Courier New"/>
          <w:szCs w:val="24"/>
          <w:lang w:eastAsia="en-GB"/>
        </w:rPr>
        <w:t xml:space="preserve"> (London: Chapman &amp; Hall, 1913) </w:t>
      </w:r>
    </w:p>
    <w:p w:rsidR="003959B3" w:rsidRPr="005A5836" w:rsidRDefault="003959B3" w:rsidP="003959B3">
      <w:pPr>
        <w:rPr>
          <w:rFonts w:asciiTheme="majorHAnsi" w:hAnsiTheme="majorHAnsi" w:cs="Times New Roman"/>
          <w:szCs w:val="24"/>
        </w:rPr>
      </w:pP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Holman-Hunt, Diana </w:t>
      </w:r>
      <w:r w:rsidRPr="005A5836">
        <w:rPr>
          <w:rFonts w:asciiTheme="majorHAnsi" w:hAnsiTheme="majorHAnsi"/>
          <w:i/>
          <w:szCs w:val="24"/>
        </w:rPr>
        <w:t xml:space="preserve">My Grandfather, his Wives and Loves, </w:t>
      </w:r>
      <w:r w:rsidRPr="005A5836">
        <w:rPr>
          <w:rFonts w:asciiTheme="majorHAnsi" w:hAnsiTheme="majorHAnsi"/>
          <w:szCs w:val="24"/>
        </w:rPr>
        <w:t>Columbus Books, 1987 (1969).</w:t>
      </w:r>
      <w:proofErr w:type="gramEnd"/>
      <w:r w:rsidRPr="005A5836">
        <w:rPr>
          <w:rFonts w:asciiTheme="majorHAnsi" w:hAnsiTheme="majorHAnsi"/>
          <w:szCs w:val="24"/>
        </w:rPr>
        <w:t xml:space="preserve"> Strictly for light relief, but supplies interesting family insights into the Grand Old Man of P-</w:t>
      </w:r>
      <w:proofErr w:type="spellStart"/>
      <w:r w:rsidRPr="005A5836">
        <w:rPr>
          <w:rFonts w:asciiTheme="majorHAnsi" w:hAnsiTheme="majorHAnsi"/>
          <w:szCs w:val="24"/>
        </w:rPr>
        <w:t>R’m</w:t>
      </w:r>
      <w:proofErr w:type="spellEnd"/>
      <w:r w:rsidRPr="005A5836">
        <w:rPr>
          <w:rFonts w:asciiTheme="majorHAnsi" w:hAnsiTheme="majorHAnsi"/>
          <w:szCs w:val="24"/>
        </w:rPr>
        <w:t xml:space="preserve"> and his relationships with other members of the group.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Lambourne</w:t>
      </w:r>
      <w:proofErr w:type="spellEnd"/>
      <w:r w:rsidRPr="005A5836">
        <w:rPr>
          <w:rFonts w:asciiTheme="majorHAnsi" w:hAnsiTheme="majorHAnsi"/>
          <w:szCs w:val="24"/>
        </w:rPr>
        <w:t xml:space="preserve">, Lionel </w:t>
      </w:r>
      <w:r w:rsidRPr="005A5836">
        <w:rPr>
          <w:rFonts w:asciiTheme="majorHAnsi" w:hAnsiTheme="majorHAnsi"/>
          <w:i/>
          <w:szCs w:val="24"/>
        </w:rPr>
        <w:t>Victorian Painting</w:t>
      </w:r>
      <w:r w:rsidRPr="005A5836">
        <w:rPr>
          <w:rFonts w:asciiTheme="majorHAnsi" w:hAnsiTheme="majorHAnsi"/>
          <w:szCs w:val="24"/>
        </w:rPr>
        <w:t xml:space="preserve">, London: </w:t>
      </w:r>
      <w:proofErr w:type="spellStart"/>
      <w:r w:rsidRPr="005A5836">
        <w:rPr>
          <w:rFonts w:asciiTheme="majorHAnsi" w:hAnsiTheme="majorHAnsi"/>
          <w:szCs w:val="24"/>
        </w:rPr>
        <w:t>Phaidon</w:t>
      </w:r>
      <w:proofErr w:type="spellEnd"/>
      <w:r w:rsidRPr="005A5836">
        <w:rPr>
          <w:rFonts w:asciiTheme="majorHAnsi" w:hAnsiTheme="majorHAnsi"/>
          <w:szCs w:val="24"/>
        </w:rPr>
        <w:t xml:space="preserve"> Press, 1999 [for comparative images]</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Marsh, Jan </w:t>
      </w:r>
      <w:r w:rsidRPr="005A5836">
        <w:rPr>
          <w:rFonts w:asciiTheme="majorHAnsi" w:hAnsiTheme="majorHAnsi"/>
          <w:i/>
          <w:szCs w:val="24"/>
        </w:rPr>
        <w:t xml:space="preserve">Pre-Raphaelite Sisterhood, </w:t>
      </w:r>
      <w:r w:rsidRPr="005A5836">
        <w:rPr>
          <w:rFonts w:asciiTheme="majorHAnsi" w:hAnsiTheme="majorHAnsi"/>
          <w:szCs w:val="24"/>
        </w:rPr>
        <w:t xml:space="preserve">Quartet, 1985.  </w:t>
      </w:r>
      <w:proofErr w:type="gramStart"/>
      <w:r w:rsidRPr="005A5836">
        <w:rPr>
          <w:rFonts w:asciiTheme="majorHAnsi" w:hAnsiTheme="majorHAnsi"/>
          <w:szCs w:val="24"/>
        </w:rPr>
        <w:t>Absorbing account of the P-Rs with emphasis on the women of the circle.</w:t>
      </w:r>
      <w:proofErr w:type="gramEnd"/>
      <w:r w:rsidRPr="005A5836">
        <w:rPr>
          <w:rFonts w:asciiTheme="majorHAnsi" w:hAnsiTheme="majorHAnsi"/>
          <w:szCs w:val="24"/>
        </w:rPr>
        <w:t xml:space="preserve"> </w:t>
      </w:r>
      <w:proofErr w:type="gramStart"/>
      <w:r w:rsidRPr="005A5836">
        <w:rPr>
          <w:rFonts w:asciiTheme="majorHAnsi" w:hAnsiTheme="majorHAnsi"/>
          <w:szCs w:val="24"/>
        </w:rPr>
        <w:t>Paperback.</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Marsh, Jan </w:t>
      </w:r>
      <w:r w:rsidRPr="005A5836">
        <w:rPr>
          <w:rFonts w:asciiTheme="majorHAnsi" w:hAnsiTheme="majorHAnsi"/>
          <w:i/>
          <w:szCs w:val="24"/>
        </w:rPr>
        <w:t>Pre-Raphaelite Women,</w:t>
      </w:r>
      <w:r w:rsidRPr="005A5836">
        <w:rPr>
          <w:rFonts w:asciiTheme="majorHAnsi" w:hAnsiTheme="majorHAnsi"/>
          <w:szCs w:val="24"/>
        </w:rPr>
        <w:t xml:space="preserve"> </w:t>
      </w:r>
      <w:proofErr w:type="spellStart"/>
      <w:r w:rsidRPr="005A5836">
        <w:rPr>
          <w:rFonts w:asciiTheme="majorHAnsi" w:hAnsiTheme="majorHAnsi"/>
          <w:szCs w:val="24"/>
        </w:rPr>
        <w:t>Weidenfeld</w:t>
      </w:r>
      <w:proofErr w:type="spellEnd"/>
      <w:r w:rsidRPr="005A5836">
        <w:rPr>
          <w:rFonts w:asciiTheme="majorHAnsi" w:hAnsiTheme="majorHAnsi"/>
          <w:szCs w:val="24"/>
        </w:rPr>
        <w:t>, 1987 (recently reissued).</w:t>
      </w:r>
      <w:proofErr w:type="gramEnd"/>
      <w:r w:rsidRPr="005A5836">
        <w:rPr>
          <w:rFonts w:asciiTheme="majorHAnsi" w:hAnsiTheme="majorHAnsi"/>
          <w:szCs w:val="24"/>
        </w:rPr>
        <w:t xml:space="preserve"> </w:t>
      </w:r>
      <w:proofErr w:type="gramStart"/>
      <w:r w:rsidRPr="005A5836">
        <w:rPr>
          <w:rFonts w:asciiTheme="majorHAnsi" w:hAnsiTheme="majorHAnsi"/>
          <w:szCs w:val="24"/>
        </w:rPr>
        <w:t>Excellent source for illustrations.</w:t>
      </w:r>
      <w:proofErr w:type="gramEnd"/>
      <w:r w:rsidRPr="005A5836">
        <w:rPr>
          <w:rFonts w:asciiTheme="majorHAnsi" w:hAnsiTheme="majorHAnsi"/>
          <w:szCs w:val="24"/>
        </w:rPr>
        <w:t xml:space="preserve">  </w:t>
      </w:r>
      <w:proofErr w:type="gramStart"/>
      <w:r w:rsidRPr="005A5836">
        <w:rPr>
          <w:rFonts w:asciiTheme="majorHAnsi" w:hAnsiTheme="majorHAnsi"/>
          <w:szCs w:val="24"/>
        </w:rPr>
        <w:t>Hard and paper back.</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Peters, Robert, </w:t>
      </w:r>
      <w:r w:rsidRPr="005A5836">
        <w:rPr>
          <w:rFonts w:asciiTheme="majorHAnsi" w:hAnsiTheme="majorHAnsi"/>
          <w:i/>
          <w:iCs/>
          <w:szCs w:val="24"/>
        </w:rPr>
        <w:t>The Crowns of Apollo: Swinburne’s Principles of Literature and Art</w:t>
      </w:r>
      <w:r w:rsidRPr="005A5836">
        <w:rPr>
          <w:rFonts w:asciiTheme="majorHAnsi" w:hAnsiTheme="majorHAnsi"/>
          <w:szCs w:val="24"/>
        </w:rPr>
        <w:t>, (Detroit: Wayne State University Press, 1965).</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Pointon</w:t>
      </w:r>
      <w:proofErr w:type="spellEnd"/>
      <w:r w:rsidRPr="005A5836">
        <w:rPr>
          <w:rFonts w:asciiTheme="majorHAnsi" w:hAnsiTheme="majorHAnsi"/>
          <w:szCs w:val="24"/>
        </w:rPr>
        <w:t xml:space="preserve"> Marcia (</w:t>
      </w:r>
      <w:proofErr w:type="spellStart"/>
      <w:proofErr w:type="gramStart"/>
      <w:r w:rsidRPr="005A5836">
        <w:rPr>
          <w:rFonts w:asciiTheme="majorHAnsi" w:hAnsiTheme="majorHAnsi"/>
          <w:szCs w:val="24"/>
        </w:rPr>
        <w:t>ed</w:t>
      </w:r>
      <w:proofErr w:type="spellEnd"/>
      <w:proofErr w:type="gramEnd"/>
      <w:r w:rsidRPr="005A5836">
        <w:rPr>
          <w:rFonts w:asciiTheme="majorHAnsi" w:hAnsiTheme="majorHAnsi"/>
          <w:szCs w:val="24"/>
        </w:rPr>
        <w:t xml:space="preserve">), </w:t>
      </w:r>
      <w:r w:rsidRPr="005A5836">
        <w:rPr>
          <w:rFonts w:asciiTheme="majorHAnsi" w:hAnsiTheme="majorHAnsi"/>
          <w:i/>
          <w:szCs w:val="24"/>
        </w:rPr>
        <w:t>Pre-Raphaelites Re-viewed</w:t>
      </w:r>
      <w:r w:rsidRPr="005A5836">
        <w:rPr>
          <w:rFonts w:asciiTheme="majorHAnsi" w:hAnsiTheme="majorHAnsi"/>
          <w:szCs w:val="24"/>
        </w:rPr>
        <w:t>, Manchester: Manchester University Press,</w:t>
      </w:r>
      <w:r w:rsidRPr="005A5836">
        <w:rPr>
          <w:rFonts w:asciiTheme="majorHAnsi" w:hAnsiTheme="majorHAnsi"/>
          <w:szCs w:val="24"/>
        </w:rPr>
        <w:tab/>
        <w:t xml:space="preserve">1989 [especially for </w:t>
      </w:r>
      <w:proofErr w:type="spellStart"/>
      <w:r w:rsidRPr="005A5836">
        <w:rPr>
          <w:rFonts w:asciiTheme="majorHAnsi" w:hAnsiTheme="majorHAnsi"/>
          <w:szCs w:val="24"/>
        </w:rPr>
        <w:t>Pointon</w:t>
      </w:r>
      <w:proofErr w:type="spellEnd"/>
      <w:r w:rsidRPr="005A5836">
        <w:rPr>
          <w:rFonts w:asciiTheme="majorHAnsi" w:hAnsiTheme="majorHAnsi"/>
          <w:szCs w:val="24"/>
        </w:rPr>
        <w:t xml:space="preserve"> on Hunt]</w:t>
      </w:r>
    </w:p>
    <w:p w:rsidR="003959B3" w:rsidRPr="005A5836" w:rsidRDefault="003959B3" w:rsidP="003959B3">
      <w:pPr>
        <w:rPr>
          <w:rFonts w:asciiTheme="majorHAnsi" w:hAnsiTheme="majorHAnsi"/>
          <w:i/>
          <w:szCs w:val="24"/>
        </w:rPr>
      </w:pPr>
    </w:p>
    <w:p w:rsidR="003959B3" w:rsidRPr="005A5836" w:rsidRDefault="003959B3" w:rsidP="003959B3">
      <w:pPr>
        <w:rPr>
          <w:rFonts w:asciiTheme="majorHAnsi" w:hAnsiTheme="majorHAnsi"/>
          <w:szCs w:val="24"/>
        </w:rPr>
      </w:pPr>
      <w:r w:rsidRPr="005A5836">
        <w:rPr>
          <w:rFonts w:asciiTheme="majorHAnsi" w:hAnsiTheme="majorHAnsi"/>
          <w:i/>
          <w:szCs w:val="24"/>
        </w:rPr>
        <w:t>Pre-Raphaelite and other Masters: the Andrew Lloyd Webber Collection</w:t>
      </w:r>
      <w:r w:rsidRPr="005A5836">
        <w:rPr>
          <w:rFonts w:asciiTheme="majorHAnsi" w:hAnsiTheme="majorHAnsi"/>
          <w:szCs w:val="24"/>
        </w:rPr>
        <w:t>, London: Royal</w:t>
      </w:r>
      <w:r w:rsidRPr="005A5836">
        <w:rPr>
          <w:rFonts w:asciiTheme="majorHAnsi" w:hAnsiTheme="majorHAnsi"/>
          <w:szCs w:val="24"/>
        </w:rPr>
        <w:tab/>
        <w:t>Academy of Arts, 2003 [for images and bibliography]</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Prettejohn</w:t>
      </w:r>
      <w:proofErr w:type="spellEnd"/>
      <w:r w:rsidRPr="005A5836">
        <w:rPr>
          <w:rFonts w:asciiTheme="majorHAnsi" w:hAnsiTheme="majorHAnsi"/>
          <w:szCs w:val="24"/>
        </w:rPr>
        <w:t xml:space="preserve">, Elizabeth, </w:t>
      </w:r>
      <w:r w:rsidRPr="005A5836">
        <w:rPr>
          <w:rFonts w:asciiTheme="majorHAnsi" w:hAnsiTheme="majorHAnsi"/>
          <w:i/>
          <w:szCs w:val="24"/>
        </w:rPr>
        <w:t>The Art of the Pre-Raphaelites</w:t>
      </w:r>
      <w:r w:rsidRPr="005A5836">
        <w:rPr>
          <w:rFonts w:asciiTheme="majorHAnsi" w:hAnsiTheme="majorHAnsi"/>
          <w:szCs w:val="24"/>
        </w:rPr>
        <w:t>, London: Tate Publications, 2000 [with</w:t>
      </w:r>
      <w:r w:rsidRPr="005A5836">
        <w:rPr>
          <w:rFonts w:asciiTheme="majorHAnsi" w:hAnsiTheme="majorHAnsi"/>
          <w:szCs w:val="24"/>
        </w:rPr>
        <w:tab/>
      </w:r>
      <w:proofErr w:type="spellStart"/>
      <w:r w:rsidRPr="005A5836">
        <w:rPr>
          <w:rFonts w:asciiTheme="majorHAnsi" w:hAnsiTheme="majorHAnsi"/>
          <w:szCs w:val="24"/>
        </w:rPr>
        <w:t>Barringer</w:t>
      </w:r>
      <w:proofErr w:type="spellEnd"/>
      <w:r w:rsidRPr="005A5836">
        <w:rPr>
          <w:rFonts w:asciiTheme="majorHAnsi" w:hAnsiTheme="majorHAnsi"/>
          <w:szCs w:val="24"/>
        </w:rPr>
        <w:t xml:space="preserve"> above and key introduction and overview]</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szCs w:val="24"/>
          <w:lang w:eastAsia="en-GB"/>
        </w:rPr>
        <w:t xml:space="preserve">Roper Howard, </w:t>
      </w:r>
      <w:proofErr w:type="spellStart"/>
      <w:r w:rsidRPr="005A5836">
        <w:rPr>
          <w:rFonts w:asciiTheme="majorHAnsi" w:hAnsiTheme="majorHAnsi" w:cs="Courier New"/>
          <w:szCs w:val="24"/>
          <w:lang w:eastAsia="en-GB"/>
        </w:rPr>
        <w:t>Ronnalie</w:t>
      </w:r>
      <w:proofErr w:type="spellEnd"/>
      <w:r w:rsidRPr="005A5836">
        <w:rPr>
          <w:rFonts w:asciiTheme="majorHAnsi" w:hAnsiTheme="majorHAnsi" w:cs="Courier New"/>
          <w:szCs w:val="24"/>
          <w:lang w:eastAsia="en-GB"/>
        </w:rPr>
        <w:t xml:space="preserve">, </w:t>
      </w:r>
      <w:r w:rsidRPr="005A5836">
        <w:rPr>
          <w:rFonts w:asciiTheme="majorHAnsi" w:hAnsiTheme="majorHAnsi" w:cs="Courier New"/>
          <w:i/>
          <w:szCs w:val="24"/>
          <w:lang w:eastAsia="en-GB"/>
        </w:rPr>
        <w:t>The Dark Glass: vision and technique in the poetry of Dante Gabriel Rossetti</w:t>
      </w:r>
      <w:r w:rsidRPr="005A5836">
        <w:rPr>
          <w:rFonts w:asciiTheme="majorHAnsi" w:hAnsiTheme="majorHAnsi" w:cs="Courier New"/>
          <w:szCs w:val="24"/>
          <w:lang w:eastAsia="en-GB"/>
        </w:rPr>
        <w:t xml:space="preserve"> (Athens: Ohio University Press, 1972)</w:t>
      </w:r>
    </w:p>
    <w:p w:rsidR="003959B3" w:rsidRPr="005A5836" w:rsidRDefault="003959B3" w:rsidP="003959B3">
      <w:pPr>
        <w:rPr>
          <w:rFonts w:asciiTheme="majorHAnsi" w:hAnsiTheme="majorHAnsi" w:cs="Times New Roman"/>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Rosenfeld Jason and Alison Smith, with contributions by Heather </w:t>
      </w:r>
      <w:proofErr w:type="spellStart"/>
      <w:r w:rsidRPr="005A5836">
        <w:rPr>
          <w:rFonts w:asciiTheme="majorHAnsi" w:hAnsiTheme="majorHAnsi"/>
          <w:szCs w:val="24"/>
        </w:rPr>
        <w:t>Birchall</w:t>
      </w:r>
      <w:proofErr w:type="spellEnd"/>
      <w:r w:rsidRPr="005A5836">
        <w:rPr>
          <w:rFonts w:asciiTheme="majorHAnsi" w:hAnsiTheme="majorHAnsi"/>
          <w:szCs w:val="24"/>
        </w:rPr>
        <w:t xml:space="preserve">, </w:t>
      </w:r>
      <w:r w:rsidRPr="005A5836">
        <w:rPr>
          <w:rFonts w:asciiTheme="majorHAnsi" w:hAnsiTheme="majorHAnsi"/>
          <w:i/>
          <w:szCs w:val="24"/>
        </w:rPr>
        <w:t>Millais</w:t>
      </w:r>
      <w:r w:rsidRPr="005A5836">
        <w:rPr>
          <w:rFonts w:asciiTheme="majorHAnsi" w:hAnsiTheme="majorHAnsi"/>
          <w:szCs w:val="24"/>
        </w:rPr>
        <w:t xml:space="preserve">, London: </w:t>
      </w:r>
    </w:p>
    <w:p w:rsidR="003959B3" w:rsidRPr="005A5836" w:rsidRDefault="003959B3" w:rsidP="003959B3">
      <w:pPr>
        <w:ind w:left="720"/>
        <w:rPr>
          <w:rFonts w:asciiTheme="majorHAnsi" w:hAnsiTheme="majorHAnsi"/>
          <w:szCs w:val="24"/>
        </w:rPr>
      </w:pPr>
      <w:proofErr w:type="spellStart"/>
      <w:r w:rsidRPr="005A5836">
        <w:rPr>
          <w:rFonts w:asciiTheme="majorHAnsi" w:hAnsiTheme="majorHAnsi"/>
          <w:szCs w:val="24"/>
        </w:rPr>
        <w:t>TatePublishing</w:t>
      </w:r>
      <w:proofErr w:type="spellEnd"/>
      <w:r w:rsidRPr="005A5836">
        <w:rPr>
          <w:rFonts w:asciiTheme="majorHAnsi" w:hAnsiTheme="majorHAnsi"/>
          <w:szCs w:val="24"/>
        </w:rPr>
        <w:t>, 2007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szCs w:val="24"/>
          <w:lang w:eastAsia="en-GB"/>
        </w:rPr>
        <w:t>Spencer-</w:t>
      </w:r>
      <w:proofErr w:type="spellStart"/>
      <w:r w:rsidRPr="005A5836">
        <w:rPr>
          <w:rFonts w:asciiTheme="majorHAnsi" w:hAnsiTheme="majorHAnsi" w:cs="Courier New"/>
          <w:szCs w:val="24"/>
          <w:lang w:eastAsia="en-GB"/>
        </w:rPr>
        <w:t>Longhurst</w:t>
      </w:r>
      <w:proofErr w:type="spellEnd"/>
      <w:r w:rsidRPr="005A5836">
        <w:rPr>
          <w:rFonts w:asciiTheme="majorHAnsi" w:hAnsiTheme="majorHAnsi" w:cs="Courier New"/>
          <w:szCs w:val="24"/>
          <w:lang w:eastAsia="en-GB"/>
        </w:rPr>
        <w:t xml:space="preserve">, Paul </w:t>
      </w:r>
      <w:proofErr w:type="gramStart"/>
      <w:r w:rsidRPr="005A5836">
        <w:rPr>
          <w:rFonts w:asciiTheme="majorHAnsi" w:hAnsiTheme="majorHAnsi" w:cs="Courier New"/>
          <w:i/>
          <w:szCs w:val="24"/>
          <w:lang w:eastAsia="en-GB"/>
        </w:rPr>
        <w:t>The</w:t>
      </w:r>
      <w:proofErr w:type="gramEnd"/>
      <w:r w:rsidRPr="005A5836">
        <w:rPr>
          <w:rFonts w:asciiTheme="majorHAnsi" w:hAnsiTheme="majorHAnsi" w:cs="Courier New"/>
          <w:i/>
          <w:szCs w:val="24"/>
          <w:lang w:eastAsia="en-GB"/>
        </w:rPr>
        <w:t xml:space="preserve"> Blue Bower: Rossetti in the 1860s</w:t>
      </w:r>
      <w:r w:rsidRPr="005A5836">
        <w:rPr>
          <w:rFonts w:asciiTheme="majorHAnsi" w:hAnsiTheme="majorHAnsi" w:cs="Courier New"/>
          <w:szCs w:val="24"/>
          <w:lang w:eastAsia="en-GB"/>
        </w:rPr>
        <w:t xml:space="preserve"> (London: Scala, 2000)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i/>
          <w:szCs w:val="24"/>
          <w:lang w:eastAsia="en-GB"/>
        </w:rPr>
      </w:pPr>
      <w:r w:rsidRPr="005A5836">
        <w:rPr>
          <w:rFonts w:asciiTheme="majorHAnsi" w:hAnsiTheme="majorHAnsi" w:cs="Courier New"/>
          <w:szCs w:val="24"/>
          <w:lang w:eastAsia="en-GB"/>
        </w:rPr>
        <w:t xml:space="preserve">Stein, Richard Louis, </w:t>
      </w:r>
      <w:r w:rsidRPr="005A5836">
        <w:rPr>
          <w:rFonts w:asciiTheme="majorHAnsi" w:hAnsiTheme="majorHAnsi" w:cs="Courier New"/>
          <w:i/>
          <w:szCs w:val="24"/>
          <w:lang w:eastAsia="en-GB"/>
        </w:rPr>
        <w:t xml:space="preserve">The Ritual of Interpretation: the fine arts as literature in Ruskin, </w:t>
      </w:r>
    </w:p>
    <w:p w:rsidR="003959B3" w:rsidRPr="005A5836" w:rsidRDefault="003959B3" w:rsidP="003959B3">
      <w:pPr>
        <w:autoSpaceDE w:val="0"/>
        <w:autoSpaceDN w:val="0"/>
        <w:adjustRightInd w:val="0"/>
        <w:rPr>
          <w:rFonts w:asciiTheme="majorHAnsi" w:hAnsiTheme="majorHAnsi" w:cs="Courier New"/>
          <w:szCs w:val="24"/>
          <w:lang w:eastAsia="en-GB"/>
        </w:rPr>
      </w:pPr>
      <w:proofErr w:type="gramStart"/>
      <w:r w:rsidRPr="005A5836">
        <w:rPr>
          <w:rFonts w:asciiTheme="majorHAnsi" w:hAnsiTheme="majorHAnsi" w:cs="Courier New"/>
          <w:i/>
          <w:szCs w:val="24"/>
          <w:lang w:eastAsia="en-GB"/>
        </w:rPr>
        <w:t>Rossetti,</w:t>
      </w:r>
      <w:proofErr w:type="gramEnd"/>
      <w:r w:rsidRPr="005A5836">
        <w:rPr>
          <w:rFonts w:asciiTheme="majorHAnsi" w:hAnsiTheme="majorHAnsi" w:cs="Courier New"/>
          <w:i/>
          <w:szCs w:val="24"/>
          <w:lang w:eastAsia="en-GB"/>
        </w:rPr>
        <w:t xml:space="preserve"> and Pater</w:t>
      </w:r>
      <w:r w:rsidRPr="005A5836">
        <w:rPr>
          <w:rFonts w:asciiTheme="majorHAnsi" w:hAnsiTheme="majorHAnsi" w:cs="Courier New"/>
          <w:szCs w:val="24"/>
          <w:lang w:eastAsia="en-GB"/>
        </w:rPr>
        <w:t xml:space="preserve"> (Cambridge, Mass: Harvard University Press, 1975)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i/>
          <w:szCs w:val="24"/>
          <w:lang w:eastAsia="en-GB"/>
        </w:rPr>
        <w:t>The Germ: thoughts towards nature in poetry, literature, and art</w:t>
      </w:r>
      <w:r w:rsidRPr="005A5836">
        <w:rPr>
          <w:rFonts w:asciiTheme="majorHAnsi" w:hAnsiTheme="majorHAnsi" w:cs="Courier New"/>
          <w:szCs w:val="24"/>
          <w:lang w:eastAsia="en-GB"/>
        </w:rPr>
        <w:t xml:space="preserve"> (facsimile reprint) (London: Elliot Stock, 1901)</w:t>
      </w:r>
    </w:p>
    <w:p w:rsidR="003959B3" w:rsidRPr="005A5836" w:rsidRDefault="003959B3" w:rsidP="003959B3">
      <w:pPr>
        <w:tabs>
          <w:tab w:val="num" w:pos="720"/>
        </w:tabs>
        <w:ind w:left="720" w:hanging="720"/>
        <w:rPr>
          <w:rFonts w:asciiTheme="majorHAnsi" w:hAnsiTheme="majorHAnsi" w:cs="Times New Roman"/>
          <w:szCs w:val="24"/>
        </w:rPr>
      </w:pPr>
    </w:p>
    <w:p w:rsidR="003959B3" w:rsidRPr="005A5836" w:rsidRDefault="003959B3" w:rsidP="003959B3">
      <w:pPr>
        <w:tabs>
          <w:tab w:val="num" w:pos="720"/>
        </w:tabs>
        <w:ind w:left="720" w:hanging="720"/>
        <w:rPr>
          <w:rFonts w:asciiTheme="majorHAnsi" w:hAnsiTheme="majorHAnsi"/>
          <w:szCs w:val="24"/>
        </w:rPr>
      </w:pPr>
      <w:r w:rsidRPr="005A5836">
        <w:rPr>
          <w:rFonts w:asciiTheme="majorHAnsi" w:hAnsiTheme="majorHAnsi"/>
          <w:szCs w:val="24"/>
        </w:rPr>
        <w:t xml:space="preserve">Todd, Pamela </w:t>
      </w:r>
      <w:r w:rsidRPr="005A5836">
        <w:rPr>
          <w:rFonts w:asciiTheme="majorHAnsi" w:hAnsiTheme="majorHAnsi"/>
          <w:i/>
          <w:szCs w:val="24"/>
        </w:rPr>
        <w:t>The P-Rs at Home,</w:t>
      </w:r>
      <w:r w:rsidRPr="005A5836">
        <w:rPr>
          <w:rFonts w:asciiTheme="majorHAnsi" w:hAnsiTheme="majorHAnsi"/>
          <w:szCs w:val="24"/>
        </w:rPr>
        <w:t xml:space="preserve"> Pavilion</w:t>
      </w:r>
      <w:proofErr w:type="gramStart"/>
      <w:r w:rsidRPr="005A5836">
        <w:rPr>
          <w:rFonts w:asciiTheme="majorHAnsi" w:hAnsiTheme="majorHAnsi"/>
          <w:szCs w:val="24"/>
        </w:rPr>
        <w:t>,  2002</w:t>
      </w:r>
      <w:proofErr w:type="gramEnd"/>
      <w:r w:rsidRPr="005A5836">
        <w:rPr>
          <w:rFonts w:asciiTheme="majorHAnsi" w:hAnsiTheme="majorHAnsi"/>
          <w:szCs w:val="24"/>
        </w:rPr>
        <w:t>, £14.99.*</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i/>
          <w:szCs w:val="24"/>
        </w:rPr>
      </w:pPr>
      <w:r w:rsidRPr="005A5836">
        <w:rPr>
          <w:rFonts w:asciiTheme="majorHAnsi" w:hAnsiTheme="majorHAnsi"/>
          <w:szCs w:val="24"/>
        </w:rPr>
        <w:t xml:space="preserve">Townsend, Joyce H., Jacqueline Ridge &amp; Stephen Hackney, </w:t>
      </w:r>
      <w:r w:rsidRPr="005A5836">
        <w:rPr>
          <w:rFonts w:asciiTheme="majorHAnsi" w:hAnsiTheme="majorHAnsi"/>
          <w:i/>
          <w:szCs w:val="24"/>
        </w:rPr>
        <w:t xml:space="preserve">Pre-Raphaelite Painting </w:t>
      </w:r>
    </w:p>
    <w:p w:rsidR="003959B3" w:rsidRPr="005A5836" w:rsidRDefault="003959B3" w:rsidP="003959B3">
      <w:pPr>
        <w:ind w:left="720"/>
        <w:rPr>
          <w:rFonts w:asciiTheme="majorHAnsi" w:hAnsiTheme="majorHAnsi"/>
          <w:szCs w:val="24"/>
        </w:rPr>
      </w:pPr>
      <w:r w:rsidRPr="005A5836">
        <w:rPr>
          <w:rFonts w:asciiTheme="majorHAnsi" w:hAnsiTheme="majorHAnsi"/>
          <w:i/>
          <w:szCs w:val="24"/>
        </w:rPr>
        <w:t>Techniques</w:t>
      </w:r>
      <w:r w:rsidRPr="005A5836">
        <w:rPr>
          <w:rFonts w:asciiTheme="majorHAnsi" w:hAnsiTheme="majorHAnsi"/>
          <w:szCs w:val="24"/>
        </w:rPr>
        <w:t>, London: Tate Publishing and New York: distributed by Harry N. Abrams, Inc., 2004</w:t>
      </w:r>
    </w:p>
    <w:p w:rsidR="003959B3" w:rsidRPr="005A5836" w:rsidRDefault="003959B3" w:rsidP="003959B3">
      <w:pPr>
        <w:tabs>
          <w:tab w:val="num" w:pos="0"/>
        </w:tabs>
        <w:rPr>
          <w:rFonts w:asciiTheme="majorHAnsi" w:hAnsiTheme="majorHAnsi"/>
          <w:szCs w:val="24"/>
        </w:rPr>
      </w:pPr>
    </w:p>
    <w:p w:rsidR="003959B3" w:rsidRPr="005A5836" w:rsidRDefault="003959B3" w:rsidP="003959B3">
      <w:pPr>
        <w:tabs>
          <w:tab w:val="num" w:pos="0"/>
        </w:tabs>
        <w:rPr>
          <w:rFonts w:asciiTheme="majorHAnsi" w:hAnsiTheme="majorHAnsi"/>
          <w:szCs w:val="24"/>
        </w:rPr>
      </w:pPr>
      <w:proofErr w:type="spellStart"/>
      <w:r w:rsidRPr="005A5836">
        <w:rPr>
          <w:rFonts w:asciiTheme="majorHAnsi" w:hAnsiTheme="majorHAnsi"/>
          <w:szCs w:val="24"/>
        </w:rPr>
        <w:t>Treuherz</w:t>
      </w:r>
      <w:proofErr w:type="spellEnd"/>
      <w:r w:rsidRPr="005A5836">
        <w:rPr>
          <w:rFonts w:asciiTheme="majorHAnsi" w:hAnsiTheme="majorHAnsi"/>
          <w:szCs w:val="24"/>
        </w:rPr>
        <w:t xml:space="preserve">, Julian </w:t>
      </w:r>
      <w:r w:rsidRPr="005A5836">
        <w:rPr>
          <w:rFonts w:asciiTheme="majorHAnsi" w:hAnsiTheme="majorHAnsi"/>
          <w:i/>
          <w:szCs w:val="24"/>
        </w:rPr>
        <w:t xml:space="preserve">Pre-Raphaelite Paintings from </w:t>
      </w:r>
      <w:proofErr w:type="gramStart"/>
      <w:r w:rsidRPr="005A5836">
        <w:rPr>
          <w:rFonts w:asciiTheme="majorHAnsi" w:hAnsiTheme="majorHAnsi"/>
          <w:i/>
          <w:szCs w:val="24"/>
        </w:rPr>
        <w:t>the  Manchester</w:t>
      </w:r>
      <w:proofErr w:type="gramEnd"/>
      <w:r w:rsidRPr="005A5836">
        <w:rPr>
          <w:rFonts w:asciiTheme="majorHAnsi" w:hAnsiTheme="majorHAnsi"/>
          <w:i/>
          <w:szCs w:val="24"/>
        </w:rPr>
        <w:t xml:space="preserve"> City Art Gallery,    </w:t>
      </w:r>
      <w:r w:rsidRPr="005A5836">
        <w:rPr>
          <w:rFonts w:asciiTheme="majorHAnsi" w:hAnsiTheme="majorHAnsi"/>
          <w:szCs w:val="24"/>
        </w:rPr>
        <w:t>1980</w:t>
      </w:r>
      <w:r w:rsidRPr="005A5836">
        <w:rPr>
          <w:rFonts w:asciiTheme="majorHAnsi" w:hAnsiTheme="majorHAnsi"/>
          <w:i/>
          <w:szCs w:val="24"/>
        </w:rPr>
        <w:t xml:space="preserve"> </w:t>
      </w:r>
      <w:r w:rsidRPr="005A5836">
        <w:rPr>
          <w:rFonts w:asciiTheme="majorHAnsi" w:hAnsiTheme="majorHAnsi"/>
          <w:szCs w:val="24"/>
        </w:rPr>
        <w:t xml:space="preserve">(recently reissued).  </w:t>
      </w:r>
      <w:proofErr w:type="gramStart"/>
      <w:r w:rsidRPr="005A5836">
        <w:rPr>
          <w:rFonts w:asciiTheme="majorHAnsi" w:hAnsiTheme="majorHAnsi"/>
          <w:szCs w:val="24"/>
        </w:rPr>
        <w:t>Very readable and informative.</w:t>
      </w:r>
      <w:proofErr w:type="gramEnd"/>
      <w:r w:rsidRPr="005A5836">
        <w:rPr>
          <w:rFonts w:asciiTheme="majorHAnsi" w:hAnsiTheme="majorHAnsi"/>
          <w:szCs w:val="24"/>
        </w:rPr>
        <w:t xml:space="preserve"> </w:t>
      </w:r>
      <w:proofErr w:type="gramStart"/>
      <w:r w:rsidRPr="005A5836">
        <w:rPr>
          <w:rFonts w:asciiTheme="majorHAnsi" w:hAnsiTheme="majorHAnsi"/>
          <w:szCs w:val="24"/>
        </w:rPr>
        <w:t>Hard and paper back.</w:t>
      </w:r>
      <w:proofErr w:type="gramEnd"/>
      <w:r w:rsidRPr="005A5836">
        <w:rPr>
          <w:rFonts w:asciiTheme="majorHAnsi" w:hAnsiTheme="majorHAnsi"/>
          <w:szCs w:val="24"/>
        </w:rPr>
        <w:t xml:space="preserve">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proofErr w:type="spellStart"/>
      <w:r w:rsidRPr="005A5836">
        <w:rPr>
          <w:rFonts w:asciiTheme="majorHAnsi" w:hAnsiTheme="majorHAnsi" w:cs="Courier New"/>
          <w:szCs w:val="24"/>
          <w:lang w:eastAsia="en-GB"/>
        </w:rPr>
        <w:t>Treuherz</w:t>
      </w:r>
      <w:proofErr w:type="spellEnd"/>
      <w:r w:rsidRPr="005A5836">
        <w:rPr>
          <w:rFonts w:asciiTheme="majorHAnsi" w:hAnsiTheme="majorHAnsi" w:cs="Courier New"/>
          <w:szCs w:val="24"/>
          <w:lang w:eastAsia="en-GB"/>
        </w:rPr>
        <w:t xml:space="preserve">, Julian, </w:t>
      </w:r>
      <w:r w:rsidRPr="005A5836">
        <w:rPr>
          <w:rFonts w:asciiTheme="majorHAnsi" w:hAnsiTheme="majorHAnsi" w:cs="Courier New"/>
          <w:i/>
          <w:szCs w:val="24"/>
          <w:lang w:eastAsia="en-GB"/>
        </w:rPr>
        <w:t>Dante Gabriel Rossetti</w:t>
      </w:r>
      <w:r w:rsidRPr="005A5836">
        <w:rPr>
          <w:rFonts w:asciiTheme="majorHAnsi" w:hAnsiTheme="majorHAnsi" w:cs="Courier New"/>
          <w:szCs w:val="24"/>
          <w:lang w:eastAsia="en-GB"/>
        </w:rPr>
        <w:t xml:space="preserve"> (London: Thames &amp; Hudson, 2003) </w:t>
      </w:r>
    </w:p>
    <w:p w:rsidR="003959B3" w:rsidRPr="005A5836" w:rsidRDefault="003959B3" w:rsidP="003959B3">
      <w:pPr>
        <w:autoSpaceDE w:val="0"/>
        <w:autoSpaceDN w:val="0"/>
        <w:adjustRightInd w:val="0"/>
        <w:rPr>
          <w:rFonts w:asciiTheme="majorHAnsi" w:hAnsiTheme="majorHAnsi" w:cs="Courier New"/>
          <w:szCs w:val="24"/>
          <w:lang w:eastAsia="en-GB"/>
        </w:rPr>
      </w:pPr>
    </w:p>
    <w:p w:rsidR="003959B3" w:rsidRPr="005A5836" w:rsidRDefault="003959B3" w:rsidP="003959B3">
      <w:pPr>
        <w:autoSpaceDE w:val="0"/>
        <w:autoSpaceDN w:val="0"/>
        <w:adjustRightInd w:val="0"/>
        <w:rPr>
          <w:rFonts w:asciiTheme="majorHAnsi" w:hAnsiTheme="majorHAnsi" w:cs="Courier New"/>
          <w:szCs w:val="24"/>
          <w:lang w:eastAsia="en-GB"/>
        </w:rPr>
      </w:pPr>
      <w:r w:rsidRPr="005A5836">
        <w:rPr>
          <w:rFonts w:asciiTheme="majorHAnsi" w:hAnsiTheme="majorHAnsi" w:cs="Courier New"/>
          <w:szCs w:val="24"/>
          <w:lang w:eastAsia="en-GB"/>
        </w:rPr>
        <w:t xml:space="preserve">Marsh, Jan, </w:t>
      </w:r>
      <w:r w:rsidRPr="005A5836">
        <w:rPr>
          <w:rFonts w:asciiTheme="majorHAnsi" w:hAnsiTheme="majorHAnsi" w:cs="Courier New"/>
          <w:i/>
          <w:szCs w:val="24"/>
          <w:lang w:eastAsia="en-GB"/>
        </w:rPr>
        <w:t>Dante Gabriel Rossetti: painter and poet</w:t>
      </w:r>
      <w:r w:rsidRPr="005A5836">
        <w:rPr>
          <w:rFonts w:asciiTheme="majorHAnsi" w:hAnsiTheme="majorHAnsi" w:cs="Courier New"/>
          <w:szCs w:val="24"/>
          <w:lang w:eastAsia="en-GB"/>
        </w:rPr>
        <w:t xml:space="preserve"> (London: </w:t>
      </w:r>
      <w:proofErr w:type="spellStart"/>
      <w:r w:rsidRPr="005A5836">
        <w:rPr>
          <w:rFonts w:asciiTheme="majorHAnsi" w:hAnsiTheme="majorHAnsi" w:cs="Courier New"/>
          <w:szCs w:val="24"/>
          <w:lang w:eastAsia="en-GB"/>
        </w:rPr>
        <w:t>Weidenfeld</w:t>
      </w:r>
      <w:proofErr w:type="spellEnd"/>
      <w:r w:rsidRPr="005A5836">
        <w:rPr>
          <w:rFonts w:asciiTheme="majorHAnsi" w:hAnsiTheme="majorHAnsi" w:cs="Courier New"/>
          <w:szCs w:val="24"/>
          <w:lang w:eastAsia="en-GB"/>
        </w:rPr>
        <w:t xml:space="preserve"> and Nicolson, 1999) </w:t>
      </w:r>
    </w:p>
    <w:p w:rsidR="003959B3" w:rsidRPr="005A5836" w:rsidRDefault="003959B3" w:rsidP="003959B3">
      <w:pPr>
        <w:rPr>
          <w:rFonts w:asciiTheme="majorHAnsi" w:hAnsiTheme="majorHAnsi" w:cs="Times New Roman"/>
          <w:szCs w:val="24"/>
        </w:rPr>
      </w:pPr>
    </w:p>
    <w:p w:rsidR="003959B3" w:rsidRPr="005A5836" w:rsidRDefault="003959B3" w:rsidP="003959B3">
      <w:pPr>
        <w:rPr>
          <w:rFonts w:asciiTheme="majorHAnsi" w:hAnsiTheme="majorHAnsi"/>
          <w:szCs w:val="24"/>
        </w:rPr>
      </w:pPr>
      <w:proofErr w:type="spellStart"/>
      <w:r w:rsidRPr="005A5836">
        <w:rPr>
          <w:rFonts w:asciiTheme="majorHAnsi" w:hAnsiTheme="majorHAnsi"/>
          <w:szCs w:val="24"/>
        </w:rPr>
        <w:t>Upstone</w:t>
      </w:r>
      <w:proofErr w:type="spellEnd"/>
      <w:r w:rsidRPr="005A5836">
        <w:rPr>
          <w:rFonts w:asciiTheme="majorHAnsi" w:hAnsiTheme="majorHAnsi"/>
          <w:szCs w:val="24"/>
        </w:rPr>
        <w:t xml:space="preserve">, Robert </w:t>
      </w:r>
      <w:proofErr w:type="gramStart"/>
      <w:r w:rsidRPr="005A5836">
        <w:rPr>
          <w:rFonts w:asciiTheme="majorHAnsi" w:hAnsiTheme="majorHAnsi"/>
          <w:i/>
          <w:szCs w:val="24"/>
        </w:rPr>
        <w:t>The</w:t>
      </w:r>
      <w:proofErr w:type="gramEnd"/>
      <w:r w:rsidRPr="005A5836">
        <w:rPr>
          <w:rFonts w:asciiTheme="majorHAnsi" w:hAnsiTheme="majorHAnsi"/>
          <w:i/>
          <w:szCs w:val="24"/>
        </w:rPr>
        <w:t xml:space="preserve"> P-R Dream, </w:t>
      </w:r>
      <w:r w:rsidRPr="005A5836">
        <w:rPr>
          <w:rFonts w:asciiTheme="majorHAnsi" w:hAnsiTheme="majorHAnsi"/>
          <w:szCs w:val="24"/>
        </w:rPr>
        <w:t>Tate Gallery, 2003, £19.99.*</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Wildman Stephen and John Christian, et al, </w:t>
      </w:r>
      <w:r w:rsidRPr="005A5836">
        <w:rPr>
          <w:rFonts w:asciiTheme="majorHAnsi" w:hAnsiTheme="majorHAnsi"/>
          <w:i/>
          <w:szCs w:val="24"/>
        </w:rPr>
        <w:t>Edward Burne-Jones, Victorian Artist-Dreamer</w:t>
      </w:r>
      <w:r w:rsidRPr="005A5836">
        <w:rPr>
          <w:rFonts w:asciiTheme="majorHAnsi" w:hAnsiTheme="majorHAnsi"/>
          <w:szCs w:val="24"/>
        </w:rPr>
        <w:t>,</w:t>
      </w:r>
      <w:r w:rsidRPr="005A5836">
        <w:rPr>
          <w:rFonts w:asciiTheme="majorHAnsi" w:hAnsiTheme="majorHAnsi"/>
          <w:szCs w:val="24"/>
        </w:rPr>
        <w:tab/>
        <w:t>Birmingham City Art Gallery, 1998</w:t>
      </w:r>
    </w:p>
    <w:p w:rsidR="003959B3" w:rsidRPr="005A5836" w:rsidRDefault="003959B3" w:rsidP="003959B3">
      <w:pPr>
        <w:tabs>
          <w:tab w:val="num" w:pos="0"/>
        </w:tabs>
        <w:rPr>
          <w:rFonts w:asciiTheme="majorHAnsi" w:hAnsiTheme="majorHAnsi"/>
          <w:szCs w:val="24"/>
        </w:rPr>
      </w:pPr>
    </w:p>
    <w:p w:rsidR="003959B3" w:rsidRPr="005A5836" w:rsidRDefault="003959B3" w:rsidP="003959B3">
      <w:pPr>
        <w:tabs>
          <w:tab w:val="num" w:pos="0"/>
        </w:tabs>
        <w:rPr>
          <w:rFonts w:asciiTheme="majorHAnsi" w:hAnsiTheme="majorHAnsi"/>
          <w:szCs w:val="24"/>
        </w:rPr>
      </w:pPr>
      <w:r w:rsidRPr="005A5836">
        <w:rPr>
          <w:rFonts w:asciiTheme="majorHAnsi" w:hAnsiTheme="majorHAnsi"/>
          <w:szCs w:val="24"/>
        </w:rPr>
        <w:t xml:space="preserve">Wood, Christopher </w:t>
      </w:r>
      <w:proofErr w:type="gramStart"/>
      <w:r w:rsidRPr="005A5836">
        <w:rPr>
          <w:rFonts w:asciiTheme="majorHAnsi" w:hAnsiTheme="majorHAnsi"/>
          <w:i/>
          <w:szCs w:val="24"/>
        </w:rPr>
        <w:t>The</w:t>
      </w:r>
      <w:proofErr w:type="gramEnd"/>
      <w:r w:rsidRPr="005A5836">
        <w:rPr>
          <w:rFonts w:asciiTheme="majorHAnsi" w:hAnsiTheme="majorHAnsi"/>
          <w:i/>
          <w:szCs w:val="24"/>
        </w:rPr>
        <w:t xml:space="preserve"> Pre-Raphaelites,</w:t>
      </w:r>
      <w:r w:rsidRPr="005A5836">
        <w:rPr>
          <w:rFonts w:asciiTheme="majorHAnsi" w:hAnsiTheme="majorHAnsi"/>
          <w:szCs w:val="24"/>
        </w:rPr>
        <w:t xml:space="preserve"> </w:t>
      </w:r>
      <w:proofErr w:type="spellStart"/>
      <w:r w:rsidRPr="005A5836">
        <w:rPr>
          <w:rFonts w:asciiTheme="majorHAnsi" w:hAnsiTheme="majorHAnsi"/>
          <w:szCs w:val="24"/>
        </w:rPr>
        <w:t>Weidenfeld</w:t>
      </w:r>
      <w:proofErr w:type="spellEnd"/>
      <w:r w:rsidRPr="005A5836">
        <w:rPr>
          <w:rFonts w:asciiTheme="majorHAnsi" w:hAnsiTheme="majorHAnsi"/>
          <w:szCs w:val="24"/>
        </w:rPr>
        <w:t xml:space="preserve">, 2000. </w:t>
      </w:r>
      <w:proofErr w:type="gramStart"/>
      <w:r w:rsidRPr="005A5836">
        <w:rPr>
          <w:rFonts w:asciiTheme="majorHAnsi" w:hAnsiTheme="majorHAnsi"/>
          <w:szCs w:val="24"/>
        </w:rPr>
        <w:t>£14.99.</w:t>
      </w:r>
      <w:proofErr w:type="gramEnd"/>
      <w:r w:rsidRPr="005A5836">
        <w:rPr>
          <w:rFonts w:asciiTheme="majorHAnsi" w:hAnsiTheme="majorHAnsi"/>
          <w:szCs w:val="24"/>
        </w:rPr>
        <w:t xml:space="preserve"> </w:t>
      </w:r>
      <w:proofErr w:type="gramStart"/>
      <w:r w:rsidRPr="005A5836">
        <w:rPr>
          <w:rFonts w:asciiTheme="majorHAnsi" w:hAnsiTheme="majorHAnsi"/>
          <w:szCs w:val="24"/>
        </w:rPr>
        <w:t>Probably the best to start with.</w:t>
      </w:r>
      <w:proofErr w:type="gramEnd"/>
      <w:r w:rsidRPr="005A5836">
        <w:rPr>
          <w:rFonts w:asciiTheme="majorHAnsi" w:hAnsiTheme="majorHAnsi"/>
          <w:szCs w:val="24"/>
        </w:rPr>
        <w:t xml:space="preserve">  An easy read and copiously illustrated. </w:t>
      </w:r>
      <w:proofErr w:type="gramStart"/>
      <w:r w:rsidRPr="005A5836">
        <w:rPr>
          <w:rFonts w:asciiTheme="majorHAnsi" w:hAnsiTheme="majorHAnsi"/>
          <w:szCs w:val="24"/>
        </w:rPr>
        <w:t>Hard and paper back.*</w:t>
      </w:r>
      <w:proofErr w:type="gramEnd"/>
      <w:r w:rsidRPr="005A5836">
        <w:rPr>
          <w:rFonts w:asciiTheme="majorHAnsi" w:hAnsiTheme="majorHAnsi"/>
          <w:szCs w:val="24"/>
        </w:rPr>
        <w:t xml:space="preserve"> </w:t>
      </w:r>
    </w:p>
    <w:p w:rsidR="003959B3" w:rsidRPr="005A5836" w:rsidRDefault="003959B3" w:rsidP="003959B3">
      <w:pPr>
        <w:autoSpaceDE w:val="0"/>
        <w:autoSpaceDN w:val="0"/>
        <w:adjustRightInd w:val="0"/>
        <w:rPr>
          <w:rFonts w:asciiTheme="majorHAnsi" w:hAnsiTheme="majorHAnsi" w:cs="Courier New"/>
          <w:b/>
          <w:szCs w:val="24"/>
          <w:lang w:eastAsia="en-GB"/>
        </w:rPr>
      </w:pPr>
    </w:p>
    <w:p w:rsidR="003959B3" w:rsidRPr="005A5836" w:rsidRDefault="003959B3" w:rsidP="003959B3">
      <w:pPr>
        <w:autoSpaceDE w:val="0"/>
        <w:autoSpaceDN w:val="0"/>
        <w:adjustRightInd w:val="0"/>
        <w:rPr>
          <w:rFonts w:asciiTheme="majorHAnsi" w:hAnsiTheme="majorHAnsi" w:cs="Courier New"/>
          <w:b/>
          <w:szCs w:val="24"/>
          <w:lang w:eastAsia="en-GB"/>
        </w:rPr>
      </w:pPr>
    </w:p>
    <w:p w:rsidR="003959B3" w:rsidRPr="005A5836" w:rsidRDefault="003959B3" w:rsidP="003959B3">
      <w:pPr>
        <w:autoSpaceDE w:val="0"/>
        <w:autoSpaceDN w:val="0"/>
        <w:adjustRightInd w:val="0"/>
        <w:rPr>
          <w:rFonts w:asciiTheme="majorHAnsi" w:hAnsiTheme="majorHAnsi" w:cs="Courier New"/>
          <w:b/>
          <w:szCs w:val="24"/>
          <w:lang w:eastAsia="en-GB"/>
        </w:rPr>
      </w:pPr>
      <w:r w:rsidRPr="005A5836">
        <w:rPr>
          <w:rFonts w:asciiTheme="majorHAnsi" w:hAnsiTheme="majorHAnsi" w:cs="Courier New"/>
          <w:b/>
          <w:szCs w:val="24"/>
          <w:lang w:eastAsia="en-GB"/>
        </w:rPr>
        <w:t>TOPIC-BASED BIBLIOGRAPHY</w:t>
      </w:r>
    </w:p>
    <w:p w:rsidR="003959B3" w:rsidRPr="005A5836" w:rsidRDefault="003959B3" w:rsidP="003959B3">
      <w:pPr>
        <w:autoSpaceDE w:val="0"/>
        <w:autoSpaceDN w:val="0"/>
        <w:adjustRightInd w:val="0"/>
        <w:rPr>
          <w:rFonts w:asciiTheme="majorHAnsi" w:hAnsiTheme="majorHAnsi" w:cs="Courier New"/>
          <w:b/>
          <w:szCs w:val="24"/>
          <w:lang w:eastAsia="en-GB"/>
        </w:rPr>
      </w:pPr>
    </w:p>
    <w:p w:rsidR="003959B3" w:rsidRPr="005A5836" w:rsidRDefault="003959B3" w:rsidP="003959B3">
      <w:pPr>
        <w:autoSpaceDE w:val="0"/>
        <w:autoSpaceDN w:val="0"/>
        <w:adjustRightInd w:val="0"/>
        <w:rPr>
          <w:rFonts w:asciiTheme="majorHAnsi" w:hAnsiTheme="majorHAnsi" w:cs="Courier New"/>
          <w:b/>
          <w:szCs w:val="24"/>
          <w:lang w:eastAsia="en-GB"/>
        </w:rPr>
      </w:pPr>
      <w:proofErr w:type="gramStart"/>
      <w:r w:rsidRPr="005A5836">
        <w:rPr>
          <w:rFonts w:asciiTheme="majorHAnsi" w:hAnsiTheme="majorHAnsi"/>
          <w:b/>
          <w:szCs w:val="24"/>
        </w:rPr>
        <w:t>Symbolic Realism.</w:t>
      </w:r>
      <w:proofErr w:type="gramEnd"/>
      <w:r w:rsidRPr="005A5836">
        <w:rPr>
          <w:rFonts w:asciiTheme="majorHAnsi" w:hAnsiTheme="majorHAnsi"/>
          <w:szCs w:val="24"/>
        </w:rPr>
        <w:t xml:space="preserve">  This was the style evolved in the initial years of the Brotherhood, and maintained by Holman Hunt throughout his life. </w:t>
      </w:r>
    </w:p>
    <w:p w:rsidR="003959B3" w:rsidRPr="005A5836" w:rsidRDefault="003959B3" w:rsidP="003959B3">
      <w:pPr>
        <w:rPr>
          <w:rFonts w:asciiTheme="majorHAnsi" w:hAnsiTheme="majorHAnsi" w:cs="Times New Roman"/>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For the clearest and most useful account of Symbolic Realism, see</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George </w:t>
      </w:r>
      <w:proofErr w:type="spellStart"/>
      <w:r w:rsidRPr="005A5836">
        <w:rPr>
          <w:rFonts w:asciiTheme="majorHAnsi" w:hAnsiTheme="majorHAnsi"/>
          <w:szCs w:val="24"/>
        </w:rPr>
        <w:t>Landow</w:t>
      </w:r>
      <w:proofErr w:type="spellEnd"/>
      <w:r w:rsidRPr="005A5836">
        <w:rPr>
          <w:rFonts w:asciiTheme="majorHAnsi" w:hAnsiTheme="majorHAnsi"/>
          <w:szCs w:val="24"/>
        </w:rPr>
        <w:t xml:space="preserve">, </w:t>
      </w:r>
      <w:r w:rsidRPr="005A5836">
        <w:rPr>
          <w:rFonts w:asciiTheme="majorHAnsi" w:hAnsiTheme="majorHAnsi"/>
          <w:i/>
          <w:szCs w:val="24"/>
        </w:rPr>
        <w:t>Holman Hunt and Typological Symbolism</w:t>
      </w:r>
      <w:r w:rsidRPr="005A5836">
        <w:rPr>
          <w:rFonts w:asciiTheme="majorHAnsi" w:hAnsiTheme="majorHAnsi"/>
          <w:szCs w:val="24"/>
        </w:rPr>
        <w:t>, Yale U.P., 1978.</w:t>
      </w:r>
      <w:proofErr w:type="gramEnd"/>
      <w:r w:rsidRPr="005A5836">
        <w:rPr>
          <w:rFonts w:asciiTheme="majorHAnsi" w:hAnsiTheme="majorHAnsi"/>
          <w:szCs w:val="24"/>
        </w:rPr>
        <w:t xml:space="preserve">  This covers all members of the group as well as Hunt.  </w:t>
      </w:r>
      <w:proofErr w:type="gramStart"/>
      <w:r w:rsidRPr="005A5836">
        <w:rPr>
          <w:rFonts w:asciiTheme="majorHAnsi" w:hAnsiTheme="majorHAnsi"/>
          <w:szCs w:val="24"/>
        </w:rPr>
        <w:t>Founders has</w:t>
      </w:r>
      <w:proofErr w:type="gramEnd"/>
      <w:r w:rsidRPr="005A5836">
        <w:rPr>
          <w:rFonts w:asciiTheme="majorHAnsi" w:hAnsiTheme="majorHAnsi"/>
          <w:szCs w:val="24"/>
        </w:rPr>
        <w:t xml:space="preserve"> an off-print of part of it.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Ditto, </w:t>
      </w:r>
      <w:r w:rsidRPr="005A5836">
        <w:rPr>
          <w:rFonts w:asciiTheme="majorHAnsi" w:hAnsiTheme="majorHAnsi"/>
          <w:i/>
          <w:szCs w:val="24"/>
        </w:rPr>
        <w:t>Victorian Types, Victorian Shadows,</w:t>
      </w:r>
      <w:r w:rsidRPr="005A5836">
        <w:rPr>
          <w:rFonts w:asciiTheme="majorHAnsi" w:hAnsiTheme="majorHAnsi"/>
          <w:szCs w:val="24"/>
        </w:rPr>
        <w:t xml:space="preserve"> Routledge, 1980, pp.121-42.</w:t>
      </w:r>
      <w:proofErr w:type="gramEnd"/>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Herbert L.  </w:t>
      </w:r>
      <w:proofErr w:type="spellStart"/>
      <w:r w:rsidRPr="005A5836">
        <w:rPr>
          <w:rFonts w:asciiTheme="majorHAnsi" w:hAnsiTheme="majorHAnsi"/>
          <w:szCs w:val="24"/>
        </w:rPr>
        <w:t>Sussman</w:t>
      </w:r>
      <w:proofErr w:type="spellEnd"/>
      <w:r w:rsidRPr="005A5836">
        <w:rPr>
          <w:rFonts w:asciiTheme="majorHAnsi" w:hAnsiTheme="majorHAnsi"/>
          <w:szCs w:val="24"/>
        </w:rPr>
        <w:t xml:space="preserve">, </w:t>
      </w:r>
      <w:r w:rsidRPr="005A5836">
        <w:rPr>
          <w:rFonts w:asciiTheme="majorHAnsi" w:hAnsiTheme="majorHAnsi"/>
          <w:i/>
          <w:szCs w:val="24"/>
        </w:rPr>
        <w:t xml:space="preserve">Fact into Figure, </w:t>
      </w:r>
      <w:r w:rsidRPr="005A5836">
        <w:rPr>
          <w:rFonts w:asciiTheme="majorHAnsi" w:hAnsiTheme="majorHAnsi"/>
          <w:szCs w:val="24"/>
        </w:rPr>
        <w:t>Ohio State Univ., 1979.</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i/>
          <w:szCs w:val="24"/>
        </w:rPr>
      </w:pPr>
      <w:r w:rsidRPr="005A5836">
        <w:rPr>
          <w:rFonts w:asciiTheme="majorHAnsi" w:hAnsiTheme="majorHAnsi"/>
          <w:szCs w:val="24"/>
        </w:rPr>
        <w:t xml:space="preserve">Another useful book which concentrates on the early period, and includes references to all members of the P.R.B., is Alastair </w:t>
      </w:r>
      <w:proofErr w:type="spellStart"/>
      <w:r w:rsidRPr="005A5836">
        <w:rPr>
          <w:rFonts w:asciiTheme="majorHAnsi" w:hAnsiTheme="majorHAnsi"/>
          <w:szCs w:val="24"/>
        </w:rPr>
        <w:t>Grieve’s</w:t>
      </w:r>
      <w:proofErr w:type="spellEnd"/>
      <w:r w:rsidRPr="005A5836">
        <w:rPr>
          <w:rFonts w:asciiTheme="majorHAnsi" w:hAnsiTheme="majorHAnsi"/>
          <w:szCs w:val="24"/>
        </w:rPr>
        <w:t xml:space="preserve"> </w:t>
      </w:r>
      <w:r w:rsidRPr="005A5836">
        <w:rPr>
          <w:rFonts w:asciiTheme="majorHAnsi" w:hAnsiTheme="majorHAnsi"/>
          <w:i/>
          <w:szCs w:val="24"/>
        </w:rPr>
        <w:t>Art of D.G. Rossetti: 1 Found; 2 The P-R Modern Life Subject</w:t>
      </w:r>
      <w:r w:rsidRPr="005A5836">
        <w:rPr>
          <w:rFonts w:asciiTheme="majorHAnsi" w:hAnsiTheme="majorHAnsi"/>
          <w:szCs w:val="24"/>
        </w:rPr>
        <w:t>, Norwich, Real World Publications, 1976</w:t>
      </w:r>
      <w:r w:rsidRPr="005A5836">
        <w:rPr>
          <w:rFonts w:asciiTheme="majorHAnsi" w:hAnsiTheme="majorHAnsi"/>
          <w:i/>
          <w:szCs w:val="24"/>
        </w:rPr>
        <w:t>.</w:t>
      </w:r>
    </w:p>
    <w:p w:rsidR="003959B3" w:rsidRPr="005A5836" w:rsidRDefault="003959B3" w:rsidP="003959B3">
      <w:pPr>
        <w:rPr>
          <w:rFonts w:asciiTheme="majorHAnsi" w:hAnsiTheme="majorHAnsi"/>
          <w:szCs w:val="24"/>
        </w:rPr>
      </w:pPr>
    </w:p>
    <w:p w:rsidR="003959B3" w:rsidRPr="005A5836" w:rsidRDefault="003959B3" w:rsidP="003959B3">
      <w:pPr>
        <w:jc w:val="both"/>
        <w:rPr>
          <w:rFonts w:asciiTheme="majorHAnsi" w:hAnsiTheme="majorHAnsi"/>
          <w:b/>
          <w:szCs w:val="24"/>
        </w:rPr>
      </w:pPr>
      <w:r w:rsidRPr="005A5836">
        <w:rPr>
          <w:rFonts w:asciiTheme="majorHAnsi" w:hAnsiTheme="majorHAnsi"/>
          <w:b/>
          <w:szCs w:val="24"/>
        </w:rPr>
        <w:t>Pre-Raphaelitism in general:</w:t>
      </w:r>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Books relating to the Course rarely stay in print for long; so do buy </w:t>
      </w:r>
      <w:proofErr w:type="gramStart"/>
      <w:r w:rsidRPr="005A5836">
        <w:rPr>
          <w:rFonts w:asciiTheme="majorHAnsi" w:hAnsiTheme="majorHAnsi"/>
          <w:szCs w:val="24"/>
        </w:rPr>
        <w:t>those  that</w:t>
      </w:r>
      <w:proofErr w:type="gramEnd"/>
      <w:r w:rsidRPr="005A5836">
        <w:rPr>
          <w:rFonts w:asciiTheme="majorHAnsi" w:hAnsiTheme="majorHAnsi"/>
          <w:szCs w:val="24"/>
        </w:rPr>
        <w:t xml:space="preserve"> are available, if you possibly can.  Catalogues are normally the most useful of all.  Second-hand books available on the web are often cheap – especially from American sources.</w:t>
      </w:r>
    </w:p>
    <w:p w:rsidR="003959B3" w:rsidRPr="005A5836" w:rsidRDefault="003959B3" w:rsidP="003959B3">
      <w:pPr>
        <w:jc w:val="both"/>
        <w:rPr>
          <w:rFonts w:asciiTheme="majorHAnsi" w:hAnsiTheme="majorHAnsi"/>
          <w:szCs w:val="24"/>
        </w:rPr>
      </w:pPr>
    </w:p>
    <w:p w:rsidR="003959B3" w:rsidRPr="005A5836" w:rsidRDefault="003959B3" w:rsidP="003959B3">
      <w:pPr>
        <w:pStyle w:val="Heading4"/>
        <w:rPr>
          <w:rFonts w:asciiTheme="majorHAnsi" w:hAnsiTheme="majorHAnsi"/>
          <w:szCs w:val="24"/>
        </w:rPr>
      </w:pPr>
      <w:r w:rsidRPr="005A5836">
        <w:rPr>
          <w:rFonts w:asciiTheme="majorHAnsi" w:hAnsiTheme="majorHAnsi"/>
          <w:szCs w:val="24"/>
        </w:rPr>
        <w:t xml:space="preserve">Catalogues of </w:t>
      </w:r>
      <w:proofErr w:type="gramStart"/>
      <w:r w:rsidRPr="005A5836">
        <w:rPr>
          <w:rFonts w:asciiTheme="majorHAnsi" w:hAnsiTheme="majorHAnsi"/>
          <w:szCs w:val="24"/>
        </w:rPr>
        <w:t>Permanent  Collections</w:t>
      </w:r>
      <w:proofErr w:type="gramEnd"/>
      <w:r w:rsidRPr="005A5836">
        <w:rPr>
          <w:rFonts w:asciiTheme="majorHAnsi" w:hAnsiTheme="majorHAnsi"/>
          <w:szCs w:val="24"/>
        </w:rPr>
        <w:t>:</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Mary Bennett, </w:t>
      </w:r>
      <w:r w:rsidRPr="005A5836">
        <w:rPr>
          <w:rFonts w:asciiTheme="majorHAnsi" w:hAnsiTheme="majorHAnsi"/>
          <w:i/>
          <w:szCs w:val="24"/>
        </w:rPr>
        <w:t xml:space="preserve">Catalogue of Works in the Walker, Lady Lever and </w:t>
      </w:r>
      <w:proofErr w:type="spellStart"/>
      <w:r w:rsidRPr="005A5836">
        <w:rPr>
          <w:rFonts w:asciiTheme="majorHAnsi" w:hAnsiTheme="majorHAnsi"/>
          <w:i/>
          <w:szCs w:val="24"/>
        </w:rPr>
        <w:t>Sudley</w:t>
      </w:r>
      <w:proofErr w:type="spellEnd"/>
      <w:r w:rsidRPr="005A5836">
        <w:rPr>
          <w:rFonts w:asciiTheme="majorHAnsi" w:hAnsiTheme="majorHAnsi"/>
          <w:i/>
          <w:szCs w:val="24"/>
        </w:rPr>
        <w:t xml:space="preserve"> Art Galleries; Artists of the Pre-Raphaelite Circle: the first generation</w:t>
      </w:r>
      <w:r w:rsidRPr="005A5836">
        <w:rPr>
          <w:rFonts w:asciiTheme="majorHAnsi" w:hAnsiTheme="majorHAnsi"/>
          <w:szCs w:val="24"/>
        </w:rPr>
        <w:t>, Merseyside/Lund Humphries, 1988.</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J.A. Gere, </w:t>
      </w:r>
      <w:r w:rsidRPr="005A5836">
        <w:rPr>
          <w:rFonts w:asciiTheme="majorHAnsi" w:hAnsiTheme="majorHAnsi"/>
          <w:i/>
          <w:szCs w:val="24"/>
        </w:rPr>
        <w:t>Pre-Raphaelite Drawings in the British Museum</w:t>
      </w:r>
      <w:r w:rsidRPr="005A5836">
        <w:rPr>
          <w:rFonts w:asciiTheme="majorHAnsi" w:hAnsiTheme="majorHAnsi"/>
          <w:szCs w:val="24"/>
        </w:rPr>
        <w:t xml:space="preserve">, </w:t>
      </w:r>
      <w:proofErr w:type="spellStart"/>
      <w:proofErr w:type="gramStart"/>
      <w:r w:rsidRPr="005A5836">
        <w:rPr>
          <w:rFonts w:asciiTheme="majorHAnsi" w:hAnsiTheme="majorHAnsi"/>
          <w:szCs w:val="24"/>
        </w:rPr>
        <w:t>Ex.Cat</w:t>
      </w:r>
      <w:proofErr w:type="spellEnd"/>
      <w:r w:rsidRPr="005A5836">
        <w:rPr>
          <w:rFonts w:asciiTheme="majorHAnsi" w:hAnsiTheme="majorHAnsi"/>
          <w:szCs w:val="24"/>
        </w:rPr>
        <w:t>.,</w:t>
      </w:r>
      <w:proofErr w:type="gramEnd"/>
      <w:r w:rsidRPr="005A5836">
        <w:rPr>
          <w:rFonts w:asciiTheme="majorHAnsi" w:hAnsiTheme="majorHAnsi"/>
          <w:szCs w:val="24"/>
        </w:rPr>
        <w:t xml:space="preserve"> 1994.  </w:t>
      </w:r>
      <w:proofErr w:type="gramStart"/>
      <w:r w:rsidRPr="005A5836">
        <w:rPr>
          <w:rFonts w:asciiTheme="majorHAnsi" w:hAnsiTheme="majorHAnsi"/>
          <w:szCs w:val="24"/>
        </w:rPr>
        <w:t>Very useful for its detailed entries on a great number of the most important P.R. drawings and water-colours.</w:t>
      </w:r>
      <w:proofErr w:type="gramEnd"/>
      <w:r w:rsidRPr="005A5836">
        <w:rPr>
          <w:rFonts w:asciiTheme="majorHAnsi" w:hAnsiTheme="majorHAnsi"/>
          <w:szCs w:val="24"/>
        </w:rPr>
        <w:t xml:space="preserve">  </w:t>
      </w:r>
      <w:proofErr w:type="gramStart"/>
      <w:r w:rsidRPr="005A5836">
        <w:rPr>
          <w:rFonts w:asciiTheme="majorHAnsi" w:hAnsiTheme="majorHAnsi"/>
          <w:szCs w:val="24"/>
        </w:rPr>
        <w:t>£16.95.</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Vivien Knight, </w:t>
      </w:r>
      <w:r w:rsidRPr="005A5836">
        <w:rPr>
          <w:rFonts w:asciiTheme="majorHAnsi" w:hAnsiTheme="majorHAnsi"/>
          <w:i/>
          <w:szCs w:val="24"/>
        </w:rPr>
        <w:t xml:space="preserve">The Works of Art of the Corporation of London, </w:t>
      </w:r>
      <w:r w:rsidRPr="005A5836">
        <w:rPr>
          <w:rFonts w:asciiTheme="majorHAnsi" w:hAnsiTheme="majorHAnsi"/>
          <w:szCs w:val="24"/>
        </w:rPr>
        <w:t>Cambridge, Woodhead-Faulkner</w:t>
      </w:r>
      <w:proofErr w:type="gramStart"/>
      <w:r w:rsidRPr="005A5836">
        <w:rPr>
          <w:rFonts w:asciiTheme="majorHAnsi" w:hAnsiTheme="majorHAnsi"/>
          <w:szCs w:val="24"/>
        </w:rPr>
        <w:t>,1986</w:t>
      </w:r>
      <w:proofErr w:type="gramEnd"/>
      <w:r w:rsidRPr="005A5836">
        <w:rPr>
          <w:rFonts w:asciiTheme="majorHAnsi" w:hAnsiTheme="majorHAnsi"/>
          <w:szCs w:val="24"/>
        </w:rPr>
        <w:t xml:space="preserve">. </w:t>
      </w:r>
      <w:proofErr w:type="gramStart"/>
      <w:r w:rsidRPr="005A5836">
        <w:rPr>
          <w:rFonts w:asciiTheme="majorHAnsi" w:hAnsiTheme="majorHAnsi"/>
          <w:szCs w:val="24"/>
        </w:rPr>
        <w:t>Includes a few P-Rs.</w:t>
      </w:r>
      <w:proofErr w:type="gramEnd"/>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 xml:space="preserve">Manchester City Art Gallery, </w:t>
      </w:r>
      <w:r w:rsidRPr="005A5836">
        <w:rPr>
          <w:rFonts w:asciiTheme="majorHAnsi" w:hAnsiTheme="majorHAnsi"/>
          <w:i/>
          <w:szCs w:val="24"/>
        </w:rPr>
        <w:t>Concise Catalogue of British Paintings,</w:t>
      </w:r>
      <w:r w:rsidRPr="005A5836">
        <w:rPr>
          <w:rFonts w:asciiTheme="majorHAnsi" w:hAnsiTheme="majorHAnsi"/>
          <w:szCs w:val="24"/>
        </w:rPr>
        <w:t xml:space="preserve"> 2 Vols.</w:t>
      </w:r>
      <w:proofErr w:type="gramEnd"/>
      <w:r w:rsidRPr="005A5836">
        <w:rPr>
          <w:rFonts w:asciiTheme="majorHAnsi" w:hAnsiTheme="majorHAnsi"/>
          <w:szCs w:val="24"/>
        </w:rPr>
        <w:t xml:space="preserve">  (A photograph </w:t>
      </w:r>
      <w:proofErr w:type="gramStart"/>
      <w:r w:rsidRPr="005A5836">
        <w:rPr>
          <w:rFonts w:asciiTheme="majorHAnsi" w:hAnsiTheme="majorHAnsi"/>
          <w:szCs w:val="24"/>
        </w:rPr>
        <w:t>accompanies  each</w:t>
      </w:r>
      <w:proofErr w:type="gramEnd"/>
      <w:r w:rsidRPr="005A5836">
        <w:rPr>
          <w:rFonts w:asciiTheme="majorHAnsi" w:hAnsiTheme="majorHAnsi"/>
          <w:szCs w:val="24"/>
        </w:rPr>
        <w:t xml:space="preserve"> entry), 1975-6, etc.</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Far more useful is Julian </w:t>
      </w:r>
      <w:proofErr w:type="spellStart"/>
      <w:r w:rsidRPr="005A5836">
        <w:rPr>
          <w:rFonts w:asciiTheme="majorHAnsi" w:hAnsiTheme="majorHAnsi"/>
          <w:szCs w:val="24"/>
        </w:rPr>
        <w:t>Treuherz</w:t>
      </w:r>
      <w:proofErr w:type="spellEnd"/>
      <w:r w:rsidRPr="005A5836">
        <w:rPr>
          <w:rFonts w:asciiTheme="majorHAnsi" w:hAnsiTheme="majorHAnsi"/>
          <w:szCs w:val="24"/>
        </w:rPr>
        <w:t xml:space="preserve"> (Curator of the City Art Gallery, Manchester)</w:t>
      </w:r>
      <w:proofErr w:type="gramStart"/>
      <w:r w:rsidRPr="005A5836">
        <w:rPr>
          <w:rFonts w:asciiTheme="majorHAnsi" w:hAnsiTheme="majorHAnsi"/>
          <w:szCs w:val="24"/>
        </w:rPr>
        <w:t xml:space="preserve">,  </w:t>
      </w:r>
      <w:r w:rsidRPr="005A5836">
        <w:rPr>
          <w:rFonts w:asciiTheme="majorHAnsi" w:hAnsiTheme="majorHAnsi"/>
          <w:i/>
          <w:szCs w:val="24"/>
        </w:rPr>
        <w:t>Pre</w:t>
      </w:r>
      <w:proofErr w:type="gramEnd"/>
      <w:r w:rsidRPr="005A5836">
        <w:rPr>
          <w:rFonts w:asciiTheme="majorHAnsi" w:hAnsiTheme="majorHAnsi"/>
          <w:i/>
          <w:szCs w:val="24"/>
        </w:rPr>
        <w:t xml:space="preserve">-Raphaelites Paintings from Manchester, </w:t>
      </w:r>
      <w:r w:rsidRPr="005A5836">
        <w:rPr>
          <w:rFonts w:asciiTheme="majorHAnsi" w:hAnsiTheme="majorHAnsi"/>
          <w:szCs w:val="24"/>
        </w:rPr>
        <w:t>Faber, 1994.</w:t>
      </w:r>
      <w:r w:rsidRPr="005A5836">
        <w:rPr>
          <w:rFonts w:asciiTheme="majorHAnsi" w:hAnsiTheme="majorHAnsi"/>
          <w:i/>
          <w:szCs w:val="24"/>
        </w:rPr>
        <w:t>,</w:t>
      </w:r>
      <w:r w:rsidRPr="005A5836">
        <w:rPr>
          <w:rFonts w:asciiTheme="majorHAnsi" w:hAnsiTheme="majorHAnsi"/>
          <w:szCs w:val="24"/>
        </w:rPr>
        <w:t xml:space="preserve"> </w:t>
      </w:r>
      <w:proofErr w:type="spellStart"/>
      <w:r w:rsidRPr="005A5836">
        <w:rPr>
          <w:rFonts w:asciiTheme="majorHAnsi" w:hAnsiTheme="majorHAnsi"/>
          <w:szCs w:val="24"/>
        </w:rPr>
        <w:t>Manch</w:t>
      </w:r>
      <w:proofErr w:type="spellEnd"/>
      <w:r w:rsidRPr="005A5836">
        <w:rPr>
          <w:rFonts w:asciiTheme="majorHAnsi" w:hAnsiTheme="majorHAnsi"/>
          <w:szCs w:val="24"/>
        </w:rPr>
        <w:t xml:space="preserve">. </w:t>
      </w:r>
      <w:proofErr w:type="gramStart"/>
      <w:r w:rsidRPr="005A5836">
        <w:rPr>
          <w:rFonts w:asciiTheme="majorHAnsi" w:hAnsiTheme="majorHAnsi"/>
          <w:szCs w:val="24"/>
        </w:rPr>
        <w:t>City A.G., 1993 (1980).</w:t>
      </w:r>
      <w:proofErr w:type="gramEnd"/>
      <w:r w:rsidRPr="005A5836">
        <w:rPr>
          <w:rFonts w:asciiTheme="majorHAnsi" w:hAnsiTheme="majorHAnsi"/>
          <w:szCs w:val="24"/>
        </w:rPr>
        <w:t xml:space="preserve"> </w:t>
      </w:r>
      <w:proofErr w:type="gramStart"/>
      <w:r w:rsidRPr="005A5836">
        <w:rPr>
          <w:rFonts w:asciiTheme="majorHAnsi" w:hAnsiTheme="majorHAnsi"/>
          <w:szCs w:val="24"/>
        </w:rPr>
        <w:t>A good summary of one of the best Pre-Raphaelite collections in the country.</w:t>
      </w:r>
      <w:proofErr w:type="gramEnd"/>
      <w:r w:rsidRPr="005A5836">
        <w:rPr>
          <w:rFonts w:asciiTheme="majorHAnsi" w:hAnsiTheme="majorHAnsi"/>
          <w:szCs w:val="24"/>
        </w:rPr>
        <w:t xml:space="preserve">  </w:t>
      </w:r>
      <w:proofErr w:type="gramStart"/>
      <w:r w:rsidRPr="005A5836">
        <w:rPr>
          <w:rFonts w:asciiTheme="majorHAnsi" w:hAnsiTheme="majorHAnsi"/>
          <w:szCs w:val="24"/>
        </w:rPr>
        <w:t>Includes references to related drawings.</w:t>
      </w:r>
      <w:proofErr w:type="gramEnd"/>
      <w:r w:rsidRPr="005A5836">
        <w:rPr>
          <w:rFonts w:asciiTheme="majorHAnsi" w:hAnsiTheme="majorHAnsi"/>
          <w:szCs w:val="24"/>
        </w:rPr>
        <w:t xml:space="preserve"> </w:t>
      </w:r>
      <w:proofErr w:type="gramStart"/>
      <w:r w:rsidRPr="005A5836">
        <w:rPr>
          <w:rFonts w:asciiTheme="majorHAnsi" w:hAnsiTheme="majorHAnsi"/>
          <w:szCs w:val="24"/>
        </w:rPr>
        <w:t>£17.95.</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 xml:space="preserve">Edward Morris, </w:t>
      </w:r>
      <w:r w:rsidRPr="005A5836">
        <w:rPr>
          <w:rFonts w:asciiTheme="majorHAnsi" w:hAnsiTheme="majorHAnsi"/>
          <w:i/>
          <w:szCs w:val="24"/>
        </w:rPr>
        <w:t>Victorian &amp; Edwardian Paintings in the Lady Lever Art Gallery</w:t>
      </w:r>
      <w:r w:rsidRPr="005A5836">
        <w:rPr>
          <w:rFonts w:asciiTheme="majorHAnsi" w:hAnsiTheme="majorHAnsi"/>
          <w:szCs w:val="24"/>
        </w:rPr>
        <w:t xml:space="preserve"> (British artists born after 1810, excluding the early Pre-Raphaelites), HMSO, 1995.</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 xml:space="preserve">Edward Morris, </w:t>
      </w:r>
      <w:r w:rsidRPr="005A5836">
        <w:rPr>
          <w:rFonts w:asciiTheme="majorHAnsi" w:hAnsiTheme="majorHAnsi"/>
          <w:i/>
          <w:szCs w:val="24"/>
        </w:rPr>
        <w:t xml:space="preserve">Victorian &amp; Edwardian Paintings in the Walker Art Gallery &amp; at </w:t>
      </w:r>
      <w:proofErr w:type="spellStart"/>
      <w:r w:rsidRPr="005A5836">
        <w:rPr>
          <w:rFonts w:asciiTheme="majorHAnsi" w:hAnsiTheme="majorHAnsi"/>
          <w:i/>
          <w:szCs w:val="24"/>
        </w:rPr>
        <w:t>Sudley</w:t>
      </w:r>
      <w:proofErr w:type="spellEnd"/>
      <w:r w:rsidRPr="005A5836">
        <w:rPr>
          <w:rFonts w:asciiTheme="majorHAnsi" w:hAnsiTheme="majorHAnsi"/>
          <w:i/>
          <w:szCs w:val="24"/>
        </w:rPr>
        <w:t xml:space="preserve"> House</w:t>
      </w:r>
      <w:r w:rsidRPr="005A5836">
        <w:rPr>
          <w:rFonts w:asciiTheme="majorHAnsi" w:hAnsiTheme="majorHAnsi"/>
          <w:szCs w:val="24"/>
        </w:rPr>
        <w:t xml:space="preserve"> (British artists born between 1810 &amp; 1861), HMSO, 1996.</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 xml:space="preserve">Tate Gallery, </w:t>
      </w:r>
      <w:r w:rsidRPr="005A5836">
        <w:rPr>
          <w:rFonts w:asciiTheme="majorHAnsi" w:hAnsiTheme="majorHAnsi"/>
          <w:i/>
          <w:szCs w:val="24"/>
        </w:rPr>
        <w:t>Concise Catalogue</w:t>
      </w:r>
      <w:r w:rsidRPr="005A5836">
        <w:rPr>
          <w:rFonts w:asciiTheme="majorHAnsi" w:hAnsiTheme="majorHAnsi"/>
          <w:szCs w:val="24"/>
        </w:rPr>
        <w:t>, 1991.</w:t>
      </w:r>
      <w:proofErr w:type="gramEnd"/>
      <w:r w:rsidRPr="005A5836">
        <w:rPr>
          <w:rFonts w:asciiTheme="majorHAnsi" w:hAnsiTheme="majorHAnsi"/>
          <w:szCs w:val="24"/>
        </w:rPr>
        <w:t xml:space="preserve">  Lists all the paintings held (copy </w:t>
      </w:r>
      <w:proofErr w:type="gramStart"/>
      <w:r w:rsidRPr="005A5836">
        <w:rPr>
          <w:rFonts w:asciiTheme="majorHAnsi" w:hAnsiTheme="majorHAnsi"/>
          <w:szCs w:val="24"/>
        </w:rPr>
        <w:t>in  my</w:t>
      </w:r>
      <w:proofErr w:type="gramEnd"/>
      <w:r w:rsidRPr="005A5836">
        <w:rPr>
          <w:rFonts w:asciiTheme="majorHAnsi" w:hAnsiTheme="majorHAnsi"/>
          <w:szCs w:val="24"/>
        </w:rPr>
        <w:t xml:space="preserve"> room).</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Ronald Parkinson, V</w:t>
      </w:r>
      <w:proofErr w:type="gramStart"/>
      <w:r w:rsidRPr="005A5836">
        <w:rPr>
          <w:rFonts w:asciiTheme="majorHAnsi" w:hAnsiTheme="majorHAnsi"/>
          <w:szCs w:val="24"/>
        </w:rPr>
        <w:t>.&amp;</w:t>
      </w:r>
      <w:proofErr w:type="gramEnd"/>
      <w:r w:rsidRPr="005A5836">
        <w:rPr>
          <w:rFonts w:asciiTheme="majorHAnsi" w:hAnsiTheme="majorHAnsi"/>
          <w:szCs w:val="24"/>
        </w:rPr>
        <w:t xml:space="preserve"> A., </w:t>
      </w:r>
      <w:r w:rsidRPr="005A5836">
        <w:rPr>
          <w:rFonts w:asciiTheme="majorHAnsi" w:hAnsiTheme="majorHAnsi"/>
          <w:i/>
          <w:szCs w:val="24"/>
        </w:rPr>
        <w:t xml:space="preserve">Catalogue of British Oil Paintings, 1820-60, </w:t>
      </w:r>
      <w:r w:rsidRPr="005A5836">
        <w:rPr>
          <w:rFonts w:asciiTheme="majorHAnsi" w:hAnsiTheme="majorHAnsi"/>
          <w:szCs w:val="24"/>
        </w:rPr>
        <w:t>HMSO, 1990.</w:t>
      </w:r>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r w:rsidRPr="005A5836">
        <w:rPr>
          <w:rFonts w:asciiTheme="majorHAnsi" w:hAnsiTheme="majorHAnsi"/>
          <w:b/>
          <w:szCs w:val="24"/>
        </w:rPr>
        <w:t>Exhibition Catalogues:</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These are the most useful of all books, since they are based on the very latest scholarship. They should supply most of the details which you might need about any particular painting, as well as specific references for further reading.</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b/>
          <w:szCs w:val="24"/>
        </w:rPr>
      </w:pPr>
      <w:proofErr w:type="gramStart"/>
      <w:r w:rsidRPr="005A5836">
        <w:rPr>
          <w:rFonts w:asciiTheme="majorHAnsi" w:hAnsiTheme="majorHAnsi"/>
          <w:i/>
          <w:szCs w:val="24"/>
        </w:rPr>
        <w:t xml:space="preserve">The Pre-Raphaelites, </w:t>
      </w:r>
      <w:r w:rsidRPr="005A5836">
        <w:rPr>
          <w:rFonts w:asciiTheme="majorHAnsi" w:hAnsiTheme="majorHAnsi"/>
          <w:szCs w:val="24"/>
        </w:rPr>
        <w:t>Exhibition Catalogue, Tate Gallery, 1994 (1984), ed. Leslie Parris.</w:t>
      </w:r>
      <w:proofErr w:type="gramEnd"/>
      <w:r w:rsidRPr="005A5836">
        <w:rPr>
          <w:rFonts w:asciiTheme="majorHAnsi" w:hAnsiTheme="majorHAnsi"/>
          <w:szCs w:val="24"/>
        </w:rPr>
        <w:t xml:space="preserve"> </w:t>
      </w:r>
      <w:proofErr w:type="gramStart"/>
      <w:r w:rsidRPr="005A5836">
        <w:rPr>
          <w:rFonts w:asciiTheme="majorHAnsi" w:hAnsiTheme="majorHAnsi"/>
          <w:szCs w:val="24"/>
        </w:rPr>
        <w:t>Absolutely invaluable for reference and essay writing.</w:t>
      </w:r>
      <w:proofErr w:type="gramEnd"/>
      <w:r w:rsidRPr="005A5836">
        <w:rPr>
          <w:rFonts w:asciiTheme="majorHAnsi" w:hAnsiTheme="majorHAnsi"/>
          <w:szCs w:val="24"/>
        </w:rPr>
        <w:t xml:space="preserve">  </w:t>
      </w:r>
      <w:proofErr w:type="gramStart"/>
      <w:r w:rsidRPr="005A5836">
        <w:rPr>
          <w:rFonts w:asciiTheme="majorHAnsi" w:hAnsiTheme="majorHAnsi"/>
          <w:szCs w:val="24"/>
        </w:rPr>
        <w:t>Useful introductory chapters.</w:t>
      </w:r>
      <w:proofErr w:type="gramEnd"/>
      <w:r w:rsidRPr="005A5836">
        <w:rPr>
          <w:rFonts w:asciiTheme="majorHAnsi" w:hAnsiTheme="majorHAnsi"/>
          <w:szCs w:val="24"/>
        </w:rPr>
        <w:t xml:space="preserve"> </w:t>
      </w:r>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Gail-Nina Anderson and Joanne Wright, </w:t>
      </w:r>
      <w:r w:rsidRPr="005A5836">
        <w:rPr>
          <w:rFonts w:asciiTheme="majorHAnsi" w:hAnsiTheme="majorHAnsi"/>
          <w:i/>
          <w:szCs w:val="24"/>
        </w:rPr>
        <w:t xml:space="preserve">Heaven on Earth: the Religion of Beauty in Late Victorian Art, </w:t>
      </w:r>
      <w:r w:rsidRPr="005A5836">
        <w:rPr>
          <w:rFonts w:asciiTheme="majorHAnsi" w:hAnsiTheme="majorHAnsi"/>
          <w:szCs w:val="24"/>
        </w:rPr>
        <w:t xml:space="preserve">Nottingham, </w:t>
      </w:r>
      <w:proofErr w:type="spellStart"/>
      <w:r w:rsidRPr="005A5836">
        <w:rPr>
          <w:rFonts w:asciiTheme="majorHAnsi" w:hAnsiTheme="majorHAnsi"/>
          <w:szCs w:val="24"/>
        </w:rPr>
        <w:t>Djanogly</w:t>
      </w:r>
      <w:proofErr w:type="spellEnd"/>
      <w:r w:rsidRPr="005A5836">
        <w:rPr>
          <w:rFonts w:asciiTheme="majorHAnsi" w:hAnsiTheme="majorHAnsi"/>
          <w:szCs w:val="24"/>
        </w:rPr>
        <w:t xml:space="preserve"> Art Gallery, 1994.  </w:t>
      </w:r>
      <w:proofErr w:type="gramStart"/>
      <w:r w:rsidRPr="005A5836">
        <w:rPr>
          <w:rFonts w:asciiTheme="majorHAnsi" w:hAnsiTheme="majorHAnsi"/>
          <w:szCs w:val="24"/>
        </w:rPr>
        <w:t>£17.95.</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John Christian (ed.), </w:t>
      </w:r>
      <w:r w:rsidRPr="005A5836">
        <w:rPr>
          <w:rFonts w:asciiTheme="majorHAnsi" w:hAnsiTheme="majorHAnsi"/>
          <w:i/>
          <w:szCs w:val="24"/>
        </w:rPr>
        <w:t>The Last Romantics</w:t>
      </w:r>
      <w:r w:rsidRPr="005A5836">
        <w:rPr>
          <w:rFonts w:asciiTheme="majorHAnsi" w:hAnsiTheme="majorHAnsi"/>
          <w:szCs w:val="24"/>
        </w:rPr>
        <w:t>, Lund Humphries/</w:t>
      </w:r>
      <w:proofErr w:type="spellStart"/>
      <w:r w:rsidRPr="005A5836">
        <w:rPr>
          <w:rFonts w:asciiTheme="majorHAnsi" w:hAnsiTheme="majorHAnsi"/>
          <w:szCs w:val="24"/>
        </w:rPr>
        <w:t>Rambilow</w:t>
      </w:r>
      <w:proofErr w:type="spellEnd"/>
      <w:r w:rsidRPr="005A5836">
        <w:rPr>
          <w:rFonts w:asciiTheme="majorHAnsi" w:hAnsiTheme="majorHAnsi"/>
          <w:szCs w:val="24"/>
        </w:rPr>
        <w:t xml:space="preserve"> A.G. 1989 (Reissued).</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i/>
          <w:szCs w:val="24"/>
        </w:rPr>
        <w:t>Edward Burne-Jones: Victorian Artist Dreamer</w:t>
      </w:r>
      <w:r w:rsidRPr="005A5836">
        <w:rPr>
          <w:rFonts w:asciiTheme="majorHAnsi" w:hAnsiTheme="majorHAnsi"/>
          <w:szCs w:val="24"/>
        </w:rPr>
        <w:t>, Metropolitan Museum, N.Y. 1998.</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Robert </w:t>
      </w:r>
      <w:proofErr w:type="spellStart"/>
      <w:r w:rsidRPr="005A5836">
        <w:rPr>
          <w:rFonts w:asciiTheme="majorHAnsi" w:hAnsiTheme="majorHAnsi"/>
          <w:szCs w:val="24"/>
        </w:rPr>
        <w:t>Hewison</w:t>
      </w:r>
      <w:proofErr w:type="spellEnd"/>
      <w:r w:rsidRPr="005A5836">
        <w:rPr>
          <w:rFonts w:asciiTheme="majorHAnsi" w:hAnsiTheme="majorHAnsi"/>
          <w:szCs w:val="24"/>
        </w:rPr>
        <w:t xml:space="preserve"> </w:t>
      </w:r>
      <w:proofErr w:type="gramStart"/>
      <w:r w:rsidRPr="005A5836">
        <w:rPr>
          <w:rFonts w:asciiTheme="majorHAnsi" w:hAnsiTheme="majorHAnsi"/>
          <w:szCs w:val="24"/>
        </w:rPr>
        <w:t>&amp;  Stephen</w:t>
      </w:r>
      <w:proofErr w:type="gramEnd"/>
      <w:r w:rsidRPr="005A5836">
        <w:rPr>
          <w:rFonts w:asciiTheme="majorHAnsi" w:hAnsiTheme="majorHAnsi"/>
          <w:szCs w:val="24"/>
        </w:rPr>
        <w:t xml:space="preserve"> Wildman, </w:t>
      </w:r>
      <w:r w:rsidRPr="005A5836">
        <w:rPr>
          <w:rFonts w:asciiTheme="majorHAnsi" w:hAnsiTheme="majorHAnsi"/>
          <w:i/>
          <w:szCs w:val="24"/>
        </w:rPr>
        <w:t xml:space="preserve">Ruskin, Turner and the Pre-Raphaelites, </w:t>
      </w:r>
      <w:r w:rsidRPr="005A5836">
        <w:rPr>
          <w:rFonts w:asciiTheme="majorHAnsi" w:hAnsiTheme="majorHAnsi"/>
          <w:szCs w:val="24"/>
        </w:rPr>
        <w:t>Tate Gallery, 2000.</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Stephen Wildman and others</w:t>
      </w:r>
      <w:proofErr w:type="gramStart"/>
      <w:r w:rsidRPr="005A5836">
        <w:rPr>
          <w:rFonts w:asciiTheme="majorHAnsi" w:hAnsiTheme="majorHAnsi"/>
          <w:szCs w:val="24"/>
        </w:rPr>
        <w:t xml:space="preserve">,  </w:t>
      </w:r>
      <w:r w:rsidRPr="005A5836">
        <w:rPr>
          <w:rFonts w:asciiTheme="majorHAnsi" w:hAnsiTheme="majorHAnsi"/>
          <w:i/>
          <w:szCs w:val="24"/>
        </w:rPr>
        <w:t>Visions</w:t>
      </w:r>
      <w:proofErr w:type="gramEnd"/>
      <w:r w:rsidRPr="005A5836">
        <w:rPr>
          <w:rFonts w:asciiTheme="majorHAnsi" w:hAnsiTheme="majorHAnsi"/>
          <w:i/>
          <w:szCs w:val="24"/>
        </w:rPr>
        <w:t xml:space="preserve"> of Love and Life: P-R Art from the Birmingham Collection, </w:t>
      </w:r>
      <w:r w:rsidRPr="005A5836">
        <w:rPr>
          <w:rFonts w:asciiTheme="majorHAnsi" w:hAnsiTheme="majorHAnsi"/>
          <w:szCs w:val="24"/>
        </w:rPr>
        <w:t xml:space="preserve">Art Services International, 1995.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Stephen Wildman and others, </w:t>
      </w:r>
      <w:r w:rsidRPr="005A5836">
        <w:rPr>
          <w:rFonts w:asciiTheme="majorHAnsi" w:hAnsiTheme="majorHAnsi"/>
          <w:i/>
          <w:szCs w:val="24"/>
        </w:rPr>
        <w:t>Waking Dreams: The Art of the Pre-</w:t>
      </w:r>
      <w:proofErr w:type="spellStart"/>
      <w:r w:rsidRPr="005A5836">
        <w:rPr>
          <w:rFonts w:asciiTheme="majorHAnsi" w:hAnsiTheme="majorHAnsi"/>
          <w:i/>
          <w:szCs w:val="24"/>
        </w:rPr>
        <w:t>Raphaellites</w:t>
      </w:r>
      <w:proofErr w:type="spellEnd"/>
      <w:r w:rsidRPr="005A5836">
        <w:rPr>
          <w:rFonts w:asciiTheme="majorHAnsi" w:hAnsiTheme="majorHAnsi"/>
          <w:i/>
          <w:szCs w:val="24"/>
        </w:rPr>
        <w:t xml:space="preserve"> from The </w:t>
      </w:r>
      <w:proofErr w:type="spellStart"/>
      <w:r w:rsidRPr="005A5836">
        <w:rPr>
          <w:rFonts w:asciiTheme="majorHAnsi" w:hAnsiTheme="majorHAnsi"/>
          <w:i/>
          <w:szCs w:val="24"/>
        </w:rPr>
        <w:t>Deleware</w:t>
      </w:r>
      <w:proofErr w:type="spellEnd"/>
      <w:r w:rsidRPr="005A5836">
        <w:rPr>
          <w:rFonts w:asciiTheme="majorHAnsi" w:hAnsiTheme="majorHAnsi"/>
          <w:i/>
          <w:szCs w:val="24"/>
        </w:rPr>
        <w:t xml:space="preserve"> Art Museum, </w:t>
      </w:r>
      <w:r w:rsidRPr="005A5836">
        <w:rPr>
          <w:rFonts w:asciiTheme="majorHAnsi" w:hAnsiTheme="majorHAnsi"/>
          <w:szCs w:val="24"/>
        </w:rPr>
        <w:t xml:space="preserve">Art Services International, Alexandria Virginia, 2004. </w:t>
      </w:r>
    </w:p>
    <w:p w:rsidR="003959B3" w:rsidRPr="005A5836" w:rsidRDefault="003959B3" w:rsidP="003959B3">
      <w:pPr>
        <w:jc w:val="both"/>
        <w:rPr>
          <w:rFonts w:asciiTheme="majorHAnsi" w:hAnsiTheme="majorHAnsi"/>
          <w:szCs w:val="24"/>
        </w:rPr>
      </w:pPr>
    </w:p>
    <w:p w:rsidR="003959B3" w:rsidRPr="005A5836" w:rsidRDefault="003959B3" w:rsidP="003959B3">
      <w:pPr>
        <w:rPr>
          <w:rFonts w:asciiTheme="majorHAnsi" w:hAnsiTheme="majorHAnsi"/>
          <w:szCs w:val="24"/>
        </w:rPr>
        <w:sectPr w:rsidR="003959B3" w:rsidRPr="005A5836" w:rsidSect="00B01C4F">
          <w:headerReference w:type="default" r:id="rId67"/>
          <w:endnotePr>
            <w:numFmt w:val="decimal"/>
          </w:endnotePr>
          <w:pgSz w:w="11905" w:h="16837"/>
          <w:pgMar w:top="1440" w:right="1587" w:bottom="1440" w:left="1440" w:header="1440" w:footer="1440" w:gutter="0"/>
          <w:pgNumType w:start="0"/>
          <w:cols w:space="720"/>
        </w:sectPr>
      </w:pPr>
    </w:p>
    <w:p w:rsidR="003959B3" w:rsidRPr="005A5836" w:rsidRDefault="003959B3" w:rsidP="003959B3">
      <w:pPr>
        <w:jc w:val="both"/>
        <w:rPr>
          <w:rFonts w:asciiTheme="majorHAnsi" w:hAnsiTheme="majorHAnsi"/>
          <w:szCs w:val="24"/>
        </w:rPr>
      </w:pPr>
      <w:r w:rsidRPr="005A5836">
        <w:rPr>
          <w:rFonts w:asciiTheme="majorHAnsi" w:hAnsiTheme="majorHAnsi"/>
          <w:szCs w:val="24"/>
        </w:rPr>
        <w:lastRenderedPageBreak/>
        <w:t xml:space="preserve">Andrew Wilton and Robert </w:t>
      </w:r>
      <w:proofErr w:type="spellStart"/>
      <w:r w:rsidRPr="005A5836">
        <w:rPr>
          <w:rFonts w:asciiTheme="majorHAnsi" w:hAnsiTheme="majorHAnsi"/>
          <w:szCs w:val="24"/>
        </w:rPr>
        <w:t>Upstone</w:t>
      </w:r>
      <w:proofErr w:type="spellEnd"/>
      <w:r w:rsidRPr="005A5836">
        <w:rPr>
          <w:rFonts w:asciiTheme="majorHAnsi" w:hAnsiTheme="majorHAnsi"/>
          <w:szCs w:val="24"/>
        </w:rPr>
        <w:t xml:space="preserve">, </w:t>
      </w:r>
      <w:r w:rsidRPr="005A5836">
        <w:rPr>
          <w:rFonts w:asciiTheme="majorHAnsi" w:hAnsiTheme="majorHAnsi"/>
          <w:i/>
          <w:szCs w:val="24"/>
        </w:rPr>
        <w:t>The Age of Rossetti, Burne-Jones and Watts, Symbolism in Britain, 1860-1910</w:t>
      </w:r>
      <w:r w:rsidRPr="005A5836">
        <w:rPr>
          <w:rFonts w:asciiTheme="majorHAnsi" w:hAnsiTheme="majorHAnsi"/>
          <w:szCs w:val="24"/>
        </w:rPr>
        <w:t>, Tate Gallery, 1997.</w:t>
      </w:r>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A good place to check on what is currently available on the Pre-Raphaelites, is the Tate Gallery bookshop; on Morris and the Arts and Crafts, the V</w:t>
      </w:r>
      <w:proofErr w:type="gramStart"/>
      <w:r w:rsidRPr="005A5836">
        <w:rPr>
          <w:rFonts w:asciiTheme="majorHAnsi" w:hAnsiTheme="majorHAnsi"/>
          <w:szCs w:val="24"/>
        </w:rPr>
        <w:t>.&amp;</w:t>
      </w:r>
      <w:proofErr w:type="gramEnd"/>
      <w:r w:rsidRPr="005A5836">
        <w:rPr>
          <w:rFonts w:asciiTheme="majorHAnsi" w:hAnsiTheme="majorHAnsi"/>
          <w:szCs w:val="24"/>
        </w:rPr>
        <w:t xml:space="preserve"> A.   </w:t>
      </w:r>
      <w:proofErr w:type="gramStart"/>
      <w:r w:rsidRPr="005A5836">
        <w:rPr>
          <w:rFonts w:asciiTheme="majorHAnsi" w:hAnsiTheme="majorHAnsi"/>
          <w:szCs w:val="24"/>
        </w:rPr>
        <w:t>The RIBA Bookshop, Portland Place, W.1.</w:t>
      </w:r>
      <w:proofErr w:type="gramEnd"/>
      <w:r w:rsidRPr="005A5836">
        <w:rPr>
          <w:rFonts w:asciiTheme="majorHAnsi" w:hAnsiTheme="majorHAnsi"/>
          <w:szCs w:val="24"/>
        </w:rPr>
        <w:t xml:space="preserve"> </w:t>
      </w:r>
      <w:proofErr w:type="gramStart"/>
      <w:r w:rsidRPr="005A5836">
        <w:rPr>
          <w:rFonts w:asciiTheme="majorHAnsi" w:hAnsiTheme="majorHAnsi"/>
          <w:szCs w:val="24"/>
        </w:rPr>
        <w:t>is</w:t>
      </w:r>
      <w:proofErr w:type="gramEnd"/>
      <w:r w:rsidRPr="005A5836">
        <w:rPr>
          <w:rFonts w:asciiTheme="majorHAnsi" w:hAnsiTheme="majorHAnsi"/>
          <w:szCs w:val="24"/>
        </w:rPr>
        <w:t xml:space="preserve"> excellent for both architecture and interior design.  Dillon’s University Branch, </w:t>
      </w:r>
      <w:proofErr w:type="spellStart"/>
      <w:r w:rsidRPr="005A5836">
        <w:rPr>
          <w:rFonts w:asciiTheme="majorHAnsi" w:hAnsiTheme="majorHAnsi"/>
          <w:szCs w:val="24"/>
        </w:rPr>
        <w:t>Malet</w:t>
      </w:r>
      <w:proofErr w:type="spellEnd"/>
      <w:r w:rsidRPr="005A5836">
        <w:rPr>
          <w:rFonts w:asciiTheme="majorHAnsi" w:hAnsiTheme="majorHAnsi"/>
          <w:szCs w:val="24"/>
        </w:rPr>
        <w:t xml:space="preserve"> St. (very close to Senate House; Goodge St. tube station) is the best academic bookshop in London with very well chosen remainders. Foyles, Charing Cross Rd. (Tottenham Court Rd., tube station) is the biggest bookshop in London, and often </w:t>
      </w:r>
      <w:proofErr w:type="gramStart"/>
      <w:r w:rsidRPr="005A5836">
        <w:rPr>
          <w:rFonts w:asciiTheme="majorHAnsi" w:hAnsiTheme="majorHAnsi"/>
          <w:szCs w:val="24"/>
        </w:rPr>
        <w:t>has  books</w:t>
      </w:r>
      <w:proofErr w:type="gramEnd"/>
      <w:r w:rsidRPr="005A5836">
        <w:rPr>
          <w:rFonts w:asciiTheme="majorHAnsi" w:hAnsiTheme="majorHAnsi"/>
          <w:szCs w:val="24"/>
        </w:rPr>
        <w:t xml:space="preserve"> unavailable elsewhere.  </w:t>
      </w:r>
      <w:proofErr w:type="gramStart"/>
      <w:r w:rsidRPr="005A5836">
        <w:rPr>
          <w:rFonts w:asciiTheme="majorHAnsi" w:hAnsiTheme="majorHAnsi"/>
          <w:szCs w:val="24"/>
        </w:rPr>
        <w:lastRenderedPageBreak/>
        <w:t>Extensive art, architecture and design section.</w:t>
      </w:r>
      <w:proofErr w:type="gramEnd"/>
      <w:r w:rsidRPr="005A5836">
        <w:rPr>
          <w:rFonts w:asciiTheme="majorHAnsi" w:hAnsiTheme="majorHAnsi"/>
          <w:szCs w:val="24"/>
        </w:rPr>
        <w:t xml:space="preserve"> Stamina is required to survive the semi-chaos, but it is worth persevering. The National Portrait Gallery bookshop is useful for biography as well as the arts. </w:t>
      </w:r>
    </w:p>
    <w:p w:rsidR="003959B3" w:rsidRPr="005A5836" w:rsidRDefault="003959B3" w:rsidP="003959B3">
      <w:pPr>
        <w:jc w:val="both"/>
        <w:rPr>
          <w:rFonts w:asciiTheme="majorHAnsi" w:hAnsiTheme="majorHAnsi"/>
          <w:szCs w:val="24"/>
        </w:rPr>
      </w:pPr>
    </w:p>
    <w:p w:rsidR="003959B3" w:rsidRPr="005A5836" w:rsidRDefault="003959B3" w:rsidP="003959B3">
      <w:pPr>
        <w:pStyle w:val="BodyText"/>
        <w:spacing w:line="276" w:lineRule="auto"/>
        <w:rPr>
          <w:rFonts w:asciiTheme="majorHAnsi" w:hAnsiTheme="majorHAnsi"/>
          <w:sz w:val="22"/>
          <w:szCs w:val="22"/>
        </w:rPr>
      </w:pPr>
      <w:r w:rsidRPr="005A5836">
        <w:rPr>
          <w:rFonts w:asciiTheme="majorHAnsi" w:hAnsiTheme="majorHAnsi"/>
          <w:sz w:val="22"/>
          <w:szCs w:val="22"/>
        </w:rPr>
        <w:t xml:space="preserve">It is worth making the odd trawl through the bookshops in the Charing Cross Rd. Henry </w:t>
      </w:r>
      <w:proofErr w:type="spellStart"/>
      <w:proofErr w:type="gramStart"/>
      <w:r w:rsidRPr="005A5836">
        <w:rPr>
          <w:rFonts w:asciiTheme="majorHAnsi" w:hAnsiTheme="majorHAnsi"/>
          <w:sz w:val="22"/>
          <w:szCs w:val="22"/>
        </w:rPr>
        <w:t>Pordes</w:t>
      </w:r>
      <w:proofErr w:type="spellEnd"/>
      <w:r w:rsidRPr="005A5836">
        <w:rPr>
          <w:rFonts w:asciiTheme="majorHAnsi" w:hAnsiTheme="majorHAnsi"/>
          <w:sz w:val="22"/>
          <w:szCs w:val="22"/>
        </w:rPr>
        <w:t xml:space="preserve">  has</w:t>
      </w:r>
      <w:proofErr w:type="gramEnd"/>
      <w:r w:rsidRPr="005A5836">
        <w:rPr>
          <w:rFonts w:asciiTheme="majorHAnsi" w:hAnsiTheme="majorHAnsi"/>
          <w:sz w:val="22"/>
          <w:szCs w:val="22"/>
        </w:rPr>
        <w:t xml:space="preserve"> a very good remainder section devoted to art, design and architecture, but the  second hand dept. is very expensive.  Quinto (all second-hand) on the bottom corner is the most </w:t>
      </w:r>
      <w:proofErr w:type="gramStart"/>
      <w:r w:rsidRPr="005A5836">
        <w:rPr>
          <w:rFonts w:asciiTheme="majorHAnsi" w:hAnsiTheme="majorHAnsi"/>
          <w:sz w:val="22"/>
          <w:szCs w:val="22"/>
        </w:rPr>
        <w:t>shambolic  but</w:t>
      </w:r>
      <w:proofErr w:type="gramEnd"/>
      <w:r w:rsidRPr="005A5836">
        <w:rPr>
          <w:rFonts w:asciiTheme="majorHAnsi" w:hAnsiTheme="majorHAnsi"/>
          <w:sz w:val="22"/>
          <w:szCs w:val="22"/>
        </w:rPr>
        <w:t xml:space="preserve"> it is also the cheapest.  Stocks are sometimes low; at other times the shelves </w:t>
      </w:r>
      <w:proofErr w:type="gramStart"/>
      <w:r w:rsidRPr="005A5836">
        <w:rPr>
          <w:rFonts w:asciiTheme="majorHAnsi" w:hAnsiTheme="majorHAnsi"/>
          <w:sz w:val="22"/>
          <w:szCs w:val="22"/>
        </w:rPr>
        <w:t>yield  some</w:t>
      </w:r>
      <w:proofErr w:type="gramEnd"/>
      <w:r w:rsidRPr="005A5836">
        <w:rPr>
          <w:rFonts w:asciiTheme="majorHAnsi" w:hAnsiTheme="majorHAnsi"/>
          <w:sz w:val="22"/>
          <w:szCs w:val="22"/>
        </w:rPr>
        <w:t xml:space="preserve"> useful  finds.  Don’t miss the mouldering basements of this and other shops</w:t>
      </w:r>
      <w:proofErr w:type="gramStart"/>
      <w:r w:rsidRPr="005A5836">
        <w:rPr>
          <w:rFonts w:asciiTheme="majorHAnsi" w:hAnsiTheme="majorHAnsi"/>
          <w:sz w:val="22"/>
          <w:szCs w:val="22"/>
        </w:rPr>
        <w:t>,  unchanged</w:t>
      </w:r>
      <w:proofErr w:type="gramEnd"/>
      <w:r w:rsidRPr="005A5836">
        <w:rPr>
          <w:rFonts w:asciiTheme="majorHAnsi" w:hAnsiTheme="majorHAnsi"/>
          <w:sz w:val="22"/>
          <w:szCs w:val="22"/>
        </w:rPr>
        <w:t xml:space="preserve"> since they were built. When visiting the V. &amp; A., always check </w:t>
      </w:r>
      <w:proofErr w:type="spellStart"/>
      <w:r w:rsidRPr="005A5836">
        <w:rPr>
          <w:rFonts w:asciiTheme="majorHAnsi" w:hAnsiTheme="majorHAnsi"/>
          <w:sz w:val="22"/>
          <w:szCs w:val="22"/>
        </w:rPr>
        <w:t>Bookthrift</w:t>
      </w:r>
      <w:proofErr w:type="spellEnd"/>
      <w:r w:rsidRPr="005A5836">
        <w:rPr>
          <w:rFonts w:asciiTheme="majorHAnsi" w:hAnsiTheme="majorHAnsi"/>
          <w:sz w:val="22"/>
          <w:szCs w:val="22"/>
        </w:rPr>
        <w:t xml:space="preserve">, </w:t>
      </w:r>
      <w:proofErr w:type="spellStart"/>
      <w:r w:rsidRPr="005A5836">
        <w:rPr>
          <w:rFonts w:asciiTheme="majorHAnsi" w:hAnsiTheme="majorHAnsi"/>
          <w:sz w:val="22"/>
          <w:szCs w:val="22"/>
        </w:rPr>
        <w:t>Thurloe</w:t>
      </w:r>
      <w:proofErr w:type="spellEnd"/>
      <w:r w:rsidRPr="005A5836">
        <w:rPr>
          <w:rFonts w:asciiTheme="majorHAnsi" w:hAnsiTheme="majorHAnsi"/>
          <w:sz w:val="22"/>
          <w:szCs w:val="22"/>
        </w:rPr>
        <w:t xml:space="preserve"> St., close to South Kensington Station which deals entirely in remainders and has an excellent Arts section. </w:t>
      </w:r>
    </w:p>
    <w:p w:rsidR="003959B3" w:rsidRPr="005A5836" w:rsidRDefault="003959B3" w:rsidP="003959B3">
      <w:pPr>
        <w:rPr>
          <w:rFonts w:asciiTheme="majorHAnsi" w:hAnsiTheme="majorHAnsi"/>
          <w:b/>
          <w:szCs w:val="24"/>
        </w:rPr>
      </w:pPr>
      <w:r w:rsidRPr="005A5836">
        <w:rPr>
          <w:rFonts w:asciiTheme="majorHAnsi" w:hAnsiTheme="majorHAnsi"/>
          <w:b/>
          <w:szCs w:val="24"/>
        </w:rPr>
        <w:t xml:space="preserve">                                                                                     </w:t>
      </w:r>
    </w:p>
    <w:p w:rsidR="003959B3" w:rsidRPr="005A5836" w:rsidRDefault="003959B3" w:rsidP="003959B3">
      <w:pPr>
        <w:ind w:left="720"/>
        <w:jc w:val="center"/>
        <w:rPr>
          <w:rFonts w:asciiTheme="majorHAnsi" w:hAnsiTheme="majorHAnsi"/>
          <w:b/>
          <w:szCs w:val="24"/>
        </w:rPr>
      </w:pPr>
      <w:r w:rsidRPr="005A5836">
        <w:rPr>
          <w:rFonts w:asciiTheme="majorHAnsi" w:hAnsiTheme="majorHAnsi"/>
          <w:b/>
          <w:szCs w:val="24"/>
        </w:rPr>
        <w:br w:type="page"/>
      </w:r>
    </w:p>
    <w:p w:rsidR="003959B3" w:rsidRPr="005A5836" w:rsidRDefault="003959B3" w:rsidP="003959B3">
      <w:pPr>
        <w:ind w:left="720"/>
        <w:jc w:val="center"/>
        <w:rPr>
          <w:rFonts w:asciiTheme="majorHAnsi" w:hAnsiTheme="majorHAnsi"/>
          <w:b/>
          <w:szCs w:val="24"/>
        </w:rPr>
      </w:pPr>
    </w:p>
    <w:p w:rsidR="003959B3" w:rsidRPr="005A5836" w:rsidRDefault="003959B3" w:rsidP="003959B3">
      <w:pPr>
        <w:ind w:left="720"/>
        <w:jc w:val="center"/>
        <w:rPr>
          <w:rFonts w:asciiTheme="majorHAnsi" w:hAnsiTheme="majorHAnsi"/>
          <w:szCs w:val="24"/>
        </w:rPr>
      </w:pPr>
      <w:r w:rsidRPr="005A5836">
        <w:rPr>
          <w:rFonts w:asciiTheme="majorHAnsi" w:hAnsiTheme="majorHAnsi"/>
          <w:b/>
          <w:szCs w:val="24"/>
        </w:rPr>
        <w:t xml:space="preserve">LIBRARIES FOR THE HISTORY OF ART &amp; DESIGN </w:t>
      </w:r>
    </w:p>
    <w:p w:rsidR="003959B3" w:rsidRPr="005A5836" w:rsidRDefault="003959B3" w:rsidP="003959B3">
      <w:pPr>
        <w:ind w:left="720"/>
        <w:jc w:val="center"/>
        <w:rPr>
          <w:rFonts w:asciiTheme="majorHAnsi" w:hAnsiTheme="majorHAnsi"/>
          <w:b/>
          <w:szCs w:val="24"/>
        </w:rPr>
      </w:pPr>
    </w:p>
    <w:p w:rsidR="003959B3" w:rsidRPr="005A5836" w:rsidRDefault="003959B3" w:rsidP="003959B3">
      <w:pPr>
        <w:pStyle w:val="Heading9"/>
        <w:jc w:val="center"/>
        <w:rPr>
          <w:rFonts w:asciiTheme="majorHAnsi" w:hAnsiTheme="majorHAnsi"/>
          <w:szCs w:val="24"/>
        </w:rPr>
      </w:pPr>
      <w:r w:rsidRPr="005A5836">
        <w:rPr>
          <w:rFonts w:asciiTheme="majorHAnsi" w:hAnsiTheme="majorHAnsi"/>
          <w:szCs w:val="24"/>
        </w:rPr>
        <w:t>A Guide for Students</w:t>
      </w:r>
      <w:r w:rsidR="002C4461" w:rsidRPr="005A5836">
        <w:rPr>
          <w:rFonts w:asciiTheme="majorHAnsi" w:hAnsiTheme="majorHAnsi"/>
          <w:szCs w:val="24"/>
        </w:rPr>
        <w:t xml:space="preserve"> (by </w:t>
      </w:r>
      <w:proofErr w:type="spellStart"/>
      <w:r w:rsidR="002C4461" w:rsidRPr="005A5836">
        <w:rPr>
          <w:rFonts w:asciiTheme="majorHAnsi" w:hAnsiTheme="majorHAnsi"/>
          <w:szCs w:val="24"/>
        </w:rPr>
        <w:t>Dr.</w:t>
      </w:r>
      <w:proofErr w:type="spellEnd"/>
      <w:r w:rsidR="002C4461" w:rsidRPr="005A5836">
        <w:rPr>
          <w:rFonts w:asciiTheme="majorHAnsi" w:hAnsiTheme="majorHAnsi"/>
          <w:szCs w:val="24"/>
        </w:rPr>
        <w:t xml:space="preserve"> Mary </w:t>
      </w:r>
      <w:proofErr w:type="spellStart"/>
      <w:r w:rsidR="002C4461" w:rsidRPr="005A5836">
        <w:rPr>
          <w:rFonts w:asciiTheme="majorHAnsi" w:hAnsiTheme="majorHAnsi"/>
          <w:szCs w:val="24"/>
        </w:rPr>
        <w:t>Cowley</w:t>
      </w:r>
      <w:proofErr w:type="spellEnd"/>
      <w:r w:rsidR="002C4461" w:rsidRPr="005A5836">
        <w:rPr>
          <w:rFonts w:asciiTheme="majorHAnsi" w:hAnsiTheme="majorHAnsi"/>
          <w:szCs w:val="24"/>
        </w:rPr>
        <w:t>)</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3600" w:hanging="3600"/>
        <w:jc w:val="both"/>
        <w:rPr>
          <w:rFonts w:asciiTheme="majorHAnsi" w:hAnsiTheme="majorHAnsi"/>
          <w:szCs w:val="24"/>
        </w:rPr>
      </w:pPr>
      <w:r w:rsidRPr="005A5836">
        <w:rPr>
          <w:rFonts w:asciiTheme="majorHAnsi" w:hAnsiTheme="majorHAnsi"/>
          <w:b/>
          <w:szCs w:val="24"/>
        </w:rPr>
        <w:t>I</w:t>
      </w:r>
      <w:r w:rsidRPr="005A5836">
        <w:rPr>
          <w:rFonts w:asciiTheme="majorHAnsi" w:hAnsiTheme="majorHAnsi"/>
          <w:b/>
          <w:szCs w:val="24"/>
        </w:rPr>
        <w:tab/>
        <w:t>LENDING LIBRARIES</w:t>
      </w:r>
      <w:r w:rsidRPr="005A5836">
        <w:rPr>
          <w:rFonts w:asciiTheme="majorHAnsi" w:hAnsiTheme="majorHAnsi"/>
          <w:szCs w:val="24"/>
        </w:rPr>
        <w:tab/>
      </w:r>
    </w:p>
    <w:p w:rsidR="003959B3" w:rsidRPr="005A5836" w:rsidRDefault="003959B3" w:rsidP="003959B3">
      <w:pPr>
        <w:jc w:val="both"/>
        <w:rPr>
          <w:rFonts w:asciiTheme="majorHAnsi" w:hAnsiTheme="majorHAnsi"/>
          <w:szCs w:val="24"/>
        </w:rPr>
      </w:pPr>
    </w:p>
    <w:p w:rsidR="003959B3" w:rsidRPr="005A5836" w:rsidRDefault="003959B3" w:rsidP="003959B3">
      <w:pPr>
        <w:pStyle w:val="Heading8"/>
        <w:rPr>
          <w:rFonts w:asciiTheme="majorHAnsi" w:hAnsiTheme="majorHAnsi"/>
          <w:szCs w:val="24"/>
        </w:rPr>
      </w:pPr>
      <w:r w:rsidRPr="005A5836">
        <w:rPr>
          <w:rFonts w:asciiTheme="majorHAnsi" w:hAnsiTheme="majorHAnsi"/>
          <w:szCs w:val="24"/>
        </w:rPr>
        <w:t>Your College Library</w:t>
      </w:r>
    </w:p>
    <w:p w:rsidR="003959B3" w:rsidRPr="005A5836" w:rsidRDefault="003959B3" w:rsidP="003959B3">
      <w:pPr>
        <w:ind w:firstLine="720"/>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b/>
          <w:szCs w:val="24"/>
        </w:rPr>
        <w:t>The Bedford Library</w:t>
      </w:r>
      <w:r w:rsidRPr="005A5836">
        <w:rPr>
          <w:rFonts w:asciiTheme="majorHAnsi" w:hAnsiTheme="majorHAnsi"/>
          <w:szCs w:val="24"/>
        </w:rPr>
        <w:t xml:space="preserve"> on the Egham Campus.</w:t>
      </w:r>
      <w:proofErr w:type="gramEnd"/>
      <w:r w:rsidRPr="005A5836">
        <w:rPr>
          <w:rFonts w:asciiTheme="majorHAnsi" w:hAnsiTheme="majorHAnsi"/>
          <w:szCs w:val="24"/>
        </w:rPr>
        <w:t xml:space="preserve">  Tel: (01784) 443823.  Open 09.00 - 21.00 Monday to Thursday; 09.00 - 19.00 on Friday; 11.00 - 17.00 on Saturday; 13.00 - 18.00 on Sunday (vacation times may vary).  Normal loan for postgraduates is 6 weeks.  The new catalogue is available on line (the LIBERTAS system).  The permanent English/Art History librarian is Matthew Brooke who is very helpful - </w:t>
      </w:r>
      <w:proofErr w:type="spellStart"/>
      <w:r w:rsidRPr="005A5836">
        <w:rPr>
          <w:rFonts w:asciiTheme="majorHAnsi" w:hAnsiTheme="majorHAnsi"/>
          <w:szCs w:val="24"/>
        </w:rPr>
        <w:t>tel</w:t>
      </w:r>
      <w:proofErr w:type="spellEnd"/>
      <w:r w:rsidRPr="005A5836">
        <w:rPr>
          <w:rFonts w:asciiTheme="majorHAnsi" w:hAnsiTheme="majorHAnsi"/>
          <w:szCs w:val="24"/>
        </w:rPr>
        <w:t xml:space="preserve">: (01784) 443332; I.T. specialist is Owen Stephens - </w:t>
      </w:r>
      <w:proofErr w:type="spellStart"/>
      <w:r w:rsidRPr="005A5836">
        <w:rPr>
          <w:rFonts w:asciiTheme="majorHAnsi" w:hAnsiTheme="majorHAnsi"/>
          <w:szCs w:val="24"/>
        </w:rPr>
        <w:t>tel</w:t>
      </w:r>
      <w:proofErr w:type="spellEnd"/>
      <w:r w:rsidRPr="005A5836">
        <w:rPr>
          <w:rFonts w:asciiTheme="majorHAnsi" w:hAnsiTheme="majorHAnsi"/>
          <w:szCs w:val="24"/>
        </w:rPr>
        <w:t xml:space="preserve">: (01784) 443331.  It is worth noting that the desk closes 15 minutes before the closing times. </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720"/>
        <w:jc w:val="both"/>
        <w:rPr>
          <w:rFonts w:asciiTheme="majorHAnsi" w:hAnsiTheme="majorHAnsi"/>
          <w:szCs w:val="24"/>
        </w:rPr>
      </w:pPr>
      <w:r w:rsidRPr="005A5836">
        <w:rPr>
          <w:rFonts w:asciiTheme="majorHAnsi" w:hAnsiTheme="majorHAnsi"/>
          <w:b/>
          <w:szCs w:val="24"/>
        </w:rPr>
        <w:t>Founder’s</w:t>
      </w:r>
      <w:r w:rsidRPr="005A5836">
        <w:rPr>
          <w:rFonts w:asciiTheme="majorHAnsi" w:hAnsiTheme="majorHAnsi"/>
          <w:szCs w:val="24"/>
        </w:rPr>
        <w:t xml:space="preserve"> </w:t>
      </w:r>
      <w:r w:rsidRPr="005A5836">
        <w:rPr>
          <w:rFonts w:asciiTheme="majorHAnsi" w:hAnsiTheme="majorHAnsi"/>
          <w:b/>
          <w:szCs w:val="24"/>
        </w:rPr>
        <w:t>Library</w:t>
      </w:r>
      <w:r w:rsidRPr="005A5836">
        <w:rPr>
          <w:rFonts w:asciiTheme="majorHAnsi" w:hAnsiTheme="majorHAnsi"/>
          <w:szCs w:val="24"/>
        </w:rPr>
        <w:t xml:space="preserve"> -One of the few libraries where you can access the Library </w:t>
      </w:r>
      <w:proofErr w:type="gramStart"/>
      <w:r w:rsidRPr="005A5836">
        <w:rPr>
          <w:rFonts w:asciiTheme="majorHAnsi" w:hAnsiTheme="majorHAnsi"/>
          <w:szCs w:val="24"/>
        </w:rPr>
        <w:t>Edition  of</w:t>
      </w:r>
      <w:proofErr w:type="gramEnd"/>
      <w:r w:rsidRPr="005A5836">
        <w:rPr>
          <w:rFonts w:asciiTheme="majorHAnsi" w:hAnsiTheme="majorHAnsi"/>
          <w:szCs w:val="24"/>
        </w:rPr>
        <w:t xml:space="preserve"> John Ruskin on the open shelves.  One set for reference, the other for borrowing. </w:t>
      </w:r>
      <w:proofErr w:type="gramStart"/>
      <w:r w:rsidRPr="005A5836">
        <w:rPr>
          <w:rFonts w:asciiTheme="majorHAnsi" w:hAnsiTheme="majorHAnsi"/>
          <w:szCs w:val="24"/>
        </w:rPr>
        <w:t>(Basement).</w:t>
      </w:r>
      <w:proofErr w:type="gramEnd"/>
      <w:r w:rsidRPr="005A5836">
        <w:rPr>
          <w:rFonts w:asciiTheme="majorHAnsi" w:hAnsiTheme="majorHAnsi"/>
          <w:szCs w:val="24"/>
        </w:rPr>
        <w:t xml:space="preserve">  Opening hours are the same as for Bedford.  </w:t>
      </w:r>
    </w:p>
    <w:p w:rsidR="003959B3" w:rsidRPr="005A5836" w:rsidRDefault="003959B3" w:rsidP="003959B3">
      <w:pPr>
        <w:ind w:firstLine="720"/>
        <w:jc w:val="both"/>
        <w:rPr>
          <w:rFonts w:asciiTheme="majorHAnsi" w:hAnsiTheme="majorHAnsi"/>
          <w:szCs w:val="24"/>
        </w:rPr>
      </w:pPr>
    </w:p>
    <w:p w:rsidR="003959B3" w:rsidRPr="005A5836" w:rsidRDefault="003959B3" w:rsidP="003959B3">
      <w:pPr>
        <w:ind w:firstLine="720"/>
        <w:jc w:val="both"/>
        <w:rPr>
          <w:rFonts w:asciiTheme="majorHAnsi" w:hAnsiTheme="majorHAnsi"/>
          <w:szCs w:val="24"/>
        </w:rPr>
      </w:pPr>
      <w:r w:rsidRPr="005A5836">
        <w:rPr>
          <w:rFonts w:asciiTheme="majorHAnsi" w:hAnsiTheme="majorHAnsi"/>
          <w:b/>
          <w:szCs w:val="24"/>
        </w:rPr>
        <w:t>University</w:t>
      </w:r>
      <w:r w:rsidRPr="005A5836">
        <w:rPr>
          <w:rFonts w:asciiTheme="majorHAnsi" w:hAnsiTheme="majorHAnsi"/>
          <w:szCs w:val="24"/>
        </w:rPr>
        <w:t xml:space="preserve"> </w:t>
      </w:r>
      <w:r w:rsidRPr="005A5836">
        <w:rPr>
          <w:rFonts w:asciiTheme="majorHAnsi" w:hAnsiTheme="majorHAnsi"/>
          <w:b/>
          <w:szCs w:val="24"/>
        </w:rPr>
        <w:t>of</w:t>
      </w:r>
      <w:r w:rsidRPr="005A5836">
        <w:rPr>
          <w:rFonts w:asciiTheme="majorHAnsi" w:hAnsiTheme="majorHAnsi"/>
          <w:szCs w:val="24"/>
        </w:rPr>
        <w:t xml:space="preserve"> </w:t>
      </w:r>
      <w:r w:rsidRPr="005A5836">
        <w:rPr>
          <w:rFonts w:asciiTheme="majorHAnsi" w:hAnsiTheme="majorHAnsi"/>
          <w:b/>
          <w:szCs w:val="24"/>
        </w:rPr>
        <w:t>London</w:t>
      </w:r>
      <w:r w:rsidRPr="005A5836">
        <w:rPr>
          <w:rFonts w:asciiTheme="majorHAnsi" w:hAnsiTheme="majorHAnsi"/>
          <w:szCs w:val="24"/>
        </w:rPr>
        <w:t xml:space="preserve"> </w:t>
      </w:r>
      <w:r w:rsidRPr="005A5836">
        <w:rPr>
          <w:rFonts w:asciiTheme="majorHAnsi" w:hAnsiTheme="majorHAnsi"/>
          <w:b/>
          <w:szCs w:val="24"/>
        </w:rPr>
        <w:t>Library</w:t>
      </w:r>
    </w:p>
    <w:p w:rsidR="003959B3" w:rsidRPr="005A5836" w:rsidRDefault="003959B3" w:rsidP="003959B3">
      <w:pPr>
        <w:ind w:left="720"/>
        <w:jc w:val="both"/>
        <w:rPr>
          <w:rFonts w:asciiTheme="majorHAnsi" w:hAnsiTheme="majorHAnsi"/>
          <w:szCs w:val="24"/>
        </w:rPr>
      </w:pPr>
      <w:proofErr w:type="gramStart"/>
      <w:r w:rsidRPr="005A5836">
        <w:rPr>
          <w:rFonts w:asciiTheme="majorHAnsi" w:hAnsiTheme="majorHAnsi"/>
          <w:szCs w:val="24"/>
        </w:rPr>
        <w:t xml:space="preserve">Senate House, </w:t>
      </w:r>
      <w:proofErr w:type="spellStart"/>
      <w:r w:rsidRPr="005A5836">
        <w:rPr>
          <w:rFonts w:asciiTheme="majorHAnsi" w:hAnsiTheme="majorHAnsi"/>
          <w:szCs w:val="24"/>
        </w:rPr>
        <w:t>Malet</w:t>
      </w:r>
      <w:proofErr w:type="spellEnd"/>
      <w:r w:rsidRPr="005A5836">
        <w:rPr>
          <w:rFonts w:asciiTheme="majorHAnsi" w:hAnsiTheme="majorHAnsi"/>
          <w:szCs w:val="24"/>
        </w:rPr>
        <w:t xml:space="preserve"> Street, London WC1E 7HU.</w:t>
      </w:r>
      <w:proofErr w:type="gramEnd"/>
      <w:r w:rsidRPr="005A5836">
        <w:rPr>
          <w:rFonts w:asciiTheme="majorHAnsi" w:hAnsiTheme="majorHAnsi"/>
          <w:szCs w:val="24"/>
        </w:rPr>
        <w:t xml:space="preserve">  Tel: 020 7862 8461 (information).</w:t>
      </w:r>
    </w:p>
    <w:p w:rsidR="003959B3" w:rsidRPr="005A5836" w:rsidRDefault="003959B3" w:rsidP="003959B3">
      <w:pPr>
        <w:ind w:firstLine="720"/>
        <w:jc w:val="both"/>
        <w:rPr>
          <w:rFonts w:asciiTheme="majorHAnsi" w:hAnsiTheme="majorHAnsi"/>
          <w:szCs w:val="24"/>
        </w:rPr>
      </w:pPr>
      <w:r w:rsidRPr="005A5836">
        <w:rPr>
          <w:rFonts w:asciiTheme="majorHAnsi" w:hAnsiTheme="majorHAnsi"/>
          <w:szCs w:val="24"/>
        </w:rPr>
        <w:t>Catalogues: www.ull.ac.uk</w:t>
      </w:r>
    </w:p>
    <w:p w:rsidR="003959B3" w:rsidRPr="005A5836" w:rsidRDefault="003959B3" w:rsidP="003959B3">
      <w:pPr>
        <w:jc w:val="both"/>
        <w:rPr>
          <w:rFonts w:asciiTheme="majorHAnsi" w:hAnsiTheme="majorHAnsi"/>
          <w:szCs w:val="24"/>
        </w:rPr>
      </w:pPr>
    </w:p>
    <w:p w:rsidR="003959B3" w:rsidRPr="005A5836" w:rsidRDefault="003959B3" w:rsidP="003959B3">
      <w:pPr>
        <w:ind w:left="720" w:right="147"/>
        <w:jc w:val="both"/>
        <w:rPr>
          <w:rFonts w:asciiTheme="majorHAnsi" w:hAnsiTheme="majorHAnsi"/>
          <w:szCs w:val="24"/>
        </w:rPr>
      </w:pPr>
      <w:r w:rsidRPr="005A5836">
        <w:rPr>
          <w:rFonts w:asciiTheme="majorHAnsi" w:hAnsiTheme="majorHAnsi"/>
          <w:szCs w:val="24"/>
          <w:u w:val="single"/>
        </w:rPr>
        <w:t>Hours of opening</w:t>
      </w:r>
      <w:r w:rsidRPr="005A5836">
        <w:rPr>
          <w:rFonts w:asciiTheme="majorHAnsi" w:hAnsiTheme="majorHAnsi"/>
          <w:szCs w:val="24"/>
        </w:rPr>
        <w:tab/>
      </w:r>
      <w:r w:rsidRPr="005A5836">
        <w:rPr>
          <w:rFonts w:asciiTheme="majorHAnsi" w:hAnsiTheme="majorHAnsi"/>
          <w:szCs w:val="24"/>
          <w:u w:val="single"/>
        </w:rPr>
        <w:t>Term &amp; Easter Vacation</w:t>
      </w:r>
      <w:r w:rsidRPr="005A5836">
        <w:rPr>
          <w:rFonts w:asciiTheme="majorHAnsi" w:hAnsiTheme="majorHAnsi"/>
          <w:szCs w:val="24"/>
        </w:rPr>
        <w:tab/>
      </w:r>
      <w:r w:rsidRPr="005A5836">
        <w:rPr>
          <w:rFonts w:asciiTheme="majorHAnsi" w:hAnsiTheme="majorHAnsi"/>
          <w:szCs w:val="24"/>
          <w:u w:val="single"/>
        </w:rPr>
        <w:t>Other Vacations</w:t>
      </w:r>
    </w:p>
    <w:p w:rsidR="003959B3" w:rsidRPr="005A5836" w:rsidRDefault="003959B3" w:rsidP="003959B3">
      <w:pPr>
        <w:ind w:right="147"/>
        <w:jc w:val="both"/>
        <w:rPr>
          <w:rFonts w:asciiTheme="majorHAnsi" w:hAnsiTheme="majorHAnsi"/>
          <w:szCs w:val="24"/>
        </w:rPr>
      </w:pPr>
    </w:p>
    <w:p w:rsidR="003959B3" w:rsidRPr="005A5836" w:rsidRDefault="003959B3" w:rsidP="003959B3">
      <w:pPr>
        <w:tabs>
          <w:tab w:val="left" w:pos="-1440"/>
        </w:tabs>
        <w:ind w:left="5760" w:right="147" w:hanging="5040"/>
        <w:jc w:val="both"/>
        <w:rPr>
          <w:rFonts w:asciiTheme="majorHAnsi" w:hAnsiTheme="majorHAnsi"/>
          <w:szCs w:val="24"/>
        </w:rPr>
      </w:pPr>
      <w:r w:rsidRPr="005A5836">
        <w:rPr>
          <w:rFonts w:asciiTheme="majorHAnsi" w:hAnsiTheme="majorHAnsi"/>
          <w:szCs w:val="24"/>
        </w:rPr>
        <w:t>Mon-</w:t>
      </w:r>
      <w:proofErr w:type="spellStart"/>
      <w:r w:rsidRPr="005A5836">
        <w:rPr>
          <w:rFonts w:asciiTheme="majorHAnsi" w:hAnsiTheme="majorHAnsi"/>
          <w:szCs w:val="24"/>
        </w:rPr>
        <w:t>Thur</w:t>
      </w:r>
      <w:proofErr w:type="spellEnd"/>
      <w:r w:rsidRPr="005A5836">
        <w:rPr>
          <w:rFonts w:asciiTheme="majorHAnsi" w:hAnsiTheme="majorHAnsi"/>
          <w:szCs w:val="24"/>
        </w:rPr>
        <w:tab/>
      </w:r>
      <w:r w:rsidRPr="005A5836">
        <w:rPr>
          <w:rFonts w:asciiTheme="majorHAnsi" w:hAnsiTheme="majorHAnsi"/>
          <w:szCs w:val="24"/>
        </w:rPr>
        <w:tab/>
        <w:t>09.30 - 21.00</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09.30 - 17.30</w:t>
      </w:r>
    </w:p>
    <w:p w:rsidR="003959B3" w:rsidRPr="005A5836" w:rsidRDefault="003959B3" w:rsidP="003959B3">
      <w:pPr>
        <w:tabs>
          <w:tab w:val="left" w:pos="-1440"/>
        </w:tabs>
        <w:ind w:left="5760" w:right="147" w:hanging="5040"/>
        <w:jc w:val="both"/>
        <w:rPr>
          <w:rFonts w:asciiTheme="majorHAnsi" w:hAnsiTheme="majorHAnsi"/>
          <w:szCs w:val="24"/>
        </w:rPr>
      </w:pPr>
      <w:r w:rsidRPr="005A5836">
        <w:rPr>
          <w:rFonts w:asciiTheme="majorHAnsi" w:hAnsiTheme="majorHAnsi"/>
          <w:szCs w:val="24"/>
        </w:rPr>
        <w:t>Friday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09.30 - 18.30</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09.30 - 17.30</w:t>
      </w:r>
    </w:p>
    <w:p w:rsidR="003959B3" w:rsidRPr="005A5836" w:rsidRDefault="003959B3" w:rsidP="003959B3">
      <w:pPr>
        <w:tabs>
          <w:tab w:val="left" w:pos="-1440"/>
        </w:tabs>
        <w:ind w:left="5760" w:right="147" w:hanging="5040"/>
        <w:jc w:val="both"/>
        <w:rPr>
          <w:rFonts w:asciiTheme="majorHAnsi" w:hAnsiTheme="majorHAnsi"/>
          <w:szCs w:val="24"/>
        </w:rPr>
      </w:pPr>
      <w:r w:rsidRPr="005A5836">
        <w:rPr>
          <w:rFonts w:asciiTheme="majorHAnsi" w:hAnsiTheme="majorHAnsi"/>
          <w:szCs w:val="24"/>
        </w:rPr>
        <w:t>Saturday</w:t>
      </w:r>
      <w:r w:rsidRPr="005A5836">
        <w:rPr>
          <w:rFonts w:asciiTheme="majorHAnsi" w:hAnsiTheme="majorHAnsi"/>
          <w:szCs w:val="24"/>
        </w:rPr>
        <w:tab/>
      </w:r>
      <w:r w:rsidRPr="005A5836">
        <w:rPr>
          <w:rFonts w:asciiTheme="majorHAnsi" w:hAnsiTheme="majorHAnsi"/>
          <w:szCs w:val="24"/>
        </w:rPr>
        <w:tab/>
        <w:t>09.30 - 17.30</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09.30 - 17.30</w:t>
      </w:r>
    </w:p>
    <w:p w:rsidR="003959B3" w:rsidRPr="005A5836" w:rsidRDefault="003959B3" w:rsidP="003959B3">
      <w:pPr>
        <w:ind w:right="147"/>
        <w:jc w:val="both"/>
        <w:rPr>
          <w:rFonts w:asciiTheme="majorHAnsi" w:hAnsiTheme="majorHAnsi"/>
          <w:szCs w:val="24"/>
        </w:rPr>
      </w:pPr>
    </w:p>
    <w:p w:rsidR="003959B3" w:rsidRPr="005A5836" w:rsidRDefault="003959B3" w:rsidP="003959B3">
      <w:pPr>
        <w:ind w:left="720" w:right="147"/>
        <w:jc w:val="both"/>
        <w:rPr>
          <w:rFonts w:asciiTheme="majorHAnsi" w:hAnsiTheme="majorHAnsi"/>
          <w:szCs w:val="24"/>
        </w:rPr>
      </w:pPr>
      <w:r w:rsidRPr="005A5836">
        <w:rPr>
          <w:rFonts w:asciiTheme="majorHAnsi" w:hAnsiTheme="majorHAnsi"/>
          <w:szCs w:val="24"/>
        </w:rPr>
        <w:t xml:space="preserve">There is some research provision in the applied arts.  Most books (but no periodicals) may be borrowed by any member of the University.  The art section is very well stocked but the complex classification system makes browsing impossible in places, so always check the catalogues first.   However, books about a specific artist will be grouped together in just two places, octavo and folio.   The periodicals stack is the most useful facility in the Library, with the </w:t>
      </w:r>
      <w:r w:rsidRPr="005A5836">
        <w:rPr>
          <w:rFonts w:asciiTheme="majorHAnsi" w:hAnsiTheme="majorHAnsi"/>
          <w:i/>
          <w:szCs w:val="24"/>
        </w:rPr>
        <w:t>Athenaeum</w:t>
      </w:r>
      <w:r w:rsidRPr="005A5836">
        <w:rPr>
          <w:rFonts w:asciiTheme="majorHAnsi" w:hAnsiTheme="majorHAnsi"/>
          <w:szCs w:val="24"/>
        </w:rPr>
        <w:t xml:space="preserve">, </w:t>
      </w:r>
      <w:r w:rsidRPr="005A5836">
        <w:rPr>
          <w:rFonts w:asciiTheme="majorHAnsi" w:hAnsiTheme="majorHAnsi"/>
          <w:i/>
          <w:szCs w:val="24"/>
        </w:rPr>
        <w:t>Saturday Review, Spectator</w:t>
      </w:r>
      <w:r w:rsidRPr="005A5836">
        <w:rPr>
          <w:rFonts w:asciiTheme="majorHAnsi" w:hAnsiTheme="majorHAnsi"/>
          <w:szCs w:val="24"/>
        </w:rPr>
        <w:t xml:space="preserve">, and many   quarterlies on open shelves.  The Library empties during holiday periods, especially in the summer.  The catalogue is on line (see above) so check at home before you set out. </w:t>
      </w:r>
    </w:p>
    <w:p w:rsidR="003959B3" w:rsidRPr="005A5836" w:rsidRDefault="003959B3" w:rsidP="003959B3">
      <w:pPr>
        <w:ind w:right="147" w:firstLine="720"/>
        <w:jc w:val="both"/>
        <w:rPr>
          <w:rFonts w:asciiTheme="majorHAnsi" w:hAnsiTheme="majorHAnsi"/>
          <w:szCs w:val="24"/>
        </w:rPr>
      </w:pPr>
      <w:r w:rsidRPr="005A5836">
        <w:rPr>
          <w:rFonts w:asciiTheme="majorHAnsi" w:hAnsiTheme="majorHAnsi"/>
          <w:b/>
          <w:szCs w:val="24"/>
        </w:rPr>
        <w:t>The</w:t>
      </w:r>
      <w:r w:rsidRPr="005A5836">
        <w:rPr>
          <w:rFonts w:asciiTheme="majorHAnsi" w:hAnsiTheme="majorHAnsi"/>
          <w:szCs w:val="24"/>
        </w:rPr>
        <w:t xml:space="preserve"> </w:t>
      </w:r>
      <w:r w:rsidRPr="005A5836">
        <w:rPr>
          <w:rFonts w:asciiTheme="majorHAnsi" w:hAnsiTheme="majorHAnsi"/>
          <w:b/>
          <w:szCs w:val="24"/>
        </w:rPr>
        <w:t>London</w:t>
      </w:r>
      <w:r w:rsidRPr="005A5836">
        <w:rPr>
          <w:rFonts w:asciiTheme="majorHAnsi" w:hAnsiTheme="majorHAnsi"/>
          <w:szCs w:val="24"/>
        </w:rPr>
        <w:t xml:space="preserve"> </w:t>
      </w:r>
      <w:r w:rsidRPr="005A5836">
        <w:rPr>
          <w:rFonts w:asciiTheme="majorHAnsi" w:hAnsiTheme="majorHAnsi"/>
          <w:b/>
          <w:szCs w:val="24"/>
        </w:rPr>
        <w:t>Library</w:t>
      </w:r>
    </w:p>
    <w:p w:rsidR="003959B3" w:rsidRPr="005A5836" w:rsidRDefault="003959B3" w:rsidP="003959B3">
      <w:pPr>
        <w:ind w:right="147" w:firstLine="720"/>
        <w:jc w:val="both"/>
        <w:rPr>
          <w:rFonts w:asciiTheme="majorHAnsi" w:hAnsiTheme="majorHAnsi"/>
          <w:szCs w:val="24"/>
        </w:rPr>
      </w:pPr>
      <w:r w:rsidRPr="005A5836">
        <w:rPr>
          <w:rFonts w:asciiTheme="majorHAnsi" w:hAnsiTheme="majorHAnsi"/>
          <w:szCs w:val="24"/>
        </w:rPr>
        <w:t>14 St. James’s Square, London SW1Y 4LG.  Tel: 020 7930 7705 (4 lines)</w:t>
      </w:r>
    </w:p>
    <w:p w:rsidR="003959B3" w:rsidRPr="005A5836" w:rsidRDefault="003959B3" w:rsidP="003959B3">
      <w:pPr>
        <w:ind w:right="147" w:firstLine="720"/>
        <w:jc w:val="both"/>
        <w:rPr>
          <w:rFonts w:asciiTheme="majorHAnsi" w:hAnsiTheme="majorHAnsi"/>
          <w:szCs w:val="24"/>
        </w:rPr>
      </w:pPr>
      <w:proofErr w:type="gramStart"/>
      <w:r w:rsidRPr="005A5836">
        <w:rPr>
          <w:rFonts w:asciiTheme="majorHAnsi" w:hAnsiTheme="majorHAnsi"/>
          <w:szCs w:val="24"/>
        </w:rPr>
        <w:t>Piccadilly Circus Tube.</w:t>
      </w:r>
      <w:proofErr w:type="gramEnd"/>
    </w:p>
    <w:p w:rsidR="003959B3" w:rsidRPr="005A5836" w:rsidRDefault="003959B3" w:rsidP="003959B3">
      <w:pPr>
        <w:ind w:right="147"/>
        <w:jc w:val="both"/>
        <w:rPr>
          <w:rFonts w:asciiTheme="majorHAnsi" w:hAnsiTheme="majorHAnsi"/>
          <w:szCs w:val="24"/>
        </w:rPr>
      </w:pPr>
    </w:p>
    <w:p w:rsidR="003959B3" w:rsidRPr="005A5836" w:rsidRDefault="003959B3" w:rsidP="003959B3">
      <w:pPr>
        <w:tabs>
          <w:tab w:val="left" w:pos="-1440"/>
        </w:tabs>
        <w:ind w:left="7200" w:right="147" w:hanging="6480"/>
        <w:jc w:val="both"/>
        <w:rPr>
          <w:rFonts w:asciiTheme="majorHAnsi" w:hAnsiTheme="majorHAnsi"/>
          <w:szCs w:val="24"/>
        </w:rPr>
      </w:pPr>
      <w:r w:rsidRPr="005A5836">
        <w:rPr>
          <w:rFonts w:asciiTheme="majorHAnsi" w:hAnsiTheme="majorHAnsi"/>
          <w:szCs w:val="24"/>
          <w:u w:val="single"/>
        </w:rPr>
        <w:t>Hours of opening</w:t>
      </w:r>
      <w:r w:rsidRPr="005A5836">
        <w:rPr>
          <w:rFonts w:asciiTheme="majorHAnsi" w:hAnsiTheme="majorHAnsi"/>
          <w:szCs w:val="24"/>
        </w:rPr>
        <w:t>:</w:t>
      </w:r>
      <w:r w:rsidRPr="005A5836">
        <w:rPr>
          <w:rFonts w:asciiTheme="majorHAnsi" w:hAnsiTheme="majorHAnsi"/>
          <w:szCs w:val="24"/>
        </w:rPr>
        <w:tab/>
        <w:t>Monday-Saturday</w:t>
      </w:r>
      <w:r w:rsidRPr="005A5836">
        <w:rPr>
          <w:rFonts w:asciiTheme="majorHAnsi" w:hAnsiTheme="majorHAnsi"/>
          <w:szCs w:val="24"/>
        </w:rPr>
        <w:tab/>
      </w:r>
      <w:r w:rsidRPr="005A5836">
        <w:rPr>
          <w:rFonts w:asciiTheme="majorHAnsi" w:hAnsiTheme="majorHAnsi"/>
          <w:szCs w:val="24"/>
        </w:rPr>
        <w:tab/>
        <w:t>09.30 - 17.30</w:t>
      </w:r>
      <w:r w:rsidRPr="005A5836">
        <w:rPr>
          <w:rFonts w:asciiTheme="majorHAnsi" w:hAnsiTheme="majorHAnsi"/>
          <w:szCs w:val="24"/>
        </w:rPr>
        <w:tab/>
      </w:r>
    </w:p>
    <w:p w:rsidR="003959B3" w:rsidRPr="005A5836" w:rsidRDefault="003959B3" w:rsidP="003959B3">
      <w:pPr>
        <w:rPr>
          <w:rFonts w:asciiTheme="majorHAnsi" w:hAnsiTheme="majorHAnsi"/>
          <w:szCs w:val="24"/>
        </w:rPr>
        <w:sectPr w:rsidR="003959B3" w:rsidRPr="005A5836">
          <w:endnotePr>
            <w:numFmt w:val="decimal"/>
          </w:endnotePr>
          <w:type w:val="continuous"/>
          <w:pgSz w:w="11905" w:h="16837"/>
          <w:pgMar w:top="1440" w:right="1440" w:bottom="1440" w:left="1440" w:header="1440" w:footer="1440" w:gutter="0"/>
          <w:cols w:space="720"/>
        </w:sectPr>
      </w:pPr>
    </w:p>
    <w:p w:rsidR="003959B3" w:rsidRPr="005A5836" w:rsidRDefault="003959B3" w:rsidP="003959B3">
      <w:pPr>
        <w:jc w:val="both"/>
        <w:rPr>
          <w:rFonts w:asciiTheme="majorHAnsi" w:hAnsiTheme="majorHAnsi"/>
          <w:szCs w:val="24"/>
        </w:rPr>
      </w:pPr>
      <w:r w:rsidRPr="005A5836">
        <w:rPr>
          <w:rFonts w:asciiTheme="majorHAnsi" w:hAnsiTheme="majorHAnsi"/>
          <w:szCs w:val="24"/>
        </w:rPr>
        <w:lastRenderedPageBreak/>
        <w:t>Open to subscribing members only. Membership is expensive (£130) but those who are members can borrow books for long periods and use the atmospheric reading room.  Sadly there is no longer a student rate, but facilities for help towards the subscription by grants from the London Library Trust are available on application.</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720" w:hanging="720"/>
        <w:jc w:val="both"/>
        <w:rPr>
          <w:rFonts w:asciiTheme="majorHAnsi" w:hAnsiTheme="majorHAnsi"/>
          <w:b/>
          <w:szCs w:val="24"/>
          <w:u w:val="single"/>
        </w:rPr>
      </w:pPr>
      <w:r w:rsidRPr="005A5836">
        <w:rPr>
          <w:rFonts w:asciiTheme="majorHAnsi" w:hAnsiTheme="majorHAnsi"/>
          <w:b/>
          <w:szCs w:val="24"/>
        </w:rPr>
        <w:t>II</w:t>
      </w:r>
      <w:r w:rsidRPr="005A5836">
        <w:rPr>
          <w:rFonts w:asciiTheme="majorHAnsi" w:hAnsiTheme="majorHAnsi"/>
          <w:b/>
          <w:szCs w:val="24"/>
        </w:rPr>
        <w:tab/>
        <w:t>REFERENCE LIBRARIES</w:t>
      </w:r>
    </w:p>
    <w:p w:rsidR="003959B3" w:rsidRPr="005A5836" w:rsidRDefault="003959B3" w:rsidP="003959B3">
      <w:pPr>
        <w:tabs>
          <w:tab w:val="left" w:pos="-1440"/>
        </w:tabs>
        <w:ind w:left="720" w:hanging="720"/>
        <w:jc w:val="both"/>
        <w:rPr>
          <w:rFonts w:asciiTheme="majorHAnsi" w:hAnsiTheme="majorHAnsi"/>
          <w:b/>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szCs w:val="24"/>
        </w:rPr>
        <w:t>These libraries are for reference with no lending facilities and no access to the stacks.</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b/>
          <w:szCs w:val="24"/>
        </w:rPr>
        <w:t>British</w:t>
      </w:r>
      <w:r w:rsidRPr="005A5836">
        <w:rPr>
          <w:rFonts w:asciiTheme="majorHAnsi" w:hAnsiTheme="majorHAnsi"/>
          <w:szCs w:val="24"/>
        </w:rPr>
        <w:t xml:space="preserve"> </w:t>
      </w:r>
      <w:r w:rsidRPr="005A5836">
        <w:rPr>
          <w:rFonts w:asciiTheme="majorHAnsi" w:hAnsiTheme="majorHAnsi"/>
          <w:b/>
          <w:szCs w:val="24"/>
        </w:rPr>
        <w:t xml:space="preserve">Library </w:t>
      </w:r>
    </w:p>
    <w:p w:rsidR="003959B3" w:rsidRPr="005A5836" w:rsidRDefault="003959B3" w:rsidP="003959B3">
      <w:pPr>
        <w:ind w:firstLine="720"/>
        <w:jc w:val="both"/>
        <w:rPr>
          <w:rFonts w:asciiTheme="majorHAnsi" w:hAnsiTheme="majorHAnsi"/>
          <w:szCs w:val="24"/>
        </w:rPr>
      </w:pPr>
      <w:r w:rsidRPr="005A5836">
        <w:rPr>
          <w:rFonts w:asciiTheme="majorHAnsi" w:hAnsiTheme="majorHAnsi"/>
          <w:szCs w:val="24"/>
        </w:rPr>
        <w:t xml:space="preserve">96 Euston Road, London NW1 2DB.  </w:t>
      </w: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szCs w:val="24"/>
        </w:rPr>
        <w:t>Kings Cross/St Pancras Tube.</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3600" w:hanging="2880"/>
        <w:jc w:val="both"/>
        <w:rPr>
          <w:rFonts w:asciiTheme="majorHAnsi" w:hAnsiTheme="majorHAnsi"/>
          <w:szCs w:val="24"/>
        </w:rPr>
      </w:pPr>
      <w:r w:rsidRPr="005A5836">
        <w:rPr>
          <w:rFonts w:asciiTheme="majorHAnsi" w:hAnsiTheme="majorHAnsi"/>
          <w:szCs w:val="24"/>
        </w:rPr>
        <w:t>General Enquiries</w:t>
      </w:r>
      <w:r w:rsidRPr="005A5836">
        <w:rPr>
          <w:rFonts w:asciiTheme="majorHAnsi" w:hAnsiTheme="majorHAnsi"/>
          <w:szCs w:val="24"/>
        </w:rPr>
        <w:tab/>
        <w:t>Tel: 020 7412 7000</w:t>
      </w:r>
    </w:p>
    <w:p w:rsidR="003959B3" w:rsidRPr="005A5836" w:rsidRDefault="003959B3" w:rsidP="003959B3">
      <w:pPr>
        <w:tabs>
          <w:tab w:val="left" w:pos="-1440"/>
        </w:tabs>
        <w:ind w:left="3600" w:hanging="2880"/>
        <w:jc w:val="both"/>
        <w:rPr>
          <w:rFonts w:asciiTheme="majorHAnsi" w:hAnsiTheme="majorHAnsi"/>
          <w:szCs w:val="24"/>
        </w:rPr>
      </w:pPr>
      <w:r w:rsidRPr="005A5836">
        <w:rPr>
          <w:rFonts w:asciiTheme="majorHAnsi" w:hAnsiTheme="majorHAnsi"/>
          <w:szCs w:val="24"/>
        </w:rPr>
        <w:lastRenderedPageBreak/>
        <w:t xml:space="preserve">Reading Room Enquiries </w:t>
      </w:r>
      <w:r w:rsidRPr="005A5836">
        <w:rPr>
          <w:rFonts w:asciiTheme="majorHAnsi" w:hAnsiTheme="majorHAnsi"/>
          <w:szCs w:val="24"/>
        </w:rPr>
        <w:tab/>
        <w:t>Tel: 020 7412 7676</w:t>
      </w:r>
    </w:p>
    <w:p w:rsidR="003959B3" w:rsidRPr="005A5836" w:rsidRDefault="003959B3" w:rsidP="003959B3">
      <w:pPr>
        <w:tabs>
          <w:tab w:val="left" w:pos="-1440"/>
        </w:tabs>
        <w:ind w:left="3600" w:hanging="2880"/>
        <w:jc w:val="both"/>
        <w:rPr>
          <w:rFonts w:asciiTheme="majorHAnsi" w:hAnsiTheme="majorHAnsi"/>
          <w:szCs w:val="24"/>
        </w:rPr>
      </w:pPr>
      <w:r w:rsidRPr="005A5836">
        <w:rPr>
          <w:rFonts w:asciiTheme="majorHAnsi" w:hAnsiTheme="majorHAnsi"/>
          <w:szCs w:val="24"/>
        </w:rPr>
        <w:t>Reader Admissions Office</w:t>
      </w:r>
      <w:r w:rsidRPr="005A5836">
        <w:rPr>
          <w:rFonts w:asciiTheme="majorHAnsi" w:hAnsiTheme="majorHAnsi"/>
          <w:szCs w:val="24"/>
        </w:rPr>
        <w:tab/>
        <w:t>Tel: 020 7412 7677</w:t>
      </w:r>
    </w:p>
    <w:p w:rsidR="003959B3" w:rsidRPr="005A5836" w:rsidRDefault="003959B3" w:rsidP="003959B3">
      <w:pPr>
        <w:tabs>
          <w:tab w:val="left" w:pos="-1440"/>
        </w:tabs>
        <w:ind w:left="3600" w:hanging="2880"/>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Catalogue ordering accessible on line: www.bl.uk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proofErr w:type="gramStart"/>
      <w:r w:rsidRPr="005A5836">
        <w:rPr>
          <w:rFonts w:asciiTheme="majorHAnsi" w:hAnsiTheme="majorHAnsi"/>
          <w:szCs w:val="24"/>
        </w:rPr>
        <w:t>e-mail</w:t>
      </w:r>
      <w:proofErr w:type="gramEnd"/>
      <w:r w:rsidRPr="005A5836">
        <w:rPr>
          <w:rFonts w:asciiTheme="majorHAnsi" w:hAnsiTheme="majorHAnsi"/>
          <w:szCs w:val="24"/>
        </w:rPr>
        <w:t>:  reader-services-enquiries@bl.uk</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u w:val="single"/>
        </w:rPr>
        <w:t>Hours of opening</w:t>
      </w:r>
    </w:p>
    <w:p w:rsidR="003959B3" w:rsidRPr="005A5836" w:rsidRDefault="003959B3" w:rsidP="003959B3">
      <w:pPr>
        <w:tabs>
          <w:tab w:val="left" w:pos="-1440"/>
        </w:tabs>
        <w:ind w:left="5760" w:hanging="5040"/>
        <w:jc w:val="both"/>
        <w:rPr>
          <w:rFonts w:asciiTheme="majorHAnsi" w:hAnsiTheme="majorHAnsi"/>
          <w:szCs w:val="24"/>
        </w:rPr>
      </w:pP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rPr>
        <w:t>Monday</w:t>
      </w:r>
      <w:r w:rsidRPr="005A5836">
        <w:rPr>
          <w:rFonts w:asciiTheme="majorHAnsi" w:hAnsiTheme="majorHAnsi"/>
          <w:szCs w:val="24"/>
        </w:rPr>
        <w:tab/>
        <w:t>10.00 - 20.00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Tuesday-Thursday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09.30 - 20.00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Friday-Saturday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09.30 - 17.00</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szCs w:val="24"/>
        </w:rPr>
        <w:tab/>
        <w:t xml:space="preserve">The supreme national reference library - most books in copyright should be available here.  Do order books in advance.  Some are out-housed and can take a day to arrive.  As an MA student you will only be admitted if you can prove that what you want is not available </w:t>
      </w:r>
      <w:proofErr w:type="spellStart"/>
      <w:r w:rsidRPr="005A5836">
        <w:rPr>
          <w:rFonts w:asciiTheme="majorHAnsi" w:hAnsiTheme="majorHAnsi"/>
          <w:szCs w:val="24"/>
        </w:rPr>
        <w:t>any where</w:t>
      </w:r>
      <w:proofErr w:type="spellEnd"/>
      <w:r w:rsidRPr="005A5836">
        <w:rPr>
          <w:rFonts w:asciiTheme="majorHAnsi" w:hAnsiTheme="majorHAnsi"/>
          <w:szCs w:val="24"/>
        </w:rPr>
        <w:t xml:space="preserve"> else, which doesn’t normally arise until you start the dissertation.</w:t>
      </w:r>
    </w:p>
    <w:p w:rsidR="003959B3" w:rsidRPr="005A5836" w:rsidRDefault="003959B3" w:rsidP="003959B3">
      <w:pPr>
        <w:tabs>
          <w:tab w:val="left" w:pos="-1440"/>
        </w:tabs>
        <w:ind w:left="720" w:hanging="720"/>
        <w:jc w:val="both"/>
        <w:rPr>
          <w:rFonts w:asciiTheme="majorHAnsi" w:hAnsiTheme="majorHAnsi"/>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The Librarians are very helpful and are always ready to show you how to order books through the terminals. Training sessions in the general use of the Library are also available on most days.</w:t>
      </w:r>
    </w:p>
    <w:p w:rsidR="003959B3" w:rsidRPr="005A5836" w:rsidRDefault="003959B3" w:rsidP="003959B3">
      <w:pPr>
        <w:tabs>
          <w:tab w:val="left" w:pos="-1440"/>
        </w:tabs>
        <w:ind w:left="720" w:hanging="720"/>
        <w:jc w:val="both"/>
        <w:rPr>
          <w:rFonts w:asciiTheme="majorHAnsi" w:hAnsiTheme="majorHAnsi"/>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b/>
          <w:szCs w:val="24"/>
        </w:rPr>
        <w:t>The British Newspaper Library, Colindale:</w:t>
      </w:r>
      <w:r w:rsidRPr="005A5836">
        <w:rPr>
          <w:rFonts w:asciiTheme="majorHAnsi" w:hAnsiTheme="majorHAnsi"/>
          <w:szCs w:val="24"/>
        </w:rPr>
        <w:t xml:space="preserve"> 020 7412 7353</w:t>
      </w:r>
    </w:p>
    <w:p w:rsidR="003959B3" w:rsidRPr="005A5836" w:rsidRDefault="003959B3" w:rsidP="003959B3">
      <w:pPr>
        <w:tabs>
          <w:tab w:val="left" w:pos="-1440"/>
        </w:tabs>
        <w:ind w:left="720" w:hanging="720"/>
        <w:jc w:val="both"/>
        <w:rPr>
          <w:rFonts w:asciiTheme="majorHAnsi" w:hAnsiTheme="majorHAnsi"/>
          <w:b/>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Open to all members of the British Library.</w:t>
      </w:r>
    </w:p>
    <w:p w:rsidR="003959B3" w:rsidRPr="005A5836" w:rsidRDefault="003959B3" w:rsidP="003959B3">
      <w:pPr>
        <w:tabs>
          <w:tab w:val="left" w:pos="-1440"/>
        </w:tabs>
        <w:ind w:left="720" w:hanging="720"/>
        <w:jc w:val="both"/>
        <w:rPr>
          <w:rFonts w:asciiTheme="majorHAnsi" w:hAnsiTheme="majorHAnsi"/>
          <w:b/>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Hours of opening: </w:t>
      </w: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ab/>
        <w:t>Monday</w:t>
      </w:r>
      <w:r w:rsidRPr="005A5836">
        <w:rPr>
          <w:rFonts w:asciiTheme="majorHAnsi" w:hAnsiTheme="majorHAnsi"/>
          <w:szCs w:val="24"/>
        </w:rPr>
        <w:tab/>
      </w:r>
      <w:r w:rsidRPr="005A5836">
        <w:rPr>
          <w:rFonts w:asciiTheme="majorHAnsi" w:hAnsiTheme="majorHAnsi"/>
          <w:szCs w:val="24"/>
        </w:rPr>
        <w:tab/>
        <w:t>10.00 - 17.00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Tuesday to Sat.</w:t>
      </w:r>
      <w:r w:rsidRPr="005A5836">
        <w:rPr>
          <w:rFonts w:asciiTheme="majorHAnsi" w:hAnsiTheme="majorHAnsi"/>
          <w:szCs w:val="24"/>
        </w:rPr>
        <w:tab/>
        <w:t>09.30 - 17.00</w:t>
      </w:r>
    </w:p>
    <w:p w:rsidR="003959B3" w:rsidRPr="005A5836" w:rsidRDefault="003959B3" w:rsidP="003959B3">
      <w:pPr>
        <w:tabs>
          <w:tab w:val="left" w:pos="-1440"/>
        </w:tabs>
        <w:ind w:left="720" w:hanging="720"/>
        <w:jc w:val="both"/>
        <w:rPr>
          <w:rFonts w:asciiTheme="majorHAnsi" w:hAnsiTheme="majorHAnsi"/>
          <w:b/>
          <w:szCs w:val="24"/>
        </w:rPr>
      </w:pPr>
    </w:p>
    <w:p w:rsidR="003959B3" w:rsidRPr="005A5836" w:rsidRDefault="003959B3" w:rsidP="003959B3">
      <w:pPr>
        <w:pStyle w:val="BodyTextIndent"/>
        <w:rPr>
          <w:rFonts w:asciiTheme="majorHAnsi" w:hAnsiTheme="majorHAnsi"/>
          <w:szCs w:val="24"/>
        </w:rPr>
      </w:pPr>
      <w:r w:rsidRPr="005A5836">
        <w:rPr>
          <w:rFonts w:asciiTheme="majorHAnsi" w:hAnsiTheme="majorHAnsi"/>
          <w:szCs w:val="24"/>
        </w:rPr>
        <w:t xml:space="preserve">           Accessible by tube, Northern line, Edgware Branch (the line divides at Camden </w:t>
      </w:r>
      <w:r w:rsidRPr="005A5836">
        <w:rPr>
          <w:rFonts w:asciiTheme="majorHAnsi" w:hAnsiTheme="majorHAnsi"/>
          <w:szCs w:val="24"/>
        </w:rPr>
        <w:lastRenderedPageBreak/>
        <w:t xml:space="preserve">Town: make sure that you are not on </w:t>
      </w:r>
      <w:proofErr w:type="gramStart"/>
      <w:r w:rsidRPr="005A5836">
        <w:rPr>
          <w:rFonts w:asciiTheme="majorHAnsi" w:hAnsiTheme="majorHAnsi"/>
          <w:szCs w:val="24"/>
        </w:rPr>
        <w:t>a  High</w:t>
      </w:r>
      <w:proofErr w:type="gramEnd"/>
      <w:r w:rsidRPr="005A5836">
        <w:rPr>
          <w:rFonts w:asciiTheme="majorHAnsi" w:hAnsiTheme="majorHAnsi"/>
          <w:szCs w:val="24"/>
        </w:rPr>
        <w:t xml:space="preserve"> Barnet train). The Library is immediately opposite the tube station. </w:t>
      </w:r>
    </w:p>
    <w:p w:rsidR="003959B3" w:rsidRPr="005A5836" w:rsidRDefault="003959B3" w:rsidP="003959B3">
      <w:pPr>
        <w:tabs>
          <w:tab w:val="left" w:pos="-1440"/>
        </w:tabs>
        <w:ind w:left="720" w:hanging="720"/>
        <w:jc w:val="both"/>
        <w:rPr>
          <w:rFonts w:asciiTheme="majorHAnsi" w:hAnsiTheme="majorHAnsi"/>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One of the best primary resources in London, and </w:t>
      </w:r>
      <w:proofErr w:type="gramStart"/>
      <w:r w:rsidRPr="005A5836">
        <w:rPr>
          <w:rFonts w:asciiTheme="majorHAnsi" w:hAnsiTheme="majorHAnsi"/>
          <w:szCs w:val="24"/>
        </w:rPr>
        <w:t>shamefully  under</w:t>
      </w:r>
      <w:proofErr w:type="gramEnd"/>
      <w:r w:rsidRPr="005A5836">
        <w:rPr>
          <w:rFonts w:asciiTheme="majorHAnsi" w:hAnsiTheme="majorHAnsi"/>
          <w:szCs w:val="24"/>
        </w:rPr>
        <w:t xml:space="preserve">-used by art historians. The collection houses national and local newspapers, weeklies and fortnightlies, and </w:t>
      </w:r>
      <w:proofErr w:type="gramStart"/>
      <w:r w:rsidRPr="005A5836">
        <w:rPr>
          <w:rFonts w:asciiTheme="majorHAnsi" w:hAnsiTheme="majorHAnsi"/>
          <w:szCs w:val="24"/>
        </w:rPr>
        <w:t>has  a</w:t>
      </w:r>
      <w:proofErr w:type="gramEnd"/>
      <w:r w:rsidRPr="005A5836">
        <w:rPr>
          <w:rFonts w:asciiTheme="majorHAnsi" w:hAnsiTheme="majorHAnsi"/>
          <w:szCs w:val="24"/>
        </w:rPr>
        <w:t xml:space="preserve"> superb c19th. </w:t>
      </w:r>
      <w:proofErr w:type="gramStart"/>
      <w:r w:rsidRPr="005A5836">
        <w:rPr>
          <w:rFonts w:asciiTheme="majorHAnsi" w:hAnsiTheme="majorHAnsi"/>
          <w:szCs w:val="24"/>
        </w:rPr>
        <w:t>Collection.</w:t>
      </w:r>
      <w:proofErr w:type="gramEnd"/>
      <w:r w:rsidRPr="005A5836">
        <w:rPr>
          <w:rFonts w:asciiTheme="majorHAnsi" w:hAnsiTheme="majorHAnsi"/>
          <w:szCs w:val="24"/>
        </w:rPr>
        <w:t xml:space="preserve">  Newspapers are particularly useful for lengthy reviews of </w:t>
      </w:r>
      <w:proofErr w:type="gramStart"/>
      <w:r w:rsidRPr="005A5836">
        <w:rPr>
          <w:rFonts w:asciiTheme="majorHAnsi" w:hAnsiTheme="majorHAnsi"/>
          <w:szCs w:val="24"/>
        </w:rPr>
        <w:t>the  R.A</w:t>
      </w:r>
      <w:proofErr w:type="gramEnd"/>
      <w:r w:rsidRPr="005A5836">
        <w:rPr>
          <w:rFonts w:asciiTheme="majorHAnsi" w:hAnsiTheme="majorHAnsi"/>
          <w:szCs w:val="24"/>
        </w:rPr>
        <w:t xml:space="preserve">.  </w:t>
      </w:r>
      <w:proofErr w:type="gramStart"/>
      <w:r w:rsidRPr="005A5836">
        <w:rPr>
          <w:rFonts w:asciiTheme="majorHAnsi" w:hAnsiTheme="majorHAnsi"/>
          <w:szCs w:val="24"/>
        </w:rPr>
        <w:t>and</w:t>
      </w:r>
      <w:proofErr w:type="gramEnd"/>
      <w:r w:rsidRPr="005A5836">
        <w:rPr>
          <w:rFonts w:asciiTheme="majorHAnsi" w:hAnsiTheme="majorHAnsi"/>
          <w:szCs w:val="24"/>
        </w:rPr>
        <w:t xml:space="preserve"> other exhibitions, and for obituaries. The </w:t>
      </w:r>
      <w:r w:rsidRPr="005A5836">
        <w:rPr>
          <w:rFonts w:asciiTheme="majorHAnsi" w:hAnsiTheme="majorHAnsi"/>
          <w:i/>
          <w:szCs w:val="24"/>
        </w:rPr>
        <w:t>Times</w:t>
      </w:r>
      <w:r w:rsidRPr="005A5836">
        <w:rPr>
          <w:rFonts w:asciiTheme="majorHAnsi" w:hAnsiTheme="majorHAnsi"/>
          <w:szCs w:val="24"/>
        </w:rPr>
        <w:t xml:space="preserve"> is available on microfilm </w:t>
      </w:r>
      <w:proofErr w:type="gramStart"/>
      <w:r w:rsidRPr="005A5836">
        <w:rPr>
          <w:rFonts w:asciiTheme="majorHAnsi" w:hAnsiTheme="majorHAnsi"/>
          <w:szCs w:val="24"/>
        </w:rPr>
        <w:t>or  CDROM</w:t>
      </w:r>
      <w:proofErr w:type="gramEnd"/>
      <w:r w:rsidRPr="005A5836">
        <w:rPr>
          <w:rFonts w:asciiTheme="majorHAnsi" w:hAnsiTheme="majorHAnsi"/>
          <w:szCs w:val="24"/>
        </w:rPr>
        <w:t xml:space="preserve"> in most good reference libraries, as is the complete </w:t>
      </w:r>
      <w:r w:rsidRPr="005A5836">
        <w:rPr>
          <w:rFonts w:asciiTheme="majorHAnsi" w:hAnsiTheme="majorHAnsi"/>
          <w:i/>
          <w:szCs w:val="24"/>
        </w:rPr>
        <w:t xml:space="preserve">Times </w:t>
      </w:r>
      <w:r w:rsidRPr="005A5836">
        <w:rPr>
          <w:rFonts w:asciiTheme="majorHAnsi" w:hAnsiTheme="majorHAnsi"/>
          <w:szCs w:val="24"/>
        </w:rPr>
        <w:t xml:space="preserve">index. </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720" w:hanging="720"/>
        <w:jc w:val="both"/>
        <w:rPr>
          <w:rFonts w:asciiTheme="majorHAnsi" w:hAnsiTheme="majorHAnsi"/>
          <w:szCs w:val="24"/>
        </w:rPr>
      </w:pPr>
      <w:r w:rsidRPr="005A5836">
        <w:rPr>
          <w:rFonts w:asciiTheme="majorHAnsi" w:hAnsiTheme="majorHAnsi"/>
          <w:szCs w:val="24"/>
        </w:rPr>
        <w:t xml:space="preserve">           The delivery service at Colindale tends to be very slow.  Always take work with you to occupy the waiting periods.  The library is somewhat isolated, so it will save time if you take your own food and drink with you.  There is a room set aside for this purpose.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b/>
          <w:szCs w:val="24"/>
        </w:rPr>
        <w:t>The</w:t>
      </w:r>
      <w:r w:rsidRPr="005A5836">
        <w:rPr>
          <w:rFonts w:asciiTheme="majorHAnsi" w:hAnsiTheme="majorHAnsi"/>
          <w:szCs w:val="24"/>
        </w:rPr>
        <w:t xml:space="preserve"> </w:t>
      </w:r>
      <w:r w:rsidRPr="005A5836">
        <w:rPr>
          <w:rFonts w:asciiTheme="majorHAnsi" w:hAnsiTheme="majorHAnsi"/>
          <w:b/>
          <w:szCs w:val="24"/>
        </w:rPr>
        <w:t>British</w:t>
      </w:r>
      <w:r w:rsidRPr="005A5836">
        <w:rPr>
          <w:rFonts w:asciiTheme="majorHAnsi" w:hAnsiTheme="majorHAnsi"/>
          <w:szCs w:val="24"/>
        </w:rPr>
        <w:t xml:space="preserve"> </w:t>
      </w:r>
      <w:r w:rsidRPr="005A5836">
        <w:rPr>
          <w:rFonts w:asciiTheme="majorHAnsi" w:hAnsiTheme="majorHAnsi"/>
          <w:b/>
          <w:szCs w:val="24"/>
        </w:rPr>
        <w:t>Architectural</w:t>
      </w:r>
      <w:r w:rsidRPr="005A5836">
        <w:rPr>
          <w:rFonts w:asciiTheme="majorHAnsi" w:hAnsiTheme="majorHAnsi"/>
          <w:szCs w:val="24"/>
        </w:rPr>
        <w:t xml:space="preserve"> </w:t>
      </w:r>
      <w:r w:rsidRPr="005A5836">
        <w:rPr>
          <w:rFonts w:asciiTheme="majorHAnsi" w:hAnsiTheme="majorHAnsi"/>
          <w:b/>
          <w:szCs w:val="24"/>
        </w:rPr>
        <w:t xml:space="preserve">Library </w:t>
      </w: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szCs w:val="24"/>
        </w:rPr>
        <w:t>Royal Institute of British Architects, 66 Portland Place, London W1N 4AD.</w:t>
      </w:r>
      <w:proofErr w:type="gramEnd"/>
    </w:p>
    <w:p w:rsidR="003959B3" w:rsidRPr="005A5836" w:rsidRDefault="003959B3" w:rsidP="003959B3">
      <w:pPr>
        <w:ind w:firstLine="720"/>
        <w:jc w:val="both"/>
        <w:rPr>
          <w:rFonts w:asciiTheme="majorHAnsi" w:hAnsiTheme="majorHAnsi"/>
          <w:szCs w:val="24"/>
        </w:rPr>
      </w:pPr>
      <w:r w:rsidRPr="005A5836">
        <w:rPr>
          <w:rFonts w:asciiTheme="majorHAnsi" w:hAnsiTheme="majorHAnsi"/>
          <w:szCs w:val="24"/>
        </w:rPr>
        <w:t>Tel: 020 7580 5533</w:t>
      </w:r>
    </w:p>
    <w:p w:rsidR="003959B3" w:rsidRPr="005A5836" w:rsidRDefault="003959B3" w:rsidP="003959B3">
      <w:pPr>
        <w:ind w:firstLine="720"/>
        <w:jc w:val="both"/>
        <w:rPr>
          <w:rFonts w:asciiTheme="majorHAnsi" w:hAnsiTheme="majorHAnsi"/>
          <w:szCs w:val="24"/>
        </w:rPr>
      </w:pP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rPr>
        <w:t>Hours of opening:</w:t>
      </w:r>
      <w:r w:rsidRPr="005A5836">
        <w:rPr>
          <w:rFonts w:asciiTheme="majorHAnsi" w:hAnsiTheme="majorHAnsi"/>
          <w:szCs w:val="24"/>
        </w:rPr>
        <w:tab/>
      </w: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rPr>
        <w:t>Monday</w:t>
      </w:r>
      <w:r w:rsidRPr="005A5836">
        <w:rPr>
          <w:rFonts w:asciiTheme="majorHAnsi" w:hAnsiTheme="majorHAnsi"/>
          <w:szCs w:val="24"/>
        </w:rPr>
        <w:tab/>
        <w:t>10.00 - 17.00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Tuesday-Thursday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10.00 - 19.00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Friday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10.00 - 17.00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Saturday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10.00 - 13.30</w:t>
      </w:r>
    </w:p>
    <w:p w:rsidR="003959B3" w:rsidRPr="005A5836" w:rsidRDefault="003959B3" w:rsidP="003959B3">
      <w:pPr>
        <w:tabs>
          <w:tab w:val="left" w:pos="-1440"/>
        </w:tabs>
        <w:ind w:left="5760" w:hanging="2880"/>
        <w:jc w:val="both"/>
        <w:rPr>
          <w:rFonts w:asciiTheme="majorHAnsi" w:hAnsiTheme="majorHAnsi"/>
          <w:szCs w:val="24"/>
        </w:rPr>
      </w:pPr>
    </w:p>
    <w:p w:rsidR="003959B3" w:rsidRPr="005A5836" w:rsidRDefault="003959B3" w:rsidP="003959B3">
      <w:pPr>
        <w:ind w:firstLine="2880"/>
        <w:jc w:val="both"/>
        <w:rPr>
          <w:rFonts w:asciiTheme="majorHAnsi" w:hAnsiTheme="majorHAnsi"/>
          <w:szCs w:val="24"/>
        </w:rPr>
      </w:pPr>
      <w:r w:rsidRPr="005A5836">
        <w:rPr>
          <w:rFonts w:asciiTheme="majorHAnsi" w:hAnsiTheme="majorHAnsi"/>
          <w:szCs w:val="24"/>
        </w:rPr>
        <w:t>CLOSED THROUGHOUT AUGUST</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proofErr w:type="gramStart"/>
      <w:r w:rsidRPr="005A5836">
        <w:rPr>
          <w:rFonts w:asciiTheme="majorHAnsi" w:hAnsiTheme="majorHAnsi"/>
          <w:szCs w:val="24"/>
        </w:rPr>
        <w:t>Comprehensive library on all aspects of architecture.</w:t>
      </w:r>
      <w:proofErr w:type="gramEnd"/>
      <w:r w:rsidRPr="005A5836">
        <w:rPr>
          <w:rFonts w:asciiTheme="majorHAnsi" w:hAnsiTheme="majorHAnsi"/>
          <w:szCs w:val="24"/>
        </w:rPr>
        <w:t xml:space="preserve">  Open for reference to the general public.  Intending student users do </w:t>
      </w:r>
      <w:r w:rsidRPr="005A5836">
        <w:rPr>
          <w:rFonts w:asciiTheme="majorHAnsi" w:hAnsiTheme="majorHAnsi"/>
          <w:szCs w:val="24"/>
          <w:u w:val="single"/>
        </w:rPr>
        <w:t>not</w:t>
      </w:r>
      <w:r w:rsidRPr="005A5836">
        <w:rPr>
          <w:rFonts w:asciiTheme="majorHAnsi" w:hAnsiTheme="majorHAnsi"/>
          <w:szCs w:val="24"/>
        </w:rPr>
        <w:t xml:space="preserve"> need to bring letters of recommendation.  Buy day tickets in the bookshop on the ground floor. </w:t>
      </w:r>
      <w:proofErr w:type="gramStart"/>
      <w:r w:rsidRPr="005A5836">
        <w:rPr>
          <w:rFonts w:asciiTheme="majorHAnsi" w:hAnsiTheme="majorHAnsi"/>
          <w:szCs w:val="24"/>
        </w:rPr>
        <w:t xml:space="preserve">£5 daily charge; £56 annual subscription which students can pay in monthly </w:t>
      </w:r>
      <w:proofErr w:type="spellStart"/>
      <w:r w:rsidRPr="005A5836">
        <w:rPr>
          <w:rFonts w:asciiTheme="majorHAnsi" w:hAnsiTheme="majorHAnsi"/>
          <w:szCs w:val="24"/>
        </w:rPr>
        <w:t>installments</w:t>
      </w:r>
      <w:proofErr w:type="spellEnd"/>
      <w:r w:rsidRPr="005A5836">
        <w:rPr>
          <w:rFonts w:asciiTheme="majorHAnsi" w:hAnsiTheme="majorHAnsi"/>
          <w:szCs w:val="24"/>
        </w:rPr>
        <w:t>.</w:t>
      </w:r>
      <w:proofErr w:type="gramEnd"/>
      <w:r w:rsidRPr="005A5836">
        <w:rPr>
          <w:rFonts w:asciiTheme="majorHAnsi" w:hAnsiTheme="majorHAnsi"/>
          <w:szCs w:val="24"/>
        </w:rPr>
        <w:t xml:space="preserve">  All design and prints are inaccessible at the moment since these are in process of being transferred to the V. &amp; A.</w:t>
      </w:r>
    </w:p>
    <w:p w:rsidR="003959B3" w:rsidRPr="005A5836" w:rsidRDefault="003959B3" w:rsidP="003959B3">
      <w:pPr>
        <w:ind w:left="720"/>
        <w:jc w:val="both"/>
        <w:rPr>
          <w:rFonts w:asciiTheme="majorHAnsi" w:hAnsiTheme="majorHAnsi"/>
          <w:szCs w:val="24"/>
        </w:rPr>
      </w:pPr>
    </w:p>
    <w:p w:rsidR="003959B3" w:rsidRPr="005A5836" w:rsidRDefault="003959B3" w:rsidP="003959B3">
      <w:pPr>
        <w:rPr>
          <w:rFonts w:asciiTheme="majorHAnsi" w:hAnsiTheme="majorHAnsi"/>
          <w:szCs w:val="24"/>
        </w:rPr>
        <w:sectPr w:rsidR="003959B3" w:rsidRPr="005A5836">
          <w:endnotePr>
            <w:numFmt w:val="decimal"/>
          </w:endnotePr>
          <w:type w:val="continuous"/>
          <w:pgSz w:w="11905" w:h="16837"/>
          <w:pgMar w:top="1440" w:right="1587" w:bottom="1440" w:left="1440" w:header="1440" w:footer="1440" w:gutter="0"/>
          <w:cols w:space="720"/>
        </w:sectPr>
      </w:pPr>
    </w:p>
    <w:p w:rsidR="003959B3" w:rsidRPr="005A5836" w:rsidRDefault="003959B3" w:rsidP="003959B3">
      <w:pPr>
        <w:ind w:firstLine="720"/>
        <w:jc w:val="both"/>
        <w:rPr>
          <w:rFonts w:asciiTheme="majorHAnsi" w:hAnsiTheme="majorHAnsi"/>
          <w:szCs w:val="24"/>
        </w:rPr>
      </w:pPr>
      <w:r w:rsidRPr="005A5836">
        <w:rPr>
          <w:rFonts w:asciiTheme="majorHAnsi" w:hAnsiTheme="majorHAnsi"/>
          <w:b/>
          <w:szCs w:val="24"/>
        </w:rPr>
        <w:lastRenderedPageBreak/>
        <w:t>The</w:t>
      </w:r>
      <w:r w:rsidRPr="005A5836">
        <w:rPr>
          <w:rFonts w:asciiTheme="majorHAnsi" w:hAnsiTheme="majorHAnsi"/>
          <w:szCs w:val="24"/>
        </w:rPr>
        <w:t xml:space="preserve"> </w:t>
      </w:r>
      <w:r w:rsidRPr="005A5836">
        <w:rPr>
          <w:rFonts w:asciiTheme="majorHAnsi" w:hAnsiTheme="majorHAnsi"/>
          <w:b/>
          <w:szCs w:val="24"/>
        </w:rPr>
        <w:t>Tate</w:t>
      </w:r>
      <w:r w:rsidRPr="005A5836">
        <w:rPr>
          <w:rFonts w:asciiTheme="majorHAnsi" w:hAnsiTheme="majorHAnsi"/>
          <w:szCs w:val="24"/>
        </w:rPr>
        <w:t xml:space="preserve"> </w:t>
      </w:r>
      <w:r w:rsidRPr="005A5836">
        <w:rPr>
          <w:rFonts w:asciiTheme="majorHAnsi" w:hAnsiTheme="majorHAnsi"/>
          <w:b/>
          <w:szCs w:val="24"/>
        </w:rPr>
        <w:t>Gallery</w:t>
      </w:r>
      <w:r w:rsidRPr="005A5836">
        <w:rPr>
          <w:rFonts w:asciiTheme="majorHAnsi" w:hAnsiTheme="majorHAnsi"/>
          <w:szCs w:val="24"/>
        </w:rPr>
        <w:t xml:space="preserve"> </w:t>
      </w:r>
      <w:r w:rsidRPr="005A5836">
        <w:rPr>
          <w:rFonts w:asciiTheme="majorHAnsi" w:hAnsiTheme="majorHAnsi"/>
          <w:b/>
          <w:bCs/>
          <w:szCs w:val="24"/>
        </w:rPr>
        <w:t xml:space="preserve">Reference </w:t>
      </w:r>
      <w:r w:rsidRPr="005A5836">
        <w:rPr>
          <w:rFonts w:asciiTheme="majorHAnsi" w:hAnsiTheme="majorHAnsi"/>
          <w:b/>
          <w:szCs w:val="24"/>
        </w:rPr>
        <w:t>Library</w:t>
      </w:r>
    </w:p>
    <w:p w:rsidR="003959B3" w:rsidRPr="005A5836" w:rsidRDefault="003959B3" w:rsidP="003959B3">
      <w:pPr>
        <w:ind w:firstLine="720"/>
        <w:jc w:val="both"/>
        <w:rPr>
          <w:rFonts w:asciiTheme="majorHAnsi" w:hAnsiTheme="majorHAnsi"/>
          <w:szCs w:val="24"/>
        </w:rPr>
      </w:pPr>
      <w:r w:rsidRPr="005A5836">
        <w:rPr>
          <w:rFonts w:asciiTheme="majorHAnsi" w:hAnsiTheme="majorHAnsi"/>
          <w:szCs w:val="24"/>
        </w:rPr>
        <w:t>Tate gallery Study Centre (</w:t>
      </w:r>
      <w:proofErr w:type="spellStart"/>
      <w:r w:rsidRPr="005A5836">
        <w:rPr>
          <w:rFonts w:asciiTheme="majorHAnsi" w:hAnsiTheme="majorHAnsi"/>
          <w:szCs w:val="24"/>
        </w:rPr>
        <w:t>Atterbury</w:t>
      </w:r>
      <w:proofErr w:type="spellEnd"/>
      <w:r w:rsidRPr="005A5836">
        <w:rPr>
          <w:rFonts w:asciiTheme="majorHAnsi" w:hAnsiTheme="majorHAnsi"/>
          <w:szCs w:val="24"/>
        </w:rPr>
        <w:t xml:space="preserve"> St. Entrance) </w:t>
      </w: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szCs w:val="24"/>
        </w:rPr>
        <w:t>London SW1P 4RG.</w:t>
      </w:r>
      <w:proofErr w:type="gramEnd"/>
      <w:r w:rsidRPr="005A5836">
        <w:rPr>
          <w:rFonts w:asciiTheme="majorHAnsi" w:hAnsiTheme="majorHAnsi"/>
          <w:szCs w:val="24"/>
        </w:rPr>
        <w:t xml:space="preserve">  Tel: 020 7887 8838.</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u w:val="single"/>
        </w:rPr>
        <w:t>Hours of opening</w:t>
      </w:r>
      <w:r w:rsidRPr="005A5836">
        <w:rPr>
          <w:rFonts w:asciiTheme="majorHAnsi" w:hAnsiTheme="majorHAnsi"/>
          <w:szCs w:val="24"/>
        </w:rPr>
        <w:t>:</w:t>
      </w:r>
      <w:r w:rsidRPr="005A5836">
        <w:rPr>
          <w:rFonts w:asciiTheme="majorHAnsi" w:hAnsiTheme="majorHAnsi"/>
          <w:szCs w:val="24"/>
        </w:rPr>
        <w:tab/>
      </w: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rPr>
        <w:t>Monday-Friday</w:t>
      </w:r>
      <w:r w:rsidRPr="005A5836">
        <w:rPr>
          <w:rFonts w:asciiTheme="majorHAnsi" w:hAnsiTheme="majorHAnsi"/>
          <w:szCs w:val="24"/>
        </w:rPr>
        <w:tab/>
        <w:t>11.00 - 17.00</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proofErr w:type="gramStart"/>
      <w:r w:rsidRPr="005A5836">
        <w:rPr>
          <w:rFonts w:asciiTheme="majorHAnsi" w:hAnsiTheme="majorHAnsi"/>
          <w:szCs w:val="24"/>
        </w:rPr>
        <w:t>Covers historic British art from the Renaissance onwards and Modern Art from c.1870.</w:t>
      </w:r>
      <w:proofErr w:type="gramEnd"/>
      <w:r w:rsidRPr="005A5836">
        <w:rPr>
          <w:rFonts w:asciiTheme="majorHAnsi" w:hAnsiTheme="majorHAnsi"/>
          <w:szCs w:val="24"/>
        </w:rPr>
        <w:t xml:space="preserve"> </w:t>
      </w:r>
      <w:proofErr w:type="gramStart"/>
      <w:r w:rsidRPr="005A5836">
        <w:rPr>
          <w:rFonts w:asciiTheme="majorHAnsi" w:hAnsiTheme="majorHAnsi"/>
          <w:szCs w:val="24"/>
        </w:rPr>
        <w:t xml:space="preserve">Does </w:t>
      </w:r>
      <w:r w:rsidRPr="005A5836">
        <w:rPr>
          <w:rFonts w:asciiTheme="majorHAnsi" w:hAnsiTheme="majorHAnsi"/>
          <w:i/>
          <w:szCs w:val="24"/>
        </w:rPr>
        <w:t>not</w:t>
      </w:r>
      <w:r w:rsidRPr="005A5836">
        <w:rPr>
          <w:rFonts w:asciiTheme="majorHAnsi" w:hAnsiTheme="majorHAnsi"/>
          <w:szCs w:val="24"/>
        </w:rPr>
        <w:t xml:space="preserve"> cover architecture, photography, design or applied arts.</w:t>
      </w:r>
      <w:proofErr w:type="gramEnd"/>
      <w:r w:rsidRPr="005A5836">
        <w:rPr>
          <w:rFonts w:asciiTheme="majorHAnsi" w:hAnsiTheme="majorHAnsi"/>
          <w:szCs w:val="24"/>
        </w:rPr>
        <w:t xml:space="preserve">  </w:t>
      </w:r>
      <w:proofErr w:type="gramStart"/>
      <w:r w:rsidRPr="005A5836">
        <w:rPr>
          <w:rFonts w:asciiTheme="majorHAnsi" w:hAnsiTheme="majorHAnsi"/>
          <w:szCs w:val="24"/>
        </w:rPr>
        <w:t>Prior application necessary.</w:t>
      </w:r>
      <w:proofErr w:type="gramEnd"/>
      <w:r w:rsidRPr="005A5836">
        <w:rPr>
          <w:rFonts w:asciiTheme="majorHAnsi" w:hAnsiTheme="majorHAnsi"/>
          <w:szCs w:val="24"/>
        </w:rPr>
        <w:t xml:space="preserve">  </w:t>
      </w:r>
      <w:proofErr w:type="gramStart"/>
      <w:r w:rsidRPr="005A5836">
        <w:rPr>
          <w:rFonts w:asciiTheme="majorHAnsi" w:hAnsiTheme="majorHAnsi"/>
          <w:szCs w:val="24"/>
        </w:rPr>
        <w:t>Two passport photos necessary and ID.</w:t>
      </w:r>
      <w:proofErr w:type="gramEnd"/>
      <w:r w:rsidRPr="005A5836">
        <w:rPr>
          <w:rFonts w:asciiTheme="majorHAnsi" w:hAnsiTheme="majorHAnsi"/>
          <w:szCs w:val="24"/>
        </w:rPr>
        <w:t xml:space="preserve"> If you ring up beforehand </w:t>
      </w:r>
      <w:proofErr w:type="gramStart"/>
      <w:r w:rsidRPr="005A5836">
        <w:rPr>
          <w:rFonts w:asciiTheme="majorHAnsi" w:hAnsiTheme="majorHAnsi"/>
          <w:szCs w:val="24"/>
        </w:rPr>
        <w:t>and  give</w:t>
      </w:r>
      <w:proofErr w:type="gramEnd"/>
      <w:r w:rsidRPr="005A5836">
        <w:rPr>
          <w:rFonts w:asciiTheme="majorHAnsi" w:hAnsiTheme="majorHAnsi"/>
          <w:szCs w:val="24"/>
        </w:rPr>
        <w:t xml:space="preserve"> your details, they will have your pass ready for you when you arrive. </w:t>
      </w:r>
      <w:proofErr w:type="gramStart"/>
      <w:r w:rsidRPr="005A5836">
        <w:rPr>
          <w:rFonts w:asciiTheme="majorHAnsi" w:hAnsiTheme="majorHAnsi"/>
          <w:szCs w:val="24"/>
        </w:rPr>
        <w:t>Does have some books unavailable elsewhere.</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ind w:firstLine="720"/>
        <w:jc w:val="both"/>
        <w:rPr>
          <w:rFonts w:asciiTheme="majorHAnsi" w:hAnsiTheme="majorHAnsi"/>
          <w:szCs w:val="24"/>
        </w:rPr>
      </w:pPr>
      <w:r w:rsidRPr="005A5836">
        <w:rPr>
          <w:rFonts w:asciiTheme="majorHAnsi" w:hAnsiTheme="majorHAnsi"/>
          <w:b/>
          <w:szCs w:val="24"/>
        </w:rPr>
        <w:t>The</w:t>
      </w:r>
      <w:r w:rsidRPr="005A5836">
        <w:rPr>
          <w:rFonts w:asciiTheme="majorHAnsi" w:hAnsiTheme="majorHAnsi"/>
          <w:szCs w:val="24"/>
        </w:rPr>
        <w:t xml:space="preserve"> </w:t>
      </w:r>
      <w:r w:rsidRPr="005A5836">
        <w:rPr>
          <w:rFonts w:asciiTheme="majorHAnsi" w:hAnsiTheme="majorHAnsi"/>
          <w:b/>
          <w:szCs w:val="24"/>
        </w:rPr>
        <w:t>National</w:t>
      </w:r>
      <w:r w:rsidRPr="005A5836">
        <w:rPr>
          <w:rFonts w:asciiTheme="majorHAnsi" w:hAnsiTheme="majorHAnsi"/>
          <w:szCs w:val="24"/>
        </w:rPr>
        <w:t xml:space="preserve"> </w:t>
      </w:r>
      <w:r w:rsidRPr="005A5836">
        <w:rPr>
          <w:rFonts w:asciiTheme="majorHAnsi" w:hAnsiTheme="majorHAnsi"/>
          <w:b/>
          <w:szCs w:val="24"/>
        </w:rPr>
        <w:t>Art</w:t>
      </w:r>
      <w:r w:rsidRPr="005A5836">
        <w:rPr>
          <w:rFonts w:asciiTheme="majorHAnsi" w:hAnsiTheme="majorHAnsi"/>
          <w:szCs w:val="24"/>
        </w:rPr>
        <w:t xml:space="preserve"> </w:t>
      </w:r>
      <w:r w:rsidRPr="005A5836">
        <w:rPr>
          <w:rFonts w:asciiTheme="majorHAnsi" w:hAnsiTheme="majorHAnsi"/>
          <w:b/>
          <w:szCs w:val="24"/>
        </w:rPr>
        <w:t>Library, Victoria</w:t>
      </w:r>
      <w:r w:rsidRPr="005A5836">
        <w:rPr>
          <w:rFonts w:asciiTheme="majorHAnsi" w:hAnsiTheme="majorHAnsi"/>
          <w:szCs w:val="24"/>
        </w:rPr>
        <w:t xml:space="preserve"> </w:t>
      </w:r>
      <w:r w:rsidRPr="005A5836">
        <w:rPr>
          <w:rFonts w:asciiTheme="majorHAnsi" w:hAnsiTheme="majorHAnsi"/>
          <w:b/>
          <w:szCs w:val="24"/>
        </w:rPr>
        <w:t>and</w:t>
      </w:r>
      <w:r w:rsidRPr="005A5836">
        <w:rPr>
          <w:rFonts w:asciiTheme="majorHAnsi" w:hAnsiTheme="majorHAnsi"/>
          <w:szCs w:val="24"/>
        </w:rPr>
        <w:t xml:space="preserve"> </w:t>
      </w:r>
      <w:r w:rsidRPr="005A5836">
        <w:rPr>
          <w:rFonts w:asciiTheme="majorHAnsi" w:hAnsiTheme="majorHAnsi"/>
          <w:b/>
          <w:szCs w:val="24"/>
        </w:rPr>
        <w:t>Albert</w:t>
      </w:r>
      <w:r w:rsidRPr="005A5836">
        <w:rPr>
          <w:rFonts w:asciiTheme="majorHAnsi" w:hAnsiTheme="majorHAnsi"/>
          <w:szCs w:val="24"/>
        </w:rPr>
        <w:t xml:space="preserve"> </w:t>
      </w:r>
      <w:r w:rsidRPr="005A5836">
        <w:rPr>
          <w:rFonts w:asciiTheme="majorHAnsi" w:hAnsiTheme="majorHAnsi"/>
          <w:b/>
          <w:szCs w:val="24"/>
        </w:rPr>
        <w:t>Museum</w:t>
      </w: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szCs w:val="24"/>
        </w:rPr>
        <w:t>Exhibition Road, South Kensington, London SW7 2RL.</w:t>
      </w:r>
      <w:proofErr w:type="gramEnd"/>
      <w:r w:rsidRPr="005A5836">
        <w:rPr>
          <w:rFonts w:asciiTheme="majorHAnsi" w:hAnsiTheme="majorHAnsi"/>
          <w:szCs w:val="24"/>
        </w:rPr>
        <w:t xml:space="preserve">  Tel: 0207 7938 8315.</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u w:val="single"/>
        </w:rPr>
        <w:t>Hours of opening</w:t>
      </w:r>
      <w:r w:rsidRPr="005A5836">
        <w:rPr>
          <w:rFonts w:asciiTheme="majorHAnsi" w:hAnsiTheme="majorHAnsi"/>
          <w:szCs w:val="24"/>
        </w:rPr>
        <w:t>:</w:t>
      </w:r>
      <w:r w:rsidRPr="005A5836">
        <w:rPr>
          <w:rFonts w:asciiTheme="majorHAnsi" w:hAnsiTheme="majorHAnsi"/>
          <w:szCs w:val="24"/>
        </w:rPr>
        <w:tab/>
      </w: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rPr>
        <w:t>Tuesday-Saturday</w:t>
      </w:r>
      <w:r w:rsidRPr="005A5836">
        <w:rPr>
          <w:rFonts w:asciiTheme="majorHAnsi" w:hAnsiTheme="majorHAnsi"/>
          <w:szCs w:val="24"/>
        </w:rPr>
        <w:tab/>
        <w:t>10.00 - 17.00</w:t>
      </w:r>
    </w:p>
    <w:p w:rsidR="003959B3" w:rsidRPr="005A5836" w:rsidRDefault="003959B3" w:rsidP="003959B3">
      <w:pPr>
        <w:jc w:val="both"/>
        <w:rPr>
          <w:rFonts w:asciiTheme="majorHAnsi" w:hAnsiTheme="majorHAnsi"/>
          <w:szCs w:val="24"/>
        </w:rPr>
      </w:pP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szCs w:val="24"/>
        </w:rPr>
        <w:t>CLOSED ALL DAY SUNDAY, MONDAY AND PUBLIC HOLIDAYS.</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proofErr w:type="gramStart"/>
      <w:r w:rsidRPr="005A5836">
        <w:rPr>
          <w:rFonts w:asciiTheme="majorHAnsi" w:hAnsiTheme="majorHAnsi"/>
          <w:szCs w:val="24"/>
        </w:rPr>
        <w:t>The most comprehensive art library in England.</w:t>
      </w:r>
      <w:proofErr w:type="gramEnd"/>
      <w:r w:rsidRPr="005A5836">
        <w:rPr>
          <w:rFonts w:asciiTheme="majorHAnsi" w:hAnsiTheme="majorHAnsi"/>
          <w:szCs w:val="24"/>
        </w:rPr>
        <w:t xml:space="preserve">  For a 3-month pass only ID is necessary.  For a three-year pass, bring along two passport sized photos. You can use the library immediately.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Do not overlook the MSS Catalogue.</w:t>
      </w:r>
    </w:p>
    <w:p w:rsidR="003959B3" w:rsidRPr="005A5836" w:rsidRDefault="003959B3" w:rsidP="003959B3">
      <w:pPr>
        <w:ind w:left="720"/>
        <w:jc w:val="both"/>
        <w:rPr>
          <w:rFonts w:asciiTheme="majorHAnsi" w:hAnsiTheme="majorHAnsi"/>
          <w:szCs w:val="24"/>
        </w:rPr>
      </w:pP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b/>
          <w:szCs w:val="24"/>
        </w:rPr>
        <w:t>Westminster</w:t>
      </w:r>
      <w:r w:rsidRPr="005A5836">
        <w:rPr>
          <w:rFonts w:asciiTheme="majorHAnsi" w:hAnsiTheme="majorHAnsi"/>
          <w:szCs w:val="24"/>
        </w:rPr>
        <w:t xml:space="preserve"> </w:t>
      </w:r>
      <w:r w:rsidRPr="005A5836">
        <w:rPr>
          <w:rFonts w:asciiTheme="majorHAnsi" w:hAnsiTheme="majorHAnsi"/>
          <w:b/>
          <w:szCs w:val="24"/>
        </w:rPr>
        <w:t>Libraries</w:t>
      </w:r>
      <w:r w:rsidRPr="005A5836">
        <w:rPr>
          <w:rFonts w:asciiTheme="majorHAnsi" w:hAnsiTheme="majorHAnsi"/>
          <w:szCs w:val="24"/>
        </w:rPr>
        <w:t>.</w:t>
      </w:r>
      <w:proofErr w:type="gramEnd"/>
      <w:r w:rsidRPr="005A5836">
        <w:rPr>
          <w:rFonts w:asciiTheme="majorHAnsi" w:hAnsiTheme="majorHAnsi"/>
          <w:szCs w:val="24"/>
        </w:rPr>
        <w:t xml:space="preserve">  </w:t>
      </w:r>
      <w:r w:rsidRPr="005A5836">
        <w:rPr>
          <w:rFonts w:asciiTheme="majorHAnsi" w:hAnsiTheme="majorHAnsi"/>
          <w:b/>
          <w:szCs w:val="24"/>
        </w:rPr>
        <w:t>Art</w:t>
      </w:r>
      <w:r w:rsidRPr="005A5836">
        <w:rPr>
          <w:rFonts w:asciiTheme="majorHAnsi" w:hAnsiTheme="majorHAnsi"/>
          <w:szCs w:val="24"/>
        </w:rPr>
        <w:t xml:space="preserve"> </w:t>
      </w:r>
      <w:r w:rsidRPr="005A5836">
        <w:rPr>
          <w:rFonts w:asciiTheme="majorHAnsi" w:hAnsiTheme="majorHAnsi"/>
          <w:b/>
          <w:szCs w:val="24"/>
        </w:rPr>
        <w:t>&amp; Design</w:t>
      </w:r>
      <w:r w:rsidRPr="005A5836">
        <w:rPr>
          <w:rFonts w:asciiTheme="majorHAnsi" w:hAnsiTheme="majorHAnsi"/>
          <w:szCs w:val="24"/>
        </w:rPr>
        <w:t xml:space="preserve"> </w:t>
      </w:r>
      <w:r w:rsidRPr="005A5836">
        <w:rPr>
          <w:rFonts w:asciiTheme="majorHAnsi" w:hAnsiTheme="majorHAnsi"/>
          <w:b/>
          <w:szCs w:val="24"/>
        </w:rPr>
        <w:t>Library (top floor).</w:t>
      </w:r>
      <w:r w:rsidRPr="005A5836">
        <w:rPr>
          <w:rFonts w:asciiTheme="majorHAnsi" w:hAnsiTheme="majorHAnsi"/>
          <w:szCs w:val="24"/>
        </w:rPr>
        <w:t xml:space="preserve">    </w:t>
      </w: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szCs w:val="24"/>
        </w:rPr>
        <w:t>Central Reference Library, St Martin’s Street, London WC2 H 7HP.</w:t>
      </w:r>
      <w:proofErr w:type="gramEnd"/>
    </w:p>
    <w:p w:rsidR="003959B3" w:rsidRPr="005A5836" w:rsidRDefault="003959B3" w:rsidP="003959B3">
      <w:pPr>
        <w:ind w:firstLine="720"/>
        <w:jc w:val="both"/>
        <w:rPr>
          <w:rFonts w:asciiTheme="majorHAnsi" w:hAnsiTheme="majorHAnsi"/>
          <w:szCs w:val="24"/>
        </w:rPr>
      </w:pPr>
      <w:r w:rsidRPr="005A5836">
        <w:rPr>
          <w:rFonts w:asciiTheme="majorHAnsi" w:hAnsiTheme="majorHAnsi"/>
          <w:szCs w:val="24"/>
        </w:rPr>
        <w:t>Tel: 020 7641 4636.  (Website access should be available early 2000)</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u w:val="single"/>
        </w:rPr>
        <w:lastRenderedPageBreak/>
        <w:t>Hours of opening</w:t>
      </w:r>
      <w:r w:rsidRPr="005A5836">
        <w:rPr>
          <w:rFonts w:asciiTheme="majorHAnsi" w:hAnsiTheme="majorHAnsi"/>
          <w:szCs w:val="24"/>
        </w:rPr>
        <w:t>:</w:t>
      </w:r>
      <w:r w:rsidRPr="005A5836">
        <w:rPr>
          <w:rFonts w:asciiTheme="majorHAnsi" w:hAnsiTheme="majorHAnsi"/>
          <w:szCs w:val="24"/>
        </w:rPr>
        <w:tab/>
      </w:r>
    </w:p>
    <w:p w:rsidR="003959B3" w:rsidRPr="005A5836" w:rsidRDefault="003959B3" w:rsidP="003959B3">
      <w:pPr>
        <w:tabs>
          <w:tab w:val="left" w:pos="-1440"/>
        </w:tabs>
        <w:ind w:left="5760" w:hanging="5040"/>
        <w:jc w:val="both"/>
        <w:rPr>
          <w:rFonts w:asciiTheme="majorHAnsi" w:hAnsiTheme="majorHAnsi"/>
          <w:szCs w:val="24"/>
        </w:rPr>
      </w:pPr>
      <w:r w:rsidRPr="005A5836">
        <w:rPr>
          <w:rFonts w:asciiTheme="majorHAnsi" w:hAnsiTheme="majorHAnsi"/>
          <w:szCs w:val="24"/>
        </w:rPr>
        <w:t>Monday-Friday</w:t>
      </w:r>
      <w:r w:rsidRPr="005A5836">
        <w:rPr>
          <w:rFonts w:asciiTheme="majorHAnsi" w:hAnsiTheme="majorHAnsi"/>
          <w:szCs w:val="24"/>
        </w:rPr>
        <w:tab/>
        <w:t>13.00 - 20.00</w:t>
      </w:r>
    </w:p>
    <w:p w:rsidR="003959B3" w:rsidRPr="005A5836" w:rsidRDefault="003959B3" w:rsidP="003959B3">
      <w:pPr>
        <w:tabs>
          <w:tab w:val="left" w:pos="-1440"/>
        </w:tabs>
        <w:jc w:val="both"/>
        <w:rPr>
          <w:rFonts w:asciiTheme="majorHAnsi" w:hAnsiTheme="majorHAnsi"/>
          <w:szCs w:val="24"/>
        </w:rPr>
      </w:pPr>
      <w:r w:rsidRPr="005A5836">
        <w:rPr>
          <w:rFonts w:asciiTheme="majorHAnsi" w:hAnsiTheme="majorHAnsi"/>
          <w:szCs w:val="24"/>
        </w:rPr>
        <w:tab/>
        <w:t>Saturday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10.00 - 17.00</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szCs w:val="24"/>
        </w:rPr>
        <w:t xml:space="preserve">A very good collection of books and periodicals on art including exhibition and auction house catalogues.  Invaluable for open access </w:t>
      </w:r>
      <w:proofErr w:type="gramStart"/>
      <w:r w:rsidRPr="005A5836">
        <w:rPr>
          <w:rFonts w:asciiTheme="majorHAnsi" w:hAnsiTheme="majorHAnsi"/>
          <w:szCs w:val="24"/>
        </w:rPr>
        <w:t>to  the</w:t>
      </w:r>
      <w:proofErr w:type="gramEnd"/>
      <w:r w:rsidRPr="005A5836">
        <w:rPr>
          <w:rFonts w:asciiTheme="majorHAnsi" w:hAnsiTheme="majorHAnsi"/>
          <w:szCs w:val="24"/>
        </w:rPr>
        <w:t xml:space="preserve"> </w:t>
      </w:r>
      <w:r w:rsidRPr="005A5836">
        <w:rPr>
          <w:rFonts w:asciiTheme="majorHAnsi" w:hAnsiTheme="majorHAnsi"/>
          <w:i/>
          <w:szCs w:val="24"/>
        </w:rPr>
        <w:t>Art Journal, Burlington</w:t>
      </w:r>
      <w:r w:rsidRPr="005A5836">
        <w:rPr>
          <w:rFonts w:asciiTheme="majorHAnsi" w:hAnsiTheme="majorHAnsi"/>
          <w:szCs w:val="24"/>
        </w:rPr>
        <w:t xml:space="preserve"> </w:t>
      </w:r>
      <w:r w:rsidRPr="005A5836">
        <w:rPr>
          <w:rFonts w:asciiTheme="majorHAnsi" w:hAnsiTheme="majorHAnsi"/>
          <w:i/>
          <w:szCs w:val="24"/>
        </w:rPr>
        <w:t>Mag., Apollo,</w:t>
      </w:r>
      <w:r w:rsidRPr="005A5836">
        <w:rPr>
          <w:rFonts w:asciiTheme="majorHAnsi" w:hAnsiTheme="majorHAnsi"/>
          <w:szCs w:val="24"/>
        </w:rPr>
        <w:t xml:space="preserve"> the </w:t>
      </w:r>
      <w:r w:rsidRPr="005A5836">
        <w:rPr>
          <w:rFonts w:asciiTheme="majorHAnsi" w:hAnsiTheme="majorHAnsi"/>
          <w:i/>
          <w:szCs w:val="24"/>
        </w:rPr>
        <w:t>Studio,</w:t>
      </w:r>
      <w:r w:rsidRPr="005A5836">
        <w:rPr>
          <w:rFonts w:asciiTheme="majorHAnsi" w:hAnsiTheme="majorHAnsi"/>
          <w:szCs w:val="24"/>
        </w:rPr>
        <w:t xml:space="preserve"> J. Ruskin’s complete </w:t>
      </w:r>
      <w:r w:rsidRPr="005A5836">
        <w:rPr>
          <w:rFonts w:asciiTheme="majorHAnsi" w:hAnsiTheme="majorHAnsi"/>
          <w:i/>
          <w:szCs w:val="24"/>
        </w:rPr>
        <w:t>Works,</w:t>
      </w:r>
      <w:r w:rsidRPr="005A5836">
        <w:rPr>
          <w:rFonts w:asciiTheme="majorHAnsi" w:hAnsiTheme="majorHAnsi"/>
          <w:szCs w:val="24"/>
        </w:rPr>
        <w:t xml:space="preserve"> and unrestricted photocopying (machines on lower floors).  Open to all enquirers for reference only.  Seating space is very limited so try to arrive early.  There are no lending facilities and no access to stacks. Many older periodicals are in store, and take from one to </w:t>
      </w:r>
      <w:proofErr w:type="gramStart"/>
      <w:r w:rsidRPr="005A5836">
        <w:rPr>
          <w:rFonts w:asciiTheme="majorHAnsi" w:hAnsiTheme="majorHAnsi"/>
          <w:szCs w:val="24"/>
        </w:rPr>
        <w:t>three  days</w:t>
      </w:r>
      <w:proofErr w:type="gramEnd"/>
      <w:r w:rsidRPr="005A5836">
        <w:rPr>
          <w:rFonts w:asciiTheme="majorHAnsi" w:hAnsiTheme="majorHAnsi"/>
          <w:szCs w:val="24"/>
        </w:rPr>
        <w:t xml:space="preserve"> to arrive. </w:t>
      </w:r>
      <w:proofErr w:type="gramStart"/>
      <w:r w:rsidRPr="005A5836">
        <w:rPr>
          <w:rFonts w:asciiTheme="majorHAnsi" w:hAnsiTheme="majorHAnsi"/>
          <w:szCs w:val="24"/>
        </w:rPr>
        <w:t>Order by phone.</w:t>
      </w:r>
      <w:proofErr w:type="gramEnd"/>
      <w:r w:rsidRPr="005A5836">
        <w:rPr>
          <w:rFonts w:asciiTheme="majorHAnsi" w:hAnsiTheme="majorHAnsi"/>
          <w:szCs w:val="24"/>
        </w:rPr>
        <w:t xml:space="preserve">  </w:t>
      </w:r>
      <w:proofErr w:type="gramStart"/>
      <w:r w:rsidRPr="005A5836">
        <w:rPr>
          <w:rFonts w:asciiTheme="majorHAnsi" w:hAnsiTheme="majorHAnsi"/>
          <w:szCs w:val="24"/>
        </w:rPr>
        <w:t>Very quiet in the holidays.</w:t>
      </w:r>
      <w:proofErr w:type="gramEnd"/>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szCs w:val="24"/>
        </w:rPr>
        <w:t xml:space="preserve">On the main reference floor below, the </w:t>
      </w:r>
      <w:r w:rsidRPr="005A5836">
        <w:rPr>
          <w:rFonts w:asciiTheme="majorHAnsi" w:hAnsiTheme="majorHAnsi"/>
          <w:i/>
          <w:szCs w:val="24"/>
        </w:rPr>
        <w:t>I.L.N.</w:t>
      </w:r>
      <w:r w:rsidRPr="005A5836">
        <w:rPr>
          <w:rFonts w:asciiTheme="majorHAnsi" w:hAnsiTheme="majorHAnsi"/>
          <w:szCs w:val="24"/>
        </w:rPr>
        <w:t xml:space="preserve"> and </w:t>
      </w:r>
      <w:r w:rsidRPr="005A5836">
        <w:rPr>
          <w:rFonts w:asciiTheme="majorHAnsi" w:hAnsiTheme="majorHAnsi"/>
          <w:i/>
          <w:szCs w:val="24"/>
        </w:rPr>
        <w:t>Punch</w:t>
      </w:r>
      <w:r w:rsidRPr="005A5836">
        <w:rPr>
          <w:rFonts w:asciiTheme="majorHAnsi" w:hAnsiTheme="majorHAnsi"/>
          <w:szCs w:val="24"/>
        </w:rPr>
        <w:t xml:space="preserve"> are immediately accessible, on request, at the counter.  The non-art ref. libraries open 10. – 20.00</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b/>
          <w:szCs w:val="24"/>
        </w:rPr>
        <w:t xml:space="preserve">           </w:t>
      </w:r>
      <w:proofErr w:type="gramStart"/>
      <w:r w:rsidRPr="005A5836">
        <w:rPr>
          <w:rFonts w:asciiTheme="majorHAnsi" w:hAnsiTheme="majorHAnsi"/>
          <w:b/>
          <w:szCs w:val="24"/>
        </w:rPr>
        <w:t>William Morris Gallery</w:t>
      </w:r>
      <w:r w:rsidRPr="005A5836">
        <w:rPr>
          <w:rFonts w:asciiTheme="majorHAnsi" w:hAnsiTheme="majorHAnsi"/>
          <w:szCs w:val="24"/>
        </w:rPr>
        <w:t>, Lloyd Park, Forest Road, Walthamstow.</w:t>
      </w:r>
      <w:proofErr w:type="gramEnd"/>
      <w:r w:rsidRPr="005A5836">
        <w:rPr>
          <w:rFonts w:asciiTheme="majorHAnsi" w:hAnsiTheme="majorHAnsi"/>
          <w:szCs w:val="24"/>
        </w:rPr>
        <w:t xml:space="preserve">  </w:t>
      </w:r>
      <w:proofErr w:type="gramStart"/>
      <w:r w:rsidRPr="005A5836">
        <w:rPr>
          <w:rFonts w:asciiTheme="majorHAnsi" w:hAnsiTheme="majorHAnsi"/>
          <w:szCs w:val="24"/>
        </w:rPr>
        <w:t>Last station on the               Victoria   Line.</w:t>
      </w:r>
      <w:proofErr w:type="gramEnd"/>
      <w:r w:rsidRPr="005A5836">
        <w:rPr>
          <w:rFonts w:asciiTheme="majorHAnsi" w:hAnsiTheme="majorHAnsi"/>
          <w:szCs w:val="24"/>
        </w:rPr>
        <w:t xml:space="preserve"> Tel: 020 8527 3782  </w:t>
      </w:r>
      <w:r w:rsidRPr="005A5836">
        <w:rPr>
          <w:rFonts w:asciiTheme="majorHAnsi" w:hAnsiTheme="majorHAnsi"/>
          <w:szCs w:val="24"/>
        </w:rPr>
        <w:tab/>
        <w:t>Open: Tues- Sat &amp; 1</w:t>
      </w:r>
      <w:r w:rsidRPr="005A5836">
        <w:rPr>
          <w:rFonts w:asciiTheme="majorHAnsi" w:hAnsiTheme="majorHAnsi"/>
          <w:szCs w:val="24"/>
          <w:vertAlign w:val="superscript"/>
        </w:rPr>
        <w:t>st</w:t>
      </w:r>
      <w:r w:rsidRPr="005A5836">
        <w:rPr>
          <w:rFonts w:asciiTheme="majorHAnsi" w:hAnsiTheme="majorHAnsi"/>
          <w:szCs w:val="24"/>
        </w:rPr>
        <w:t xml:space="preserve"> Sunday of each month.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10-1.00 &amp; 2.00-5.00.   </w:t>
      </w:r>
      <w:proofErr w:type="gramStart"/>
      <w:r w:rsidRPr="005A5836">
        <w:rPr>
          <w:rFonts w:asciiTheme="majorHAnsi" w:hAnsiTheme="majorHAnsi"/>
          <w:szCs w:val="24"/>
        </w:rPr>
        <w:t>Closed Mondays &amp; Public Holidays.</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This has a study room which contains most, if not all, books written about Morris,                      together with an extensive archive of documents and designs (especially for stained                    glass) You need to book in advance.  The room is oversubscribed and the Gallery                       understaffed, so using it is recommended only to those researching for the dissertation. </w:t>
      </w:r>
    </w:p>
    <w:p w:rsidR="003959B3" w:rsidRPr="005A5836" w:rsidRDefault="003959B3" w:rsidP="003959B3">
      <w:pPr>
        <w:jc w:val="both"/>
        <w:rPr>
          <w:rFonts w:asciiTheme="majorHAnsi" w:hAnsiTheme="majorHAnsi"/>
          <w:szCs w:val="24"/>
        </w:rPr>
      </w:pPr>
    </w:p>
    <w:p w:rsidR="003959B3" w:rsidRPr="005A5836" w:rsidRDefault="003959B3" w:rsidP="003959B3">
      <w:pPr>
        <w:pStyle w:val="Heading4"/>
        <w:rPr>
          <w:rFonts w:asciiTheme="majorHAnsi" w:hAnsiTheme="majorHAnsi"/>
          <w:b w:val="0"/>
          <w:szCs w:val="24"/>
        </w:rPr>
      </w:pPr>
      <w:r w:rsidRPr="005A5836">
        <w:rPr>
          <w:rFonts w:asciiTheme="majorHAnsi" w:hAnsiTheme="majorHAnsi"/>
          <w:szCs w:val="24"/>
        </w:rPr>
        <w:t xml:space="preserve">           Paul Mellon Centre for Studies in British Art, </w:t>
      </w:r>
      <w:r w:rsidRPr="005A5836">
        <w:rPr>
          <w:rFonts w:asciiTheme="majorHAnsi" w:hAnsiTheme="majorHAnsi"/>
          <w:b w:val="0"/>
          <w:szCs w:val="24"/>
        </w:rPr>
        <w:t xml:space="preserve">16 Bedford Square, London WC1B                3JA.  Tel: 020 77580 0311.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proofErr w:type="gramStart"/>
      <w:r w:rsidRPr="005A5836">
        <w:rPr>
          <w:rFonts w:asciiTheme="majorHAnsi" w:hAnsiTheme="majorHAnsi"/>
          <w:szCs w:val="24"/>
        </w:rPr>
        <w:t>Excellent library focusing exclusively on British Art.</w:t>
      </w:r>
      <w:proofErr w:type="gramEnd"/>
      <w:r w:rsidRPr="005A5836">
        <w:rPr>
          <w:rFonts w:asciiTheme="majorHAnsi" w:hAnsiTheme="majorHAnsi"/>
          <w:szCs w:val="24"/>
        </w:rPr>
        <w:t xml:space="preserve">  </w:t>
      </w:r>
      <w:proofErr w:type="gramStart"/>
      <w:r w:rsidRPr="005A5836">
        <w:rPr>
          <w:rFonts w:asciiTheme="majorHAnsi" w:hAnsiTheme="majorHAnsi"/>
          <w:szCs w:val="24"/>
        </w:rPr>
        <w:t>Christie’s and Sotheby’s sales             catalogues</w:t>
      </w:r>
      <w:proofErr w:type="gramEnd"/>
      <w:r w:rsidRPr="005A5836">
        <w:rPr>
          <w:rFonts w:asciiTheme="majorHAnsi" w:hAnsiTheme="majorHAnsi"/>
          <w:szCs w:val="24"/>
        </w:rPr>
        <w:t xml:space="preserve"> on open shelves. The Library is sometimes used for classes and meetings.            Always </w:t>
      </w:r>
      <w:proofErr w:type="gramStart"/>
      <w:r w:rsidRPr="005A5836">
        <w:rPr>
          <w:rFonts w:asciiTheme="majorHAnsi" w:hAnsiTheme="majorHAnsi"/>
          <w:szCs w:val="24"/>
        </w:rPr>
        <w:t>ring  to</w:t>
      </w:r>
      <w:proofErr w:type="gramEnd"/>
      <w:r w:rsidRPr="005A5836">
        <w:rPr>
          <w:rFonts w:asciiTheme="majorHAnsi" w:hAnsiTheme="majorHAnsi"/>
          <w:szCs w:val="24"/>
        </w:rPr>
        <w:t xml:space="preserve"> make an appointment.  </w:t>
      </w:r>
    </w:p>
    <w:p w:rsidR="003959B3" w:rsidRPr="005A5836" w:rsidRDefault="003959B3" w:rsidP="003959B3">
      <w:pPr>
        <w:ind w:left="720"/>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p>
    <w:p w:rsidR="003959B3" w:rsidRPr="005A5836" w:rsidRDefault="003959B3" w:rsidP="003959B3">
      <w:pPr>
        <w:ind w:left="720"/>
        <w:jc w:val="center"/>
        <w:rPr>
          <w:rFonts w:asciiTheme="majorHAnsi" w:hAnsiTheme="majorHAnsi"/>
          <w:b/>
          <w:szCs w:val="24"/>
        </w:rPr>
      </w:pPr>
      <w:r w:rsidRPr="005A5836">
        <w:rPr>
          <w:rFonts w:asciiTheme="majorHAnsi" w:hAnsiTheme="majorHAnsi"/>
          <w:b/>
          <w:szCs w:val="24"/>
        </w:rPr>
        <w:t>FURTHER RESEARCH RESOURCES: LIBRARIES AND ARCHIVES</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lastRenderedPageBreak/>
        <w:t xml:space="preserve">            All Art Galleries and Libraries have archives of a sort.  When </w:t>
      </w:r>
      <w:proofErr w:type="gramStart"/>
      <w:r w:rsidRPr="005A5836">
        <w:rPr>
          <w:rFonts w:asciiTheme="majorHAnsi" w:hAnsiTheme="majorHAnsi"/>
          <w:szCs w:val="24"/>
        </w:rPr>
        <w:t>studying  a</w:t>
      </w:r>
      <w:proofErr w:type="gramEnd"/>
      <w:r w:rsidRPr="005A5836">
        <w:rPr>
          <w:rFonts w:asciiTheme="majorHAnsi" w:hAnsiTheme="majorHAnsi"/>
          <w:szCs w:val="24"/>
        </w:rPr>
        <w:t xml:space="preserve"> particular artist or designer  it is always worth checking his or her former local library (e.g. Hammersmith and Fulham  Library has a small  archive relating to Burne-Jones who  lived  in   North-end Rd.  </w:t>
      </w:r>
      <w:proofErr w:type="gramStart"/>
      <w:r w:rsidRPr="005A5836">
        <w:rPr>
          <w:rFonts w:asciiTheme="majorHAnsi" w:hAnsiTheme="majorHAnsi"/>
          <w:szCs w:val="24"/>
        </w:rPr>
        <w:t>during</w:t>
      </w:r>
      <w:proofErr w:type="gramEnd"/>
      <w:r w:rsidRPr="005A5836">
        <w:rPr>
          <w:rFonts w:asciiTheme="majorHAnsi" w:hAnsiTheme="majorHAnsi"/>
          <w:szCs w:val="24"/>
        </w:rPr>
        <w:t xml:space="preserve"> the later years of his life (0181 748 3020).  If looking   at particular paintings</w:t>
      </w:r>
      <w:proofErr w:type="gramStart"/>
      <w:r w:rsidRPr="005A5836">
        <w:rPr>
          <w:rFonts w:asciiTheme="majorHAnsi" w:hAnsiTheme="majorHAnsi"/>
          <w:szCs w:val="24"/>
        </w:rPr>
        <w:t>,  always</w:t>
      </w:r>
      <w:proofErr w:type="gramEnd"/>
      <w:r w:rsidRPr="005A5836">
        <w:rPr>
          <w:rFonts w:asciiTheme="majorHAnsi" w:hAnsiTheme="majorHAnsi"/>
          <w:szCs w:val="24"/>
        </w:rPr>
        <w:t xml:space="preserve"> contact the gallery  in question, requesting information on file.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           The following galleries and their drawing and print rooms have important collections </w:t>
      </w:r>
      <w:proofErr w:type="gramStart"/>
      <w:r w:rsidRPr="005A5836">
        <w:rPr>
          <w:rFonts w:asciiTheme="majorHAnsi" w:hAnsiTheme="majorHAnsi"/>
          <w:szCs w:val="24"/>
        </w:rPr>
        <w:t>of  Victorian</w:t>
      </w:r>
      <w:proofErr w:type="gramEnd"/>
      <w:r w:rsidRPr="005A5836">
        <w:rPr>
          <w:rFonts w:asciiTheme="majorHAnsi" w:hAnsiTheme="majorHAnsi"/>
          <w:szCs w:val="24"/>
        </w:rPr>
        <w:t xml:space="preserve"> paintings and  drawings:  London: Tate, V.&amp;A., Guildhall, Leighton House (paintings on loan from Hammersmith and Fulham); De Morgan Foundation, </w:t>
      </w:r>
      <w:proofErr w:type="spellStart"/>
      <w:r w:rsidRPr="005A5836">
        <w:rPr>
          <w:rFonts w:asciiTheme="majorHAnsi" w:hAnsiTheme="majorHAnsi"/>
          <w:szCs w:val="24"/>
        </w:rPr>
        <w:t>Wandsworth</w:t>
      </w:r>
      <w:proofErr w:type="spellEnd"/>
      <w:r w:rsidRPr="005A5836">
        <w:rPr>
          <w:rFonts w:asciiTheme="majorHAnsi" w:hAnsiTheme="majorHAnsi"/>
          <w:szCs w:val="24"/>
        </w:rPr>
        <w:t>; National Portrait Gallery. Oxford:  Ashmolean</w:t>
      </w:r>
      <w:proofErr w:type="gramStart"/>
      <w:r w:rsidRPr="005A5836">
        <w:rPr>
          <w:rFonts w:asciiTheme="majorHAnsi" w:hAnsiTheme="majorHAnsi"/>
          <w:szCs w:val="24"/>
        </w:rPr>
        <w:t>;  Cambridge</w:t>
      </w:r>
      <w:proofErr w:type="gramEnd"/>
      <w:r w:rsidRPr="005A5836">
        <w:rPr>
          <w:rFonts w:asciiTheme="majorHAnsi" w:hAnsiTheme="majorHAnsi"/>
          <w:szCs w:val="24"/>
        </w:rPr>
        <w:t>: Fitzwilliam;  Manchester: City Art Gallery, Town Hall                   (</w:t>
      </w:r>
      <w:proofErr w:type="spellStart"/>
      <w:r w:rsidRPr="005A5836">
        <w:rPr>
          <w:rFonts w:asciiTheme="majorHAnsi" w:hAnsiTheme="majorHAnsi"/>
          <w:szCs w:val="24"/>
        </w:rPr>
        <w:t>Madox</w:t>
      </w:r>
      <w:proofErr w:type="spellEnd"/>
      <w:r w:rsidRPr="005A5836">
        <w:rPr>
          <w:rFonts w:asciiTheme="majorHAnsi" w:hAnsiTheme="majorHAnsi"/>
          <w:szCs w:val="24"/>
        </w:rPr>
        <w:t xml:space="preserve"> Brown Murals); Liverpool:  Walker Art Gallery, Lady Lever Gallery Port Sunlight.  For relevant catalogues, telephone numbers, etc. see below.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b/>
          <w:szCs w:val="24"/>
        </w:rPr>
        <w:t>The</w:t>
      </w:r>
      <w:r w:rsidRPr="005A5836">
        <w:rPr>
          <w:rFonts w:asciiTheme="majorHAnsi" w:hAnsiTheme="majorHAnsi"/>
          <w:szCs w:val="24"/>
        </w:rPr>
        <w:t xml:space="preserve"> </w:t>
      </w:r>
      <w:r w:rsidRPr="005A5836">
        <w:rPr>
          <w:rFonts w:asciiTheme="majorHAnsi" w:hAnsiTheme="majorHAnsi"/>
          <w:b/>
          <w:szCs w:val="24"/>
        </w:rPr>
        <w:t>Witt</w:t>
      </w:r>
      <w:r w:rsidRPr="005A5836">
        <w:rPr>
          <w:rFonts w:asciiTheme="majorHAnsi" w:hAnsiTheme="majorHAnsi"/>
          <w:szCs w:val="24"/>
        </w:rPr>
        <w:t xml:space="preserve"> </w:t>
      </w:r>
      <w:r w:rsidRPr="005A5836">
        <w:rPr>
          <w:rFonts w:asciiTheme="majorHAnsi" w:hAnsiTheme="majorHAnsi"/>
          <w:b/>
          <w:szCs w:val="24"/>
        </w:rPr>
        <w:t>and</w:t>
      </w:r>
      <w:r w:rsidRPr="005A5836">
        <w:rPr>
          <w:rFonts w:asciiTheme="majorHAnsi" w:hAnsiTheme="majorHAnsi"/>
          <w:szCs w:val="24"/>
        </w:rPr>
        <w:t xml:space="preserve"> </w:t>
      </w:r>
      <w:r w:rsidRPr="005A5836">
        <w:rPr>
          <w:rFonts w:asciiTheme="majorHAnsi" w:hAnsiTheme="majorHAnsi"/>
          <w:b/>
          <w:szCs w:val="24"/>
        </w:rPr>
        <w:t>Conway</w:t>
      </w:r>
      <w:r w:rsidRPr="005A5836">
        <w:rPr>
          <w:rFonts w:asciiTheme="majorHAnsi" w:hAnsiTheme="majorHAnsi"/>
          <w:szCs w:val="24"/>
        </w:rPr>
        <w:t xml:space="preserve"> </w:t>
      </w:r>
      <w:r w:rsidRPr="005A5836">
        <w:rPr>
          <w:rFonts w:asciiTheme="majorHAnsi" w:hAnsiTheme="majorHAnsi"/>
          <w:b/>
          <w:szCs w:val="24"/>
        </w:rPr>
        <w:t>Picture</w:t>
      </w:r>
      <w:r w:rsidRPr="005A5836">
        <w:rPr>
          <w:rFonts w:asciiTheme="majorHAnsi" w:hAnsiTheme="majorHAnsi"/>
          <w:szCs w:val="24"/>
        </w:rPr>
        <w:t xml:space="preserve"> </w:t>
      </w:r>
      <w:r w:rsidRPr="005A5836">
        <w:rPr>
          <w:rFonts w:asciiTheme="majorHAnsi" w:hAnsiTheme="majorHAnsi"/>
          <w:b/>
          <w:szCs w:val="24"/>
        </w:rPr>
        <w:t>Libraries</w:t>
      </w:r>
      <w:r w:rsidRPr="005A5836">
        <w:rPr>
          <w:rFonts w:asciiTheme="majorHAnsi" w:hAnsiTheme="majorHAnsi"/>
          <w:szCs w:val="24"/>
        </w:rPr>
        <w:t>,</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proofErr w:type="spellStart"/>
      <w:proofErr w:type="gramStart"/>
      <w:r w:rsidRPr="005A5836">
        <w:rPr>
          <w:rFonts w:asciiTheme="majorHAnsi" w:hAnsiTheme="majorHAnsi"/>
          <w:szCs w:val="24"/>
        </w:rPr>
        <w:t>Courtauld</w:t>
      </w:r>
      <w:proofErr w:type="spellEnd"/>
      <w:r w:rsidRPr="005A5836">
        <w:rPr>
          <w:rFonts w:asciiTheme="majorHAnsi" w:hAnsiTheme="majorHAnsi"/>
          <w:szCs w:val="24"/>
        </w:rPr>
        <w:t xml:space="preserve"> Institute, Somerset House, Strand, London WC2R 0RN.</w:t>
      </w:r>
      <w:proofErr w:type="gramEnd"/>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Open: Mon. – Friday, 10.00 – 18.00</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Tel: 020 7873 2742.</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Open to all; no appointment necessary</w:t>
      </w:r>
    </w:p>
    <w:p w:rsidR="003959B3" w:rsidRPr="005A5836" w:rsidRDefault="003959B3" w:rsidP="003959B3">
      <w:pPr>
        <w:jc w:val="both"/>
        <w:rPr>
          <w:rFonts w:asciiTheme="majorHAnsi" w:hAnsiTheme="majorHAnsi"/>
          <w:szCs w:val="24"/>
        </w:rPr>
      </w:pPr>
    </w:p>
    <w:p w:rsidR="003959B3" w:rsidRPr="005A5836" w:rsidRDefault="003959B3" w:rsidP="003959B3">
      <w:pPr>
        <w:rPr>
          <w:rFonts w:asciiTheme="majorHAnsi" w:hAnsiTheme="majorHAnsi"/>
          <w:szCs w:val="24"/>
        </w:rPr>
        <w:sectPr w:rsidR="003959B3" w:rsidRPr="005A5836">
          <w:endnotePr>
            <w:numFmt w:val="decimal"/>
          </w:endnotePr>
          <w:type w:val="continuous"/>
          <w:pgSz w:w="11905" w:h="16837"/>
          <w:pgMar w:top="1440" w:right="1587" w:bottom="1440" w:left="1440" w:header="1440" w:footer="1440" w:gutter="0"/>
          <w:cols w:space="720"/>
        </w:sectPr>
      </w:pPr>
    </w:p>
    <w:p w:rsidR="003959B3" w:rsidRPr="005A5836" w:rsidRDefault="003959B3" w:rsidP="003959B3">
      <w:pPr>
        <w:tabs>
          <w:tab w:val="left" w:pos="-1440"/>
        </w:tabs>
        <w:ind w:left="720"/>
        <w:jc w:val="both"/>
        <w:rPr>
          <w:rFonts w:asciiTheme="majorHAnsi" w:hAnsiTheme="majorHAnsi"/>
          <w:szCs w:val="24"/>
        </w:rPr>
      </w:pPr>
      <w:r w:rsidRPr="005A5836">
        <w:rPr>
          <w:rFonts w:asciiTheme="majorHAnsi" w:hAnsiTheme="majorHAnsi"/>
          <w:szCs w:val="24"/>
        </w:rPr>
        <w:lastRenderedPageBreak/>
        <w:t xml:space="preserve">You should always start here when researching an artist.  Hundreds of thousands of pictures are in box files, arranged according to school, and alphabetically.  </w:t>
      </w:r>
      <w:proofErr w:type="gramStart"/>
      <w:r w:rsidRPr="005A5836">
        <w:rPr>
          <w:rFonts w:asciiTheme="majorHAnsi" w:hAnsiTheme="majorHAnsi"/>
          <w:szCs w:val="24"/>
        </w:rPr>
        <w:t>Photocopies 10p b/w, £2 colour.</w:t>
      </w:r>
      <w:proofErr w:type="gramEnd"/>
      <w:r w:rsidRPr="005A5836">
        <w:rPr>
          <w:rFonts w:asciiTheme="majorHAnsi" w:hAnsiTheme="majorHAnsi"/>
          <w:szCs w:val="24"/>
        </w:rPr>
        <w:t xml:space="preserve">  Photographic copies can be ordered of any image.  Service is speedy and cheap.  The Conway covers sculpture and decorative arts and has an excellent collection of photographs of historic houses and interiors.  </w:t>
      </w:r>
      <w:proofErr w:type="gramStart"/>
      <w:r w:rsidRPr="005A5836">
        <w:rPr>
          <w:rFonts w:asciiTheme="majorHAnsi" w:hAnsiTheme="majorHAnsi"/>
          <w:szCs w:val="24"/>
        </w:rPr>
        <w:t>Always quiet, and virtually deserted during the holidays.</w:t>
      </w:r>
      <w:proofErr w:type="gramEnd"/>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p>
    <w:p w:rsidR="003959B3" w:rsidRPr="005A5836" w:rsidRDefault="003959B3" w:rsidP="003959B3">
      <w:pPr>
        <w:ind w:firstLine="720"/>
        <w:jc w:val="both"/>
        <w:rPr>
          <w:rFonts w:asciiTheme="majorHAnsi" w:hAnsiTheme="majorHAnsi"/>
          <w:szCs w:val="24"/>
        </w:rPr>
      </w:pPr>
      <w:r w:rsidRPr="005A5836">
        <w:rPr>
          <w:rFonts w:asciiTheme="majorHAnsi" w:hAnsiTheme="majorHAnsi"/>
          <w:b/>
          <w:szCs w:val="24"/>
        </w:rPr>
        <w:t>National Register of Archives</w:t>
      </w:r>
      <w:r w:rsidRPr="005A5836">
        <w:rPr>
          <w:rFonts w:asciiTheme="majorHAnsi" w:hAnsiTheme="majorHAnsi"/>
          <w:szCs w:val="24"/>
        </w:rPr>
        <w:t xml:space="preserve"> (Royal Commission Historical Manuscripts)</w:t>
      </w:r>
    </w:p>
    <w:p w:rsidR="003959B3" w:rsidRPr="005A5836" w:rsidRDefault="003959B3" w:rsidP="003959B3">
      <w:pPr>
        <w:ind w:firstLine="720"/>
        <w:jc w:val="both"/>
        <w:rPr>
          <w:rFonts w:asciiTheme="majorHAnsi" w:hAnsiTheme="majorHAnsi"/>
          <w:szCs w:val="24"/>
        </w:rPr>
      </w:pPr>
      <w:r w:rsidRPr="005A5836">
        <w:rPr>
          <w:rFonts w:asciiTheme="majorHAnsi" w:hAnsiTheme="majorHAnsi"/>
          <w:szCs w:val="24"/>
        </w:rPr>
        <w:t>Quality Court, Chancery Lane, London WC2A 1HP. Tel: 020 7242 1198.</w:t>
      </w:r>
    </w:p>
    <w:p w:rsidR="003959B3" w:rsidRPr="005A5836" w:rsidRDefault="003959B3" w:rsidP="003959B3">
      <w:pPr>
        <w:jc w:val="both"/>
        <w:rPr>
          <w:rFonts w:asciiTheme="majorHAnsi" w:hAnsiTheme="majorHAnsi"/>
          <w:bCs/>
          <w:szCs w:val="24"/>
        </w:rPr>
      </w:pPr>
      <w:r w:rsidRPr="005A5836">
        <w:rPr>
          <w:rFonts w:asciiTheme="majorHAnsi" w:hAnsiTheme="majorHAnsi"/>
          <w:b/>
          <w:szCs w:val="24"/>
        </w:rPr>
        <w:t xml:space="preserve">            </w:t>
      </w:r>
      <w:proofErr w:type="gramStart"/>
      <w:r w:rsidRPr="005A5836">
        <w:rPr>
          <w:rFonts w:asciiTheme="majorHAnsi" w:hAnsiTheme="majorHAnsi"/>
          <w:bCs/>
          <w:szCs w:val="24"/>
        </w:rPr>
        <w:t>Monday – Friday 9.00-5p.m.</w:t>
      </w:r>
      <w:proofErr w:type="gramEnd"/>
      <w:r w:rsidRPr="005A5836">
        <w:rPr>
          <w:rFonts w:asciiTheme="majorHAnsi" w:hAnsiTheme="majorHAnsi"/>
          <w:bCs/>
          <w:szCs w:val="24"/>
        </w:rPr>
        <w:t xml:space="preserve"> </w:t>
      </w:r>
    </w:p>
    <w:p w:rsidR="003959B3" w:rsidRPr="005A5836" w:rsidRDefault="003959B3" w:rsidP="003959B3">
      <w:pPr>
        <w:ind w:left="720"/>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proofErr w:type="gramStart"/>
      <w:r w:rsidRPr="005A5836">
        <w:rPr>
          <w:rFonts w:asciiTheme="majorHAnsi" w:hAnsiTheme="majorHAnsi"/>
          <w:szCs w:val="24"/>
        </w:rPr>
        <w:t>Another  essential</w:t>
      </w:r>
      <w:proofErr w:type="gramEnd"/>
      <w:r w:rsidRPr="005A5836">
        <w:rPr>
          <w:rFonts w:asciiTheme="majorHAnsi" w:hAnsiTheme="majorHAnsi"/>
          <w:szCs w:val="24"/>
        </w:rPr>
        <w:t xml:space="preserve"> resource. </w:t>
      </w:r>
      <w:proofErr w:type="gramStart"/>
      <w:r w:rsidRPr="005A5836">
        <w:rPr>
          <w:rFonts w:asciiTheme="majorHAnsi" w:hAnsiTheme="majorHAnsi"/>
          <w:szCs w:val="24"/>
        </w:rPr>
        <w:t>An ever extending register of archival material, including artists’ correspondence, and such like.</w:t>
      </w:r>
      <w:proofErr w:type="gramEnd"/>
      <w:r w:rsidRPr="005A5836">
        <w:rPr>
          <w:rFonts w:asciiTheme="majorHAnsi" w:hAnsiTheme="majorHAnsi"/>
          <w:szCs w:val="24"/>
        </w:rPr>
        <w:t xml:space="preserve">   No appointment necessary.  Search the catalogue at home on: www.hmc.gov.uk</w:t>
      </w:r>
    </w:p>
    <w:p w:rsidR="003959B3" w:rsidRPr="005A5836" w:rsidRDefault="003959B3" w:rsidP="003959B3">
      <w:pPr>
        <w:jc w:val="both"/>
        <w:rPr>
          <w:rFonts w:asciiTheme="majorHAnsi" w:hAnsiTheme="majorHAnsi"/>
          <w:szCs w:val="24"/>
        </w:rPr>
      </w:pPr>
    </w:p>
    <w:p w:rsidR="003959B3" w:rsidRPr="005A5836" w:rsidRDefault="003959B3" w:rsidP="003959B3">
      <w:pPr>
        <w:pStyle w:val="Heading4"/>
        <w:rPr>
          <w:rFonts w:asciiTheme="majorHAnsi" w:hAnsiTheme="majorHAnsi"/>
          <w:szCs w:val="24"/>
        </w:rPr>
      </w:pPr>
      <w:r w:rsidRPr="005A5836">
        <w:rPr>
          <w:rFonts w:asciiTheme="majorHAnsi" w:hAnsiTheme="majorHAnsi"/>
          <w:szCs w:val="24"/>
        </w:rPr>
        <w:t xml:space="preserve">            The Tate Archive </w:t>
      </w:r>
    </w:p>
    <w:p w:rsidR="003959B3" w:rsidRPr="005A5836" w:rsidRDefault="003959B3" w:rsidP="003959B3">
      <w:pPr>
        <w:ind w:firstLine="720"/>
        <w:jc w:val="both"/>
        <w:rPr>
          <w:rFonts w:asciiTheme="majorHAnsi" w:hAnsiTheme="majorHAnsi"/>
          <w:bCs/>
          <w:szCs w:val="24"/>
        </w:rPr>
      </w:pPr>
      <w:r w:rsidRPr="005A5836">
        <w:rPr>
          <w:rFonts w:asciiTheme="majorHAnsi" w:hAnsiTheme="majorHAnsi"/>
          <w:bCs/>
          <w:szCs w:val="24"/>
        </w:rPr>
        <w:t>Tate Gallery Study Centre (</w:t>
      </w:r>
      <w:proofErr w:type="spellStart"/>
      <w:r w:rsidRPr="005A5836">
        <w:rPr>
          <w:rFonts w:asciiTheme="majorHAnsi" w:hAnsiTheme="majorHAnsi"/>
          <w:bCs/>
          <w:szCs w:val="24"/>
        </w:rPr>
        <w:t>Atterbury</w:t>
      </w:r>
      <w:proofErr w:type="spellEnd"/>
      <w:r w:rsidRPr="005A5836">
        <w:rPr>
          <w:rFonts w:asciiTheme="majorHAnsi" w:hAnsiTheme="majorHAnsi"/>
          <w:bCs/>
          <w:szCs w:val="24"/>
        </w:rPr>
        <w:t xml:space="preserve"> St. Entrance) </w:t>
      </w:r>
    </w:p>
    <w:p w:rsidR="003959B3" w:rsidRPr="005A5836" w:rsidRDefault="003959B3" w:rsidP="003959B3">
      <w:pPr>
        <w:ind w:firstLine="720"/>
        <w:jc w:val="both"/>
        <w:rPr>
          <w:rFonts w:asciiTheme="majorHAnsi" w:hAnsiTheme="majorHAnsi"/>
          <w:b/>
          <w:szCs w:val="24"/>
        </w:rPr>
      </w:pPr>
      <w:proofErr w:type="gramStart"/>
      <w:r w:rsidRPr="005A5836">
        <w:rPr>
          <w:rFonts w:asciiTheme="majorHAnsi" w:hAnsiTheme="majorHAnsi"/>
          <w:bCs/>
          <w:szCs w:val="24"/>
        </w:rPr>
        <w:t>London SW1P 4RG.</w:t>
      </w:r>
      <w:proofErr w:type="gramEnd"/>
      <w:r w:rsidRPr="005A5836">
        <w:rPr>
          <w:rFonts w:asciiTheme="majorHAnsi" w:hAnsiTheme="majorHAnsi"/>
          <w:bCs/>
          <w:szCs w:val="24"/>
        </w:rPr>
        <w:t xml:space="preserve">  Tel: 020 7887 8863.</w:t>
      </w:r>
    </w:p>
    <w:p w:rsidR="003959B3" w:rsidRPr="005A5836" w:rsidRDefault="003959B3" w:rsidP="003959B3">
      <w:pPr>
        <w:jc w:val="both"/>
        <w:rPr>
          <w:rFonts w:asciiTheme="majorHAnsi" w:hAnsiTheme="majorHAnsi"/>
          <w:b/>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b/>
          <w:szCs w:val="24"/>
        </w:rPr>
        <w:t>By appointment only:</w:t>
      </w:r>
      <w:r w:rsidRPr="005A5836">
        <w:rPr>
          <w:rFonts w:asciiTheme="majorHAnsi" w:hAnsiTheme="majorHAnsi"/>
          <w:szCs w:val="24"/>
        </w:rPr>
        <w:t xml:space="preserve"> Monday – Wednesdays, 11.am. – 5p.m.  You can ring for an appointment any day.</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szCs w:val="24"/>
        </w:rPr>
        <w:t xml:space="preserve">The Tate accumulates files on </w:t>
      </w:r>
      <w:proofErr w:type="gramStart"/>
      <w:r w:rsidRPr="005A5836">
        <w:rPr>
          <w:rFonts w:asciiTheme="majorHAnsi" w:hAnsiTheme="majorHAnsi"/>
          <w:szCs w:val="24"/>
        </w:rPr>
        <w:t>all of its</w:t>
      </w:r>
      <w:proofErr w:type="gramEnd"/>
      <w:r w:rsidRPr="005A5836">
        <w:rPr>
          <w:rFonts w:asciiTheme="majorHAnsi" w:hAnsiTheme="majorHAnsi"/>
          <w:szCs w:val="24"/>
        </w:rPr>
        <w:t xml:space="preserve"> works: letters, articles, queries, coursework in records, etc.; but the files vary enormously.  Some are very thin (</w:t>
      </w:r>
      <w:proofErr w:type="spellStart"/>
      <w:r w:rsidRPr="005A5836">
        <w:rPr>
          <w:rFonts w:asciiTheme="majorHAnsi" w:hAnsiTheme="majorHAnsi"/>
          <w:szCs w:val="24"/>
        </w:rPr>
        <w:t>eg</w:t>
      </w:r>
      <w:proofErr w:type="spellEnd"/>
      <w:r w:rsidRPr="005A5836">
        <w:rPr>
          <w:rFonts w:asciiTheme="majorHAnsi" w:hAnsiTheme="majorHAnsi"/>
          <w:szCs w:val="24"/>
        </w:rPr>
        <w:t xml:space="preserve">. the </w:t>
      </w:r>
      <w:r w:rsidRPr="005A5836">
        <w:rPr>
          <w:rFonts w:asciiTheme="majorHAnsi" w:hAnsiTheme="majorHAnsi"/>
          <w:i/>
          <w:szCs w:val="24"/>
        </w:rPr>
        <w:t>Vale</w:t>
      </w:r>
      <w:r w:rsidRPr="005A5836">
        <w:rPr>
          <w:rFonts w:asciiTheme="majorHAnsi" w:hAnsiTheme="majorHAnsi"/>
          <w:szCs w:val="24"/>
        </w:rPr>
        <w:t xml:space="preserve"> </w:t>
      </w:r>
      <w:r w:rsidRPr="005A5836">
        <w:rPr>
          <w:rFonts w:asciiTheme="majorHAnsi" w:hAnsiTheme="majorHAnsi"/>
          <w:i/>
          <w:szCs w:val="24"/>
        </w:rPr>
        <w:t>of</w:t>
      </w:r>
      <w:r w:rsidRPr="005A5836">
        <w:rPr>
          <w:rFonts w:asciiTheme="majorHAnsi" w:hAnsiTheme="majorHAnsi"/>
          <w:szCs w:val="24"/>
        </w:rPr>
        <w:t xml:space="preserve"> </w:t>
      </w:r>
      <w:r w:rsidRPr="005A5836">
        <w:rPr>
          <w:rFonts w:asciiTheme="majorHAnsi" w:hAnsiTheme="majorHAnsi"/>
          <w:i/>
          <w:szCs w:val="24"/>
        </w:rPr>
        <w:t>Rest</w:t>
      </w:r>
      <w:r w:rsidRPr="005A5836">
        <w:rPr>
          <w:rFonts w:asciiTheme="majorHAnsi" w:hAnsiTheme="majorHAnsi"/>
          <w:szCs w:val="24"/>
        </w:rPr>
        <w:t xml:space="preserve"> contains only a couple of very brief items); others, like the </w:t>
      </w:r>
      <w:r w:rsidRPr="005A5836">
        <w:rPr>
          <w:rFonts w:asciiTheme="majorHAnsi" w:hAnsiTheme="majorHAnsi"/>
          <w:i/>
          <w:szCs w:val="24"/>
        </w:rPr>
        <w:t>Awakening</w:t>
      </w:r>
      <w:r w:rsidRPr="005A5836">
        <w:rPr>
          <w:rFonts w:asciiTheme="majorHAnsi" w:hAnsiTheme="majorHAnsi"/>
          <w:szCs w:val="24"/>
        </w:rPr>
        <w:t xml:space="preserve"> </w:t>
      </w:r>
      <w:r w:rsidRPr="005A5836">
        <w:rPr>
          <w:rFonts w:asciiTheme="majorHAnsi" w:hAnsiTheme="majorHAnsi"/>
          <w:i/>
          <w:szCs w:val="24"/>
        </w:rPr>
        <w:t>Conscience</w:t>
      </w:r>
      <w:r w:rsidRPr="005A5836">
        <w:rPr>
          <w:rFonts w:asciiTheme="majorHAnsi" w:hAnsiTheme="majorHAnsi"/>
          <w:szCs w:val="24"/>
        </w:rPr>
        <w:t xml:space="preserve">, are very full and informative.   </w:t>
      </w:r>
    </w:p>
    <w:p w:rsidR="003959B3" w:rsidRPr="005A5836" w:rsidRDefault="003959B3" w:rsidP="003959B3">
      <w:pPr>
        <w:jc w:val="both"/>
        <w:rPr>
          <w:rFonts w:asciiTheme="majorHAnsi" w:hAnsiTheme="majorHAnsi"/>
          <w:szCs w:val="24"/>
        </w:rPr>
      </w:pPr>
    </w:p>
    <w:p w:rsidR="003959B3" w:rsidRPr="005A5836" w:rsidRDefault="003959B3" w:rsidP="003959B3">
      <w:pPr>
        <w:ind w:firstLine="720"/>
        <w:jc w:val="both"/>
        <w:rPr>
          <w:rFonts w:asciiTheme="majorHAnsi" w:hAnsiTheme="majorHAnsi"/>
          <w:szCs w:val="24"/>
        </w:rPr>
      </w:pPr>
      <w:proofErr w:type="gramStart"/>
      <w:r w:rsidRPr="005A5836">
        <w:rPr>
          <w:rFonts w:asciiTheme="majorHAnsi" w:hAnsiTheme="majorHAnsi"/>
          <w:b/>
          <w:szCs w:val="24"/>
        </w:rPr>
        <w:t>The V. &amp; A. Print Room,</w:t>
      </w:r>
      <w:r w:rsidRPr="005A5836">
        <w:rPr>
          <w:rFonts w:asciiTheme="majorHAnsi" w:hAnsiTheme="majorHAnsi"/>
          <w:szCs w:val="24"/>
        </w:rPr>
        <w:t xml:space="preserve"> fifth floor, Henry Cole Wing.</w:t>
      </w:r>
      <w:proofErr w:type="gramEnd"/>
    </w:p>
    <w:p w:rsidR="003959B3" w:rsidRPr="005A5836" w:rsidRDefault="003959B3" w:rsidP="003959B3">
      <w:pPr>
        <w:ind w:left="720"/>
        <w:jc w:val="both"/>
        <w:rPr>
          <w:rFonts w:asciiTheme="majorHAnsi" w:hAnsiTheme="majorHAnsi"/>
          <w:szCs w:val="24"/>
        </w:rPr>
      </w:pPr>
      <w:r w:rsidRPr="005A5836">
        <w:rPr>
          <w:rFonts w:asciiTheme="majorHAnsi" w:hAnsiTheme="majorHAnsi"/>
          <w:szCs w:val="24"/>
        </w:rPr>
        <w:t xml:space="preserve">Tel: 020 7942 2562.  </w:t>
      </w:r>
    </w:p>
    <w:p w:rsidR="003959B3" w:rsidRPr="005A5836" w:rsidRDefault="003959B3" w:rsidP="003959B3">
      <w:pPr>
        <w:ind w:left="720"/>
        <w:jc w:val="both"/>
        <w:rPr>
          <w:rFonts w:asciiTheme="majorHAnsi" w:hAnsiTheme="majorHAnsi"/>
          <w:szCs w:val="24"/>
        </w:rPr>
      </w:pPr>
    </w:p>
    <w:p w:rsidR="003959B3" w:rsidRPr="005A5836" w:rsidRDefault="003959B3" w:rsidP="003959B3">
      <w:pPr>
        <w:ind w:left="720"/>
        <w:jc w:val="both"/>
        <w:rPr>
          <w:rFonts w:asciiTheme="majorHAnsi" w:hAnsiTheme="majorHAnsi"/>
          <w:b/>
          <w:szCs w:val="24"/>
        </w:rPr>
      </w:pPr>
      <w:r w:rsidRPr="005A5836">
        <w:rPr>
          <w:rFonts w:asciiTheme="majorHAnsi" w:hAnsiTheme="majorHAnsi"/>
          <w:szCs w:val="24"/>
        </w:rPr>
        <w:t xml:space="preserve">Tuesdays-Saturdays, 10.00 - 16.30.  </w:t>
      </w:r>
      <w:proofErr w:type="gramStart"/>
      <w:r w:rsidRPr="005A5836">
        <w:rPr>
          <w:rFonts w:asciiTheme="majorHAnsi" w:hAnsiTheme="majorHAnsi"/>
          <w:szCs w:val="24"/>
        </w:rPr>
        <w:t>Last orders 15.35</w:t>
      </w:r>
      <w:r w:rsidRPr="005A5836">
        <w:rPr>
          <w:rFonts w:asciiTheme="majorHAnsi" w:hAnsiTheme="majorHAnsi"/>
          <w:b/>
          <w:szCs w:val="24"/>
        </w:rPr>
        <w:t>.</w:t>
      </w:r>
      <w:proofErr w:type="gramEnd"/>
      <w:r w:rsidRPr="005A5836">
        <w:rPr>
          <w:rFonts w:asciiTheme="majorHAnsi" w:hAnsiTheme="majorHAnsi"/>
          <w:b/>
          <w:szCs w:val="24"/>
        </w:rPr>
        <w:t xml:space="preserve">  Saturdays only, closed for lunch 13.00 - 14.00.</w:t>
      </w:r>
    </w:p>
    <w:p w:rsidR="003959B3" w:rsidRPr="005A5836" w:rsidRDefault="003959B3" w:rsidP="003959B3">
      <w:pPr>
        <w:jc w:val="both"/>
        <w:rPr>
          <w:rFonts w:asciiTheme="majorHAnsi" w:hAnsiTheme="majorHAnsi"/>
          <w:szCs w:val="24"/>
        </w:rPr>
      </w:pPr>
    </w:p>
    <w:p w:rsidR="003959B3" w:rsidRPr="005A5836" w:rsidRDefault="003959B3" w:rsidP="003959B3">
      <w:pPr>
        <w:ind w:left="720"/>
        <w:jc w:val="both"/>
        <w:rPr>
          <w:rFonts w:asciiTheme="majorHAnsi" w:hAnsiTheme="majorHAnsi"/>
          <w:szCs w:val="24"/>
        </w:rPr>
      </w:pPr>
      <w:r w:rsidRPr="005A5836">
        <w:rPr>
          <w:rFonts w:asciiTheme="majorHAnsi" w:hAnsiTheme="majorHAnsi"/>
          <w:szCs w:val="24"/>
        </w:rPr>
        <w:lastRenderedPageBreak/>
        <w:t xml:space="preserve">This is </w:t>
      </w:r>
      <w:proofErr w:type="gramStart"/>
      <w:r w:rsidRPr="005A5836">
        <w:rPr>
          <w:rFonts w:asciiTheme="majorHAnsi" w:hAnsiTheme="majorHAnsi"/>
          <w:szCs w:val="24"/>
        </w:rPr>
        <w:t>the  most</w:t>
      </w:r>
      <w:proofErr w:type="gramEnd"/>
      <w:r w:rsidRPr="005A5836">
        <w:rPr>
          <w:rFonts w:asciiTheme="majorHAnsi" w:hAnsiTheme="majorHAnsi"/>
          <w:szCs w:val="24"/>
        </w:rPr>
        <w:t xml:space="preserve"> important art and design resource in London, and it has recently it has recently received the architectural drawings and designs previously held at the R.I.B.A. Every major Victorian designer is represented here, and it is especially strong on Morris and the Arts and Crafts Movement. It is open to anyone and no appointment is necessary. You will be shown how to use the Print Room on an organized visit in the autumn.</w:t>
      </w:r>
    </w:p>
    <w:p w:rsidR="003959B3" w:rsidRPr="005A5836" w:rsidRDefault="003959B3" w:rsidP="003959B3">
      <w:pPr>
        <w:ind w:left="720"/>
        <w:jc w:val="both"/>
        <w:rPr>
          <w:rFonts w:asciiTheme="majorHAnsi" w:hAnsiTheme="majorHAnsi"/>
          <w:b/>
          <w:szCs w:val="24"/>
        </w:rPr>
      </w:pPr>
    </w:p>
    <w:p w:rsidR="003959B3" w:rsidRPr="005A5836" w:rsidRDefault="003959B3" w:rsidP="003959B3">
      <w:pPr>
        <w:ind w:left="720"/>
        <w:jc w:val="both"/>
        <w:rPr>
          <w:rFonts w:asciiTheme="majorHAnsi" w:hAnsiTheme="majorHAnsi"/>
          <w:b/>
          <w:szCs w:val="24"/>
        </w:rPr>
      </w:pPr>
      <w:r w:rsidRPr="005A5836">
        <w:rPr>
          <w:rFonts w:asciiTheme="majorHAnsi" w:hAnsiTheme="majorHAnsi"/>
          <w:b/>
          <w:szCs w:val="24"/>
        </w:rPr>
        <w:t>The V</w:t>
      </w:r>
      <w:proofErr w:type="gramStart"/>
      <w:r w:rsidRPr="005A5836">
        <w:rPr>
          <w:rFonts w:asciiTheme="majorHAnsi" w:hAnsiTheme="majorHAnsi"/>
          <w:b/>
          <w:szCs w:val="24"/>
        </w:rPr>
        <w:t>.&amp;</w:t>
      </w:r>
      <w:proofErr w:type="gramEnd"/>
      <w:r w:rsidRPr="005A5836">
        <w:rPr>
          <w:rFonts w:asciiTheme="majorHAnsi" w:hAnsiTheme="majorHAnsi"/>
          <w:b/>
          <w:szCs w:val="24"/>
        </w:rPr>
        <w:t xml:space="preserve"> A. Departments.</w:t>
      </w:r>
    </w:p>
    <w:p w:rsidR="003959B3" w:rsidRPr="005A5836" w:rsidRDefault="003959B3" w:rsidP="003959B3">
      <w:pPr>
        <w:ind w:left="720"/>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proofErr w:type="gramStart"/>
      <w:r w:rsidRPr="005A5836">
        <w:rPr>
          <w:rFonts w:asciiTheme="majorHAnsi" w:hAnsiTheme="majorHAnsi"/>
          <w:szCs w:val="24"/>
        </w:rPr>
        <w:t>The various c19th.</w:t>
      </w:r>
      <w:proofErr w:type="gramEnd"/>
      <w:r w:rsidRPr="005A5836">
        <w:rPr>
          <w:rFonts w:asciiTheme="majorHAnsi" w:hAnsiTheme="majorHAnsi"/>
          <w:szCs w:val="24"/>
        </w:rPr>
        <w:t xml:space="preserve"> </w:t>
      </w:r>
      <w:proofErr w:type="gramStart"/>
      <w:r w:rsidRPr="005A5836">
        <w:rPr>
          <w:rFonts w:asciiTheme="majorHAnsi" w:hAnsiTheme="majorHAnsi"/>
          <w:szCs w:val="24"/>
        </w:rPr>
        <w:t>departments</w:t>
      </w:r>
      <w:proofErr w:type="gramEnd"/>
      <w:r w:rsidRPr="005A5836">
        <w:rPr>
          <w:rFonts w:asciiTheme="majorHAnsi" w:hAnsiTheme="majorHAnsi"/>
          <w:szCs w:val="24"/>
        </w:rPr>
        <w:t xml:space="preserve"> of the Museum – furniture (rather quaintly called                       ‘Woodwork’) ceramics, and so on, all have files on their holdings. Ring the appropriate dept. to make an appointment to view the file on any object which particularly interests you.  </w:t>
      </w:r>
      <w:proofErr w:type="gramStart"/>
      <w:r w:rsidRPr="005A5836">
        <w:rPr>
          <w:rFonts w:asciiTheme="majorHAnsi" w:hAnsiTheme="majorHAnsi"/>
          <w:szCs w:val="24"/>
        </w:rPr>
        <w:t>Staff are</w:t>
      </w:r>
      <w:proofErr w:type="gramEnd"/>
      <w:r w:rsidRPr="005A5836">
        <w:rPr>
          <w:rFonts w:asciiTheme="majorHAnsi" w:hAnsiTheme="majorHAnsi"/>
          <w:szCs w:val="24"/>
        </w:rPr>
        <w:t xml:space="preserve"> very much geared to telephone enquiries, so don’t be shy.  Answering machines and voice mail are much in use, so be prepared to </w:t>
      </w:r>
      <w:r w:rsidRPr="005A5836">
        <w:rPr>
          <w:rFonts w:asciiTheme="majorHAnsi" w:hAnsiTheme="majorHAnsi"/>
          <w:szCs w:val="24"/>
        </w:rPr>
        <w:tab/>
        <w:t>leave a message. The call will soon be returned.</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There is a useful short V</w:t>
      </w:r>
      <w:proofErr w:type="gramStart"/>
      <w:r w:rsidRPr="005A5836">
        <w:rPr>
          <w:rFonts w:asciiTheme="majorHAnsi" w:hAnsiTheme="majorHAnsi"/>
          <w:szCs w:val="24"/>
        </w:rPr>
        <w:t>.&amp;</w:t>
      </w:r>
      <w:proofErr w:type="gramEnd"/>
      <w:r w:rsidRPr="005A5836">
        <w:rPr>
          <w:rFonts w:asciiTheme="majorHAnsi" w:hAnsiTheme="majorHAnsi"/>
          <w:szCs w:val="24"/>
        </w:rPr>
        <w:t xml:space="preserve"> A catalogue, </w:t>
      </w:r>
      <w:r w:rsidRPr="005A5836">
        <w:rPr>
          <w:rFonts w:asciiTheme="majorHAnsi" w:hAnsiTheme="majorHAnsi"/>
          <w:i/>
          <w:szCs w:val="24"/>
        </w:rPr>
        <w:t>Pattern and Design</w:t>
      </w:r>
      <w:r w:rsidRPr="005A5836">
        <w:rPr>
          <w:rFonts w:asciiTheme="majorHAnsi" w:hAnsiTheme="majorHAnsi"/>
          <w:szCs w:val="24"/>
        </w:rPr>
        <w:t xml:space="preserve">, which lists the names of                artists and  designers, and which also indicates the area(s) of design in which they are represented, to  1983.  There is a copy of this in </w:t>
      </w:r>
      <w:proofErr w:type="spellStart"/>
      <w:r w:rsidRPr="005A5836">
        <w:rPr>
          <w:rFonts w:asciiTheme="majorHAnsi" w:hAnsiTheme="majorHAnsi"/>
          <w:szCs w:val="24"/>
        </w:rPr>
        <w:t>Dr.</w:t>
      </w:r>
      <w:proofErr w:type="spellEnd"/>
      <w:r w:rsidRPr="005A5836">
        <w:rPr>
          <w:rFonts w:asciiTheme="majorHAnsi" w:hAnsiTheme="majorHAnsi"/>
          <w:szCs w:val="24"/>
        </w:rPr>
        <w:t xml:space="preserve"> Cowling’s room, and another on open access in </w:t>
      </w:r>
      <w:proofErr w:type="gramStart"/>
      <w:r w:rsidRPr="005A5836">
        <w:rPr>
          <w:rFonts w:asciiTheme="majorHAnsi" w:hAnsiTheme="majorHAnsi"/>
          <w:szCs w:val="24"/>
        </w:rPr>
        <w:t>the  Print</w:t>
      </w:r>
      <w:proofErr w:type="gramEnd"/>
      <w:r w:rsidRPr="005A5836">
        <w:rPr>
          <w:rFonts w:asciiTheme="majorHAnsi" w:hAnsiTheme="majorHAnsi"/>
          <w:szCs w:val="24"/>
        </w:rPr>
        <w:t xml:space="preserve"> Room itself.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b/>
          <w:szCs w:val="24"/>
        </w:rPr>
        <w:t>The V. &amp; A. Library</w:t>
      </w:r>
      <w:r w:rsidRPr="005A5836">
        <w:rPr>
          <w:rFonts w:asciiTheme="majorHAnsi" w:hAnsiTheme="majorHAnsi"/>
          <w:szCs w:val="24"/>
        </w:rPr>
        <w:t xml:space="preserve"> (details above), houses an extensive collection of letters and other            documents; </w:t>
      </w:r>
      <w:proofErr w:type="spellStart"/>
      <w:proofErr w:type="gramStart"/>
      <w:r w:rsidRPr="005A5836">
        <w:rPr>
          <w:rFonts w:asciiTheme="majorHAnsi" w:hAnsiTheme="majorHAnsi"/>
          <w:szCs w:val="24"/>
        </w:rPr>
        <w:t>eg</w:t>
      </w:r>
      <w:proofErr w:type="spellEnd"/>
      <w:r w:rsidRPr="005A5836">
        <w:rPr>
          <w:rFonts w:asciiTheme="majorHAnsi" w:hAnsiTheme="majorHAnsi"/>
          <w:szCs w:val="24"/>
        </w:rPr>
        <w:t>.,</w:t>
      </w:r>
      <w:proofErr w:type="gramEnd"/>
      <w:r w:rsidRPr="005A5836">
        <w:rPr>
          <w:rFonts w:asciiTheme="majorHAnsi" w:hAnsiTheme="majorHAnsi"/>
          <w:szCs w:val="24"/>
        </w:rPr>
        <w:t xml:space="preserve"> a large album of letters by, and to, W.P. Frith.  Always check the MSS              Catalogue to see if there is anything relating to the artist or designer in whom you are                 interested.</w:t>
      </w:r>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r w:rsidRPr="005A5836">
        <w:rPr>
          <w:rFonts w:asciiTheme="majorHAnsi" w:hAnsiTheme="majorHAnsi"/>
          <w:b/>
          <w:szCs w:val="24"/>
        </w:rPr>
        <w:t xml:space="preserve">   </w:t>
      </w:r>
      <w:proofErr w:type="gramStart"/>
      <w:r w:rsidRPr="005A5836">
        <w:rPr>
          <w:rFonts w:asciiTheme="majorHAnsi" w:hAnsiTheme="majorHAnsi"/>
          <w:b/>
          <w:szCs w:val="24"/>
        </w:rPr>
        <w:t>The William Morris Gallery</w:t>
      </w:r>
      <w:r w:rsidRPr="005A5836">
        <w:rPr>
          <w:rFonts w:asciiTheme="majorHAnsi" w:hAnsiTheme="majorHAnsi"/>
          <w:szCs w:val="24"/>
        </w:rPr>
        <w:t>, Lloyd Park, Forest Road, Walthamstow.</w:t>
      </w:r>
      <w:proofErr w:type="gramEnd"/>
      <w:r w:rsidRPr="005A5836">
        <w:rPr>
          <w:rFonts w:asciiTheme="majorHAnsi" w:hAnsiTheme="majorHAnsi"/>
          <w:szCs w:val="24"/>
        </w:rPr>
        <w:t xml:space="preserve"> </w:t>
      </w:r>
      <w:proofErr w:type="gramStart"/>
      <w:r w:rsidRPr="005A5836">
        <w:rPr>
          <w:rFonts w:asciiTheme="majorHAnsi" w:hAnsiTheme="majorHAnsi"/>
          <w:szCs w:val="24"/>
        </w:rPr>
        <w:t>End of the Victoria   Line.</w:t>
      </w:r>
      <w:proofErr w:type="gramEnd"/>
      <w:r w:rsidRPr="005A5836">
        <w:rPr>
          <w:rFonts w:asciiTheme="majorHAnsi" w:hAnsiTheme="majorHAnsi"/>
          <w:szCs w:val="24"/>
        </w:rPr>
        <w:t xml:space="preserve">   Tel: 020 8527 </w:t>
      </w:r>
      <w:proofErr w:type="gramStart"/>
      <w:r w:rsidRPr="005A5836">
        <w:rPr>
          <w:rFonts w:asciiTheme="majorHAnsi" w:hAnsiTheme="majorHAnsi"/>
          <w:szCs w:val="24"/>
        </w:rPr>
        <w:t>3782  Open</w:t>
      </w:r>
      <w:proofErr w:type="gramEnd"/>
      <w:r w:rsidRPr="005A5836">
        <w:rPr>
          <w:rFonts w:asciiTheme="majorHAnsi" w:hAnsiTheme="majorHAnsi"/>
          <w:szCs w:val="24"/>
        </w:rPr>
        <w:t>: Tues- Sat &amp; 1</w:t>
      </w:r>
      <w:r w:rsidRPr="005A5836">
        <w:rPr>
          <w:rFonts w:asciiTheme="majorHAnsi" w:hAnsiTheme="majorHAnsi"/>
          <w:szCs w:val="24"/>
          <w:vertAlign w:val="superscript"/>
        </w:rPr>
        <w:t>st</w:t>
      </w:r>
      <w:r w:rsidRPr="005A5836">
        <w:rPr>
          <w:rFonts w:asciiTheme="majorHAnsi" w:hAnsiTheme="majorHAnsi"/>
          <w:szCs w:val="24"/>
        </w:rPr>
        <w:t xml:space="preserve"> Sunday of  each    month.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10-1.00 &amp; 2.00-5.00.   </w:t>
      </w:r>
      <w:proofErr w:type="gramStart"/>
      <w:r w:rsidRPr="005A5836">
        <w:rPr>
          <w:rFonts w:asciiTheme="majorHAnsi" w:hAnsiTheme="majorHAnsi"/>
          <w:szCs w:val="24"/>
        </w:rPr>
        <w:t>Closed Mondays &amp; Public Holidays.</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This has a study room which contains most, if not all, books written about Morris,                      together with an extensive archive of documents and designs (especially for stained glass).   You need to book in advance.  The room is oversubscribed and the Gallery understaffed, so using it is recommended only to those researching for the dissertation.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b/>
          <w:szCs w:val="24"/>
        </w:rPr>
        <w:t xml:space="preserve">   </w:t>
      </w:r>
      <w:proofErr w:type="gramStart"/>
      <w:r w:rsidRPr="005A5836">
        <w:rPr>
          <w:rFonts w:asciiTheme="majorHAnsi" w:hAnsiTheme="majorHAnsi"/>
          <w:b/>
          <w:szCs w:val="24"/>
        </w:rPr>
        <w:t xml:space="preserve">The De Morgan Centre, </w:t>
      </w:r>
      <w:r w:rsidRPr="005A5836">
        <w:rPr>
          <w:rFonts w:asciiTheme="majorHAnsi" w:hAnsiTheme="majorHAnsi"/>
          <w:szCs w:val="24"/>
        </w:rPr>
        <w:t xml:space="preserve">38 West Hill, </w:t>
      </w:r>
      <w:proofErr w:type="spellStart"/>
      <w:r w:rsidRPr="005A5836">
        <w:rPr>
          <w:rFonts w:asciiTheme="majorHAnsi" w:hAnsiTheme="majorHAnsi"/>
          <w:szCs w:val="24"/>
        </w:rPr>
        <w:t>Wandsworth</w:t>
      </w:r>
      <w:proofErr w:type="spellEnd"/>
      <w:r w:rsidRPr="005A5836">
        <w:rPr>
          <w:rFonts w:asciiTheme="majorHAnsi" w:hAnsiTheme="majorHAnsi"/>
          <w:szCs w:val="24"/>
        </w:rPr>
        <w:t>, SW18 1RZ.</w:t>
      </w:r>
      <w:proofErr w:type="gramEnd"/>
      <w:r w:rsidRPr="005A5836">
        <w:rPr>
          <w:rFonts w:asciiTheme="majorHAnsi" w:hAnsiTheme="majorHAnsi"/>
          <w:szCs w:val="24"/>
        </w:rPr>
        <w:t xml:space="preserve"> www.demorgan.org.uk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lastRenderedPageBreak/>
        <w:t xml:space="preserve">  Archive relating to Evelyn and William de Morgan and their circle.  This is   </w:t>
      </w:r>
      <w:proofErr w:type="gramStart"/>
      <w:r w:rsidRPr="005A5836">
        <w:rPr>
          <w:rFonts w:asciiTheme="majorHAnsi" w:hAnsiTheme="majorHAnsi"/>
          <w:szCs w:val="24"/>
        </w:rPr>
        <w:t>in  process</w:t>
      </w:r>
      <w:proofErr w:type="gramEnd"/>
      <w:r w:rsidRPr="005A5836">
        <w:rPr>
          <w:rFonts w:asciiTheme="majorHAnsi" w:hAnsiTheme="majorHAnsi"/>
          <w:szCs w:val="24"/>
        </w:rPr>
        <w:t xml:space="preserve"> of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proofErr w:type="gramStart"/>
      <w:r w:rsidRPr="005A5836">
        <w:rPr>
          <w:rFonts w:asciiTheme="majorHAnsi" w:hAnsiTheme="majorHAnsi"/>
          <w:szCs w:val="24"/>
        </w:rPr>
        <w:t>being</w:t>
      </w:r>
      <w:proofErr w:type="gramEnd"/>
      <w:r w:rsidRPr="005A5836">
        <w:rPr>
          <w:rFonts w:asciiTheme="majorHAnsi" w:hAnsiTheme="majorHAnsi"/>
          <w:szCs w:val="24"/>
        </w:rPr>
        <w:t xml:space="preserve"> catalogued, and   is not yet  accessible.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b/>
          <w:szCs w:val="24"/>
        </w:rPr>
        <w:t xml:space="preserve">The Liberty Archive, </w:t>
      </w:r>
      <w:r w:rsidRPr="005A5836">
        <w:rPr>
          <w:rFonts w:asciiTheme="majorHAnsi" w:hAnsiTheme="majorHAnsi"/>
          <w:szCs w:val="24"/>
        </w:rPr>
        <w:t xml:space="preserve">Records of the fashionable emporium which was at the centre </w:t>
      </w:r>
      <w:proofErr w:type="gramStart"/>
      <w:r w:rsidRPr="005A5836">
        <w:rPr>
          <w:rFonts w:asciiTheme="majorHAnsi" w:hAnsiTheme="majorHAnsi"/>
          <w:szCs w:val="24"/>
        </w:rPr>
        <w:t>of  the</w:t>
      </w:r>
      <w:proofErr w:type="gramEnd"/>
      <w:r w:rsidRPr="005A5836">
        <w:rPr>
          <w:rFonts w:asciiTheme="majorHAnsi" w:hAnsiTheme="majorHAnsi"/>
          <w:szCs w:val="24"/>
        </w:rPr>
        <w:t xml:space="preserve"> Aesthetic  Movement, and which supplied everything from textiles to furniture</w:t>
      </w:r>
      <w:r w:rsidRPr="005A5836">
        <w:rPr>
          <w:rFonts w:asciiTheme="majorHAnsi" w:hAnsiTheme="majorHAnsi"/>
          <w:b/>
          <w:szCs w:val="24"/>
        </w:rPr>
        <w:t xml:space="preserve">. </w:t>
      </w:r>
      <w:r w:rsidRPr="005A5836">
        <w:rPr>
          <w:rFonts w:asciiTheme="majorHAnsi" w:hAnsiTheme="majorHAnsi"/>
          <w:bCs/>
          <w:szCs w:val="24"/>
        </w:rPr>
        <w:t>Telephone for an appointment: 020 7734 2623</w:t>
      </w:r>
    </w:p>
    <w:p w:rsidR="003959B3" w:rsidRPr="005A5836" w:rsidRDefault="003959B3" w:rsidP="003959B3">
      <w:pPr>
        <w:jc w:val="both"/>
        <w:rPr>
          <w:rFonts w:asciiTheme="majorHAnsi" w:hAnsiTheme="majorHAnsi"/>
          <w:b/>
          <w:szCs w:val="24"/>
        </w:rPr>
      </w:pPr>
      <w:r w:rsidRPr="005A5836">
        <w:rPr>
          <w:rFonts w:asciiTheme="majorHAnsi" w:hAnsiTheme="majorHAnsi"/>
          <w:szCs w:val="24"/>
        </w:rPr>
        <w:t xml:space="preserve">           </w:t>
      </w:r>
    </w:p>
    <w:p w:rsidR="003959B3" w:rsidRPr="005A5836" w:rsidRDefault="003959B3" w:rsidP="003959B3">
      <w:pPr>
        <w:jc w:val="both"/>
        <w:rPr>
          <w:rFonts w:asciiTheme="majorHAnsi" w:hAnsiTheme="majorHAnsi"/>
          <w:b/>
          <w:szCs w:val="24"/>
        </w:rPr>
      </w:pPr>
      <w:r w:rsidRPr="005A5836">
        <w:rPr>
          <w:rFonts w:asciiTheme="majorHAnsi" w:hAnsiTheme="majorHAnsi"/>
          <w:b/>
          <w:szCs w:val="24"/>
        </w:rPr>
        <w:t xml:space="preserve">    </w:t>
      </w:r>
      <w:proofErr w:type="gramStart"/>
      <w:r w:rsidRPr="005A5836">
        <w:rPr>
          <w:rFonts w:asciiTheme="majorHAnsi" w:hAnsiTheme="majorHAnsi"/>
          <w:b/>
          <w:szCs w:val="24"/>
        </w:rPr>
        <w:t xml:space="preserve">The Art Gallery &amp; Museum, </w:t>
      </w:r>
      <w:r w:rsidRPr="005A5836">
        <w:rPr>
          <w:rFonts w:asciiTheme="majorHAnsi" w:hAnsiTheme="majorHAnsi"/>
          <w:szCs w:val="24"/>
        </w:rPr>
        <w:t>Clarence St., Cheltenham, Gloucestershire, GR5O 3JT.</w:t>
      </w:r>
      <w:proofErr w:type="gramEnd"/>
      <w:r w:rsidRPr="005A5836">
        <w:rPr>
          <w:rFonts w:asciiTheme="majorHAnsi" w:hAnsiTheme="majorHAnsi"/>
          <w:szCs w:val="24"/>
        </w:rPr>
        <w:t xml:space="preserve">   </w:t>
      </w:r>
      <w:proofErr w:type="gramStart"/>
      <w:r w:rsidRPr="005A5836">
        <w:rPr>
          <w:rFonts w:asciiTheme="majorHAnsi" w:hAnsiTheme="majorHAnsi"/>
          <w:szCs w:val="24"/>
        </w:rPr>
        <w:t>01242 237 431.</w:t>
      </w:r>
      <w:proofErr w:type="gramEnd"/>
    </w:p>
    <w:p w:rsidR="003959B3" w:rsidRPr="005A5836" w:rsidRDefault="003959B3" w:rsidP="003959B3">
      <w:pPr>
        <w:jc w:val="both"/>
        <w:rPr>
          <w:rFonts w:asciiTheme="majorHAnsi" w:hAnsiTheme="majorHAnsi"/>
          <w:b/>
          <w:szCs w:val="24"/>
        </w:rPr>
      </w:pPr>
    </w:p>
    <w:p w:rsidR="003959B3" w:rsidRPr="005A5836" w:rsidRDefault="003959B3" w:rsidP="003959B3">
      <w:pPr>
        <w:jc w:val="both"/>
        <w:rPr>
          <w:rFonts w:asciiTheme="majorHAnsi" w:hAnsiTheme="majorHAnsi"/>
          <w:szCs w:val="24"/>
        </w:rPr>
      </w:pPr>
      <w:r w:rsidRPr="005A5836">
        <w:rPr>
          <w:rFonts w:asciiTheme="majorHAnsi" w:hAnsiTheme="majorHAnsi"/>
          <w:b/>
          <w:szCs w:val="24"/>
        </w:rPr>
        <w:t xml:space="preserve">    </w:t>
      </w:r>
      <w:proofErr w:type="gramStart"/>
      <w:r w:rsidRPr="005A5836">
        <w:rPr>
          <w:rFonts w:asciiTheme="majorHAnsi" w:hAnsiTheme="majorHAnsi"/>
          <w:szCs w:val="24"/>
        </w:rPr>
        <w:t>An exceptional collection of Arts and Crafts furniture, and other decorative arts.</w:t>
      </w:r>
      <w:proofErr w:type="gramEnd"/>
      <w:r w:rsidRPr="005A5836">
        <w:rPr>
          <w:rFonts w:asciiTheme="majorHAnsi" w:hAnsiTheme="majorHAnsi"/>
          <w:szCs w:val="24"/>
        </w:rPr>
        <w:t xml:space="preserve"> For                   archival details on each item, </w:t>
      </w:r>
      <w:proofErr w:type="gramStart"/>
      <w:r w:rsidRPr="005A5836">
        <w:rPr>
          <w:rFonts w:asciiTheme="majorHAnsi" w:hAnsiTheme="majorHAnsi"/>
          <w:szCs w:val="24"/>
        </w:rPr>
        <w:t>consult  the</w:t>
      </w:r>
      <w:proofErr w:type="gramEnd"/>
      <w:r w:rsidRPr="005A5836">
        <w:rPr>
          <w:rFonts w:asciiTheme="majorHAnsi" w:hAnsiTheme="majorHAnsi"/>
          <w:szCs w:val="24"/>
        </w:rPr>
        <w:t xml:space="preserve"> catalogue: Annette Carruthers and Mary                      </w:t>
      </w:r>
      <w:proofErr w:type="spellStart"/>
      <w:r w:rsidRPr="005A5836">
        <w:rPr>
          <w:rFonts w:asciiTheme="majorHAnsi" w:hAnsiTheme="majorHAnsi"/>
          <w:szCs w:val="24"/>
        </w:rPr>
        <w:t>Greensted</w:t>
      </w:r>
      <w:proofErr w:type="spellEnd"/>
      <w:r w:rsidRPr="005A5836">
        <w:rPr>
          <w:rFonts w:asciiTheme="majorHAnsi" w:hAnsiTheme="majorHAnsi"/>
          <w:szCs w:val="24"/>
        </w:rPr>
        <w:t>, Good Citizen’s Furniture,  Cheltenham A.G. &amp; Mus./Lund Humphries, 1994.</w:t>
      </w:r>
    </w:p>
    <w:p w:rsidR="003959B3" w:rsidRPr="005A5836" w:rsidRDefault="003959B3" w:rsidP="003959B3">
      <w:pPr>
        <w:jc w:val="both"/>
        <w:rPr>
          <w:rFonts w:asciiTheme="majorHAnsi" w:hAnsiTheme="majorHAnsi"/>
          <w:b/>
          <w:szCs w:val="24"/>
        </w:rPr>
      </w:pPr>
    </w:p>
    <w:p w:rsidR="003959B3" w:rsidRPr="005A5836" w:rsidRDefault="003959B3" w:rsidP="003959B3">
      <w:pPr>
        <w:rPr>
          <w:rFonts w:asciiTheme="majorHAnsi" w:hAnsiTheme="majorHAnsi"/>
          <w:szCs w:val="24"/>
        </w:rPr>
      </w:pPr>
      <w:r w:rsidRPr="005A5836">
        <w:rPr>
          <w:rFonts w:asciiTheme="majorHAnsi" w:hAnsiTheme="majorHAnsi"/>
          <w:b/>
          <w:szCs w:val="24"/>
        </w:rPr>
        <w:t>The British Museum Print Room,</w:t>
      </w:r>
      <w:r w:rsidRPr="005A5836">
        <w:rPr>
          <w:rFonts w:asciiTheme="majorHAnsi" w:hAnsiTheme="majorHAnsi"/>
          <w:szCs w:val="24"/>
        </w:rPr>
        <w:t xml:space="preserve"> Great Russell St</w:t>
      </w:r>
      <w:proofErr w:type="gramStart"/>
      <w:r w:rsidRPr="005A5836">
        <w:rPr>
          <w:rFonts w:asciiTheme="majorHAnsi" w:hAnsiTheme="majorHAnsi"/>
          <w:szCs w:val="24"/>
        </w:rPr>
        <w:t>.,</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Monday – Friday 10.00 -13.00, 2.15-16.00  </w:t>
      </w:r>
    </w:p>
    <w:p w:rsidR="003959B3" w:rsidRPr="005A5836" w:rsidRDefault="003959B3" w:rsidP="003959B3">
      <w:pPr>
        <w:rPr>
          <w:rFonts w:asciiTheme="majorHAnsi" w:hAnsiTheme="majorHAnsi"/>
          <w:szCs w:val="24"/>
        </w:rPr>
      </w:pPr>
      <w:r w:rsidRPr="005A5836">
        <w:rPr>
          <w:rFonts w:asciiTheme="majorHAnsi" w:hAnsiTheme="majorHAnsi"/>
          <w:szCs w:val="24"/>
        </w:rPr>
        <w:t>Sat. 10.00 – 13.00</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Tel: 020 7323 8408                                                          </w:t>
      </w:r>
    </w:p>
    <w:p w:rsidR="003959B3" w:rsidRPr="005A5836" w:rsidRDefault="003959B3" w:rsidP="003959B3">
      <w:pPr>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Group visits are not allowed, so you must discover this excellent resource for yourself. The </w:t>
      </w:r>
      <w:r w:rsidRPr="005A5836">
        <w:rPr>
          <w:rFonts w:asciiTheme="majorHAnsi" w:hAnsiTheme="majorHAnsi"/>
          <w:i/>
          <w:szCs w:val="24"/>
        </w:rPr>
        <w:t xml:space="preserve">Catalogue of Pre-Raphaelite drawings, </w:t>
      </w:r>
      <w:r w:rsidRPr="005A5836">
        <w:rPr>
          <w:rFonts w:asciiTheme="majorHAnsi" w:hAnsiTheme="majorHAnsi"/>
          <w:szCs w:val="24"/>
        </w:rPr>
        <w:t xml:space="preserve">by Charlotte Gere, listed below, will give you </w:t>
      </w:r>
      <w:proofErr w:type="gramStart"/>
      <w:r w:rsidRPr="005A5836">
        <w:rPr>
          <w:rFonts w:asciiTheme="majorHAnsi" w:hAnsiTheme="majorHAnsi"/>
          <w:szCs w:val="24"/>
        </w:rPr>
        <w:t>some  idea</w:t>
      </w:r>
      <w:proofErr w:type="gramEnd"/>
      <w:r w:rsidRPr="005A5836">
        <w:rPr>
          <w:rFonts w:asciiTheme="majorHAnsi" w:hAnsiTheme="majorHAnsi"/>
          <w:szCs w:val="24"/>
        </w:rPr>
        <w:t xml:space="preserve"> of its scope. M.A. students are welcome, and no appointment is necessary. Bring identification.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b/>
          <w:szCs w:val="24"/>
        </w:rPr>
      </w:pPr>
      <w:r w:rsidRPr="005A5836">
        <w:rPr>
          <w:rFonts w:asciiTheme="majorHAnsi" w:hAnsiTheme="majorHAnsi"/>
          <w:b/>
          <w:szCs w:val="24"/>
        </w:rPr>
        <w:t>The British Library Manuscript Collections</w:t>
      </w:r>
      <w:r w:rsidRPr="005A5836">
        <w:rPr>
          <w:rFonts w:asciiTheme="majorHAnsi" w:hAnsiTheme="majorHAnsi"/>
          <w:b/>
          <w:szCs w:val="24"/>
        </w:rPr>
        <w:tab/>
      </w:r>
      <w:r w:rsidRPr="005A5836">
        <w:rPr>
          <w:rFonts w:asciiTheme="majorHAnsi" w:hAnsiTheme="majorHAnsi"/>
          <w:b/>
          <w:szCs w:val="24"/>
        </w:rPr>
        <w:tab/>
      </w:r>
      <w:r w:rsidRPr="005A5836">
        <w:rPr>
          <w:rFonts w:asciiTheme="majorHAnsi" w:hAnsiTheme="majorHAnsi"/>
          <w:szCs w:val="24"/>
        </w:rPr>
        <w:t>Mondays</w:t>
      </w:r>
      <w:r w:rsidRPr="005A5836">
        <w:rPr>
          <w:rFonts w:asciiTheme="majorHAnsi" w:hAnsiTheme="majorHAnsi"/>
          <w:szCs w:val="24"/>
        </w:rPr>
        <w:tab/>
      </w:r>
      <w:r w:rsidRPr="005A5836">
        <w:rPr>
          <w:rFonts w:asciiTheme="majorHAnsi" w:hAnsiTheme="majorHAnsi"/>
          <w:szCs w:val="24"/>
        </w:rPr>
        <w:tab/>
        <w:t>10.00 – 17.00</w:t>
      </w:r>
    </w:p>
    <w:p w:rsidR="003959B3" w:rsidRPr="005A5836" w:rsidRDefault="003959B3" w:rsidP="003959B3">
      <w:pPr>
        <w:jc w:val="both"/>
        <w:rPr>
          <w:rFonts w:asciiTheme="majorHAnsi" w:hAnsiTheme="majorHAnsi"/>
          <w:szCs w:val="24"/>
        </w:rPr>
      </w:pPr>
      <w:r w:rsidRPr="005A5836">
        <w:rPr>
          <w:rFonts w:asciiTheme="majorHAnsi" w:hAnsiTheme="majorHAnsi"/>
          <w:szCs w:val="24"/>
        </w:rPr>
        <w:t>Tel: 020 7412 7513</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Tuesday – Saturday</w:t>
      </w:r>
      <w:r w:rsidRPr="005A5836">
        <w:rPr>
          <w:rFonts w:asciiTheme="majorHAnsi" w:hAnsiTheme="majorHAnsi"/>
          <w:szCs w:val="24"/>
        </w:rPr>
        <w:tab/>
        <w:t>09.30 - 17.00</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Accessible to all readers.</w:t>
      </w:r>
      <w:proofErr w:type="gramEnd"/>
      <w:r w:rsidRPr="005A5836">
        <w:rPr>
          <w:rFonts w:asciiTheme="majorHAnsi" w:hAnsiTheme="majorHAnsi"/>
          <w:szCs w:val="24"/>
        </w:rPr>
        <w:t xml:space="preserve">  Get a ticket a.s.a.p.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Holdings include the illustrated Mediaeval MSS which the Pre-Raphaelites consulted, as well as some of their own letters, and Morris’s own illuminated MSS </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b/>
          <w:szCs w:val="24"/>
        </w:rPr>
      </w:pPr>
      <w:proofErr w:type="gramStart"/>
      <w:r w:rsidRPr="005A5836">
        <w:rPr>
          <w:rFonts w:asciiTheme="majorHAnsi" w:hAnsiTheme="majorHAnsi"/>
          <w:b/>
          <w:szCs w:val="24"/>
        </w:rPr>
        <w:lastRenderedPageBreak/>
        <w:t xml:space="preserve">Family Record Centre, 1 </w:t>
      </w:r>
      <w:proofErr w:type="spellStart"/>
      <w:r w:rsidRPr="005A5836">
        <w:rPr>
          <w:rFonts w:asciiTheme="majorHAnsi" w:hAnsiTheme="majorHAnsi"/>
          <w:b/>
          <w:szCs w:val="24"/>
        </w:rPr>
        <w:t>Myddelton</w:t>
      </w:r>
      <w:proofErr w:type="spellEnd"/>
      <w:r w:rsidRPr="005A5836">
        <w:rPr>
          <w:rFonts w:asciiTheme="majorHAnsi" w:hAnsiTheme="majorHAnsi"/>
          <w:b/>
          <w:szCs w:val="24"/>
        </w:rPr>
        <w:t xml:space="preserve"> St., London EC1 1UW.</w:t>
      </w:r>
      <w:proofErr w:type="gramEnd"/>
      <w:r w:rsidRPr="005A5836">
        <w:rPr>
          <w:rFonts w:asciiTheme="majorHAnsi" w:hAnsiTheme="majorHAnsi"/>
          <w:b/>
          <w:szCs w:val="24"/>
        </w:rPr>
        <w:t xml:space="preserve">  </w:t>
      </w:r>
      <w:proofErr w:type="gramStart"/>
      <w:r w:rsidRPr="005A5836">
        <w:rPr>
          <w:rFonts w:asciiTheme="majorHAnsi" w:hAnsiTheme="majorHAnsi"/>
          <w:szCs w:val="24"/>
        </w:rPr>
        <w:t>Nearest tube, Angel.</w:t>
      </w:r>
      <w:proofErr w:type="gramEnd"/>
    </w:p>
    <w:p w:rsidR="003959B3" w:rsidRPr="005A5836" w:rsidRDefault="003959B3" w:rsidP="003959B3">
      <w:pPr>
        <w:jc w:val="both"/>
        <w:rPr>
          <w:rFonts w:asciiTheme="majorHAnsi" w:hAnsiTheme="majorHAnsi"/>
          <w:szCs w:val="24"/>
        </w:rPr>
      </w:pPr>
      <w:r w:rsidRPr="005A5836">
        <w:rPr>
          <w:rFonts w:asciiTheme="majorHAnsi" w:hAnsiTheme="majorHAnsi"/>
          <w:szCs w:val="24"/>
        </w:rPr>
        <w:t>Tel. 020 8392 5300</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No appointment necessary.          </w:t>
      </w:r>
    </w:p>
    <w:p w:rsidR="003959B3" w:rsidRPr="005A5836" w:rsidRDefault="003959B3" w:rsidP="003959B3">
      <w:pPr>
        <w:jc w:val="both"/>
        <w:rPr>
          <w:rFonts w:asciiTheme="majorHAnsi" w:hAnsiTheme="majorHAnsi"/>
          <w:szCs w:val="24"/>
        </w:rPr>
      </w:pPr>
      <w:r w:rsidRPr="005A5836">
        <w:rPr>
          <w:rFonts w:asciiTheme="majorHAnsi" w:hAnsiTheme="majorHAnsi"/>
          <w:szCs w:val="24"/>
        </w:rPr>
        <w:t>Monday, Wednesday, Friday</w:t>
      </w:r>
      <w:r w:rsidRPr="005A5836">
        <w:rPr>
          <w:rFonts w:asciiTheme="majorHAnsi" w:hAnsiTheme="majorHAnsi"/>
          <w:szCs w:val="24"/>
        </w:rPr>
        <w:tab/>
        <w:t>09.00 -17.00</w:t>
      </w:r>
    </w:p>
    <w:p w:rsidR="003959B3" w:rsidRPr="005A5836" w:rsidRDefault="003959B3" w:rsidP="003959B3">
      <w:pPr>
        <w:jc w:val="both"/>
        <w:rPr>
          <w:rFonts w:asciiTheme="majorHAnsi" w:hAnsiTheme="majorHAnsi"/>
          <w:szCs w:val="24"/>
        </w:rPr>
      </w:pPr>
      <w:r w:rsidRPr="005A5836">
        <w:rPr>
          <w:rFonts w:asciiTheme="majorHAnsi" w:hAnsiTheme="majorHAnsi"/>
          <w:szCs w:val="24"/>
        </w:rPr>
        <w:t>Tuesday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10.00 - 19.00</w:t>
      </w:r>
    </w:p>
    <w:p w:rsidR="003959B3" w:rsidRPr="005A5836" w:rsidRDefault="003959B3" w:rsidP="003959B3">
      <w:pPr>
        <w:jc w:val="both"/>
        <w:rPr>
          <w:rFonts w:asciiTheme="majorHAnsi" w:hAnsiTheme="majorHAnsi"/>
          <w:szCs w:val="24"/>
        </w:rPr>
      </w:pPr>
      <w:r w:rsidRPr="005A5836">
        <w:rPr>
          <w:rFonts w:asciiTheme="majorHAnsi" w:hAnsiTheme="majorHAnsi"/>
          <w:szCs w:val="24"/>
        </w:rPr>
        <w:t>Thursday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09.00 - 19.00</w:t>
      </w:r>
    </w:p>
    <w:p w:rsidR="003959B3" w:rsidRPr="005A5836" w:rsidRDefault="003959B3" w:rsidP="003959B3">
      <w:pPr>
        <w:jc w:val="both"/>
        <w:rPr>
          <w:rFonts w:asciiTheme="majorHAnsi" w:hAnsiTheme="majorHAnsi"/>
          <w:szCs w:val="24"/>
        </w:rPr>
      </w:pPr>
      <w:r w:rsidRPr="005A5836">
        <w:rPr>
          <w:rFonts w:asciiTheme="majorHAnsi" w:hAnsiTheme="majorHAnsi"/>
          <w:szCs w:val="24"/>
        </w:rPr>
        <w:t>Saturday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09.30 -17.00</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The F.R.C. holds records of births, marriages and deaths from 1837 onward. </w:t>
      </w:r>
      <w:proofErr w:type="gramStart"/>
      <w:r w:rsidRPr="005A5836">
        <w:rPr>
          <w:rFonts w:asciiTheme="majorHAnsi" w:hAnsiTheme="majorHAnsi"/>
          <w:szCs w:val="24"/>
        </w:rPr>
        <w:t>Essential for          tracing family history.</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pStyle w:val="BodyText"/>
        <w:rPr>
          <w:rFonts w:asciiTheme="majorHAnsi" w:hAnsiTheme="majorHAnsi"/>
          <w:sz w:val="22"/>
          <w:szCs w:val="22"/>
        </w:rPr>
      </w:pPr>
      <w:r w:rsidRPr="005A5836">
        <w:rPr>
          <w:rFonts w:asciiTheme="majorHAnsi" w:hAnsiTheme="majorHAnsi"/>
          <w:b/>
          <w:sz w:val="22"/>
          <w:szCs w:val="22"/>
        </w:rPr>
        <w:t>Public Record Office,</w:t>
      </w:r>
      <w:r w:rsidRPr="005A5836">
        <w:rPr>
          <w:rFonts w:asciiTheme="majorHAnsi" w:hAnsiTheme="majorHAnsi"/>
          <w:sz w:val="22"/>
          <w:szCs w:val="22"/>
        </w:rPr>
        <w:t xml:space="preserve"> Kew. </w:t>
      </w:r>
    </w:p>
    <w:p w:rsidR="003959B3" w:rsidRPr="005A5836" w:rsidRDefault="003959B3" w:rsidP="003959B3">
      <w:pPr>
        <w:jc w:val="both"/>
        <w:rPr>
          <w:rFonts w:asciiTheme="majorHAnsi" w:hAnsiTheme="majorHAnsi"/>
        </w:rPr>
      </w:pPr>
      <w:proofErr w:type="gramStart"/>
      <w:r w:rsidRPr="005A5836">
        <w:rPr>
          <w:rFonts w:asciiTheme="majorHAnsi" w:hAnsiTheme="majorHAnsi"/>
        </w:rPr>
        <w:t>Tel.</w:t>
      </w:r>
      <w:proofErr w:type="gramEnd"/>
      <w:r w:rsidRPr="005A5836">
        <w:rPr>
          <w:rFonts w:asciiTheme="majorHAnsi" w:hAnsiTheme="majorHAnsi"/>
        </w:rPr>
        <w:t xml:space="preserve">   020 8876 3444      </w:t>
      </w:r>
      <w:hyperlink r:id="rId68" w:history="1">
        <w:r w:rsidRPr="005A5836">
          <w:rPr>
            <w:rStyle w:val="Hyperlink"/>
            <w:rFonts w:asciiTheme="majorHAnsi" w:hAnsiTheme="majorHAnsi"/>
          </w:rPr>
          <w:t>www.pro.gov.uk</w:t>
        </w:r>
      </w:hyperlink>
    </w:p>
    <w:p w:rsidR="003959B3" w:rsidRPr="005A5836" w:rsidRDefault="003959B3" w:rsidP="003959B3">
      <w:pPr>
        <w:jc w:val="both"/>
        <w:rPr>
          <w:rFonts w:asciiTheme="majorHAnsi" w:hAnsiTheme="majorHAnsi"/>
        </w:rPr>
      </w:pPr>
    </w:p>
    <w:p w:rsidR="003959B3" w:rsidRPr="005A5836" w:rsidRDefault="003959B3" w:rsidP="003959B3">
      <w:pPr>
        <w:pStyle w:val="BodyText"/>
        <w:rPr>
          <w:rFonts w:asciiTheme="majorHAnsi" w:hAnsiTheme="majorHAnsi"/>
          <w:sz w:val="22"/>
          <w:szCs w:val="22"/>
        </w:rPr>
      </w:pPr>
      <w:r w:rsidRPr="005A5836">
        <w:rPr>
          <w:rFonts w:asciiTheme="majorHAnsi" w:hAnsiTheme="majorHAnsi"/>
          <w:sz w:val="22"/>
          <w:szCs w:val="22"/>
        </w:rPr>
        <w:t xml:space="preserve">The holdings of the P.R.O. are huge, and very diverse.  If you click on the ‘readers’ square         when it  appears on screen, details of information sheets about various options – such as         the census – will appear.  You can then order information about what interests you.  The         catalogue is on line, </w:t>
      </w:r>
      <w:proofErr w:type="gramStart"/>
      <w:r w:rsidRPr="005A5836">
        <w:rPr>
          <w:rFonts w:asciiTheme="majorHAnsi" w:hAnsiTheme="majorHAnsi"/>
          <w:sz w:val="22"/>
          <w:szCs w:val="22"/>
        </w:rPr>
        <w:t>so  you</w:t>
      </w:r>
      <w:proofErr w:type="gramEnd"/>
      <w:r w:rsidRPr="005A5836">
        <w:rPr>
          <w:rFonts w:asciiTheme="majorHAnsi" w:hAnsiTheme="majorHAnsi"/>
          <w:sz w:val="22"/>
          <w:szCs w:val="22"/>
        </w:rPr>
        <w:t xml:space="preserve"> can make a search and order what you want to look at,  in          advance.</w:t>
      </w:r>
    </w:p>
    <w:p w:rsidR="003959B3" w:rsidRPr="005A5836" w:rsidRDefault="003959B3" w:rsidP="003959B3">
      <w:pPr>
        <w:jc w:val="both"/>
        <w:rPr>
          <w:rFonts w:asciiTheme="majorHAnsi" w:hAnsiTheme="majorHAnsi"/>
        </w:rPr>
      </w:pPr>
    </w:p>
    <w:p w:rsidR="003959B3" w:rsidRPr="005A5836" w:rsidRDefault="003959B3" w:rsidP="003959B3">
      <w:pPr>
        <w:pStyle w:val="BodyText"/>
        <w:rPr>
          <w:rFonts w:asciiTheme="majorHAnsi" w:hAnsiTheme="majorHAnsi"/>
          <w:sz w:val="22"/>
          <w:szCs w:val="22"/>
        </w:rPr>
      </w:pPr>
      <w:r w:rsidRPr="005A5836">
        <w:rPr>
          <w:rFonts w:asciiTheme="majorHAnsi" w:hAnsiTheme="majorHAnsi"/>
          <w:sz w:val="22"/>
          <w:szCs w:val="22"/>
        </w:rPr>
        <w:t xml:space="preserve">The Kew Office includes Wills and Probate before 1858. Wills can be useful as a last            resort in tracing elusive paintings as well as checking on an artist’s financial state. The          Census is handy if you want to know such details as who exactly </w:t>
      </w:r>
      <w:proofErr w:type="gramStart"/>
      <w:r w:rsidRPr="005A5836">
        <w:rPr>
          <w:rFonts w:asciiTheme="majorHAnsi" w:hAnsiTheme="majorHAnsi"/>
          <w:sz w:val="22"/>
          <w:szCs w:val="22"/>
        </w:rPr>
        <w:t>was  sharing</w:t>
      </w:r>
      <w:proofErr w:type="gramEnd"/>
      <w:r w:rsidRPr="005A5836">
        <w:rPr>
          <w:rFonts w:asciiTheme="majorHAnsi" w:hAnsiTheme="majorHAnsi"/>
          <w:sz w:val="22"/>
          <w:szCs w:val="22"/>
        </w:rPr>
        <w:t xml:space="preserve"> a house          with  Rossetti at Tudor House, Cheyne Walk, in 1870; how many servants  he had,  etc.        </w:t>
      </w:r>
    </w:p>
    <w:p w:rsidR="003959B3" w:rsidRPr="005A5836" w:rsidRDefault="003959B3" w:rsidP="003959B3">
      <w:pPr>
        <w:pStyle w:val="BodyText"/>
        <w:rPr>
          <w:rFonts w:asciiTheme="majorHAnsi" w:hAnsiTheme="majorHAnsi"/>
          <w:sz w:val="22"/>
          <w:szCs w:val="22"/>
        </w:rPr>
      </w:pPr>
    </w:p>
    <w:p w:rsidR="003959B3" w:rsidRPr="005A5836" w:rsidRDefault="003959B3" w:rsidP="003959B3">
      <w:pPr>
        <w:pStyle w:val="BodyText"/>
        <w:rPr>
          <w:rFonts w:asciiTheme="majorHAnsi" w:hAnsiTheme="majorHAnsi"/>
          <w:sz w:val="22"/>
          <w:szCs w:val="22"/>
        </w:rPr>
      </w:pPr>
      <w:r w:rsidRPr="005A5836">
        <w:rPr>
          <w:rFonts w:asciiTheme="majorHAnsi" w:hAnsiTheme="majorHAnsi"/>
          <w:b/>
          <w:sz w:val="22"/>
          <w:szCs w:val="22"/>
        </w:rPr>
        <w:t>Public Record Office</w:t>
      </w:r>
      <w:r w:rsidRPr="005A5836">
        <w:rPr>
          <w:rFonts w:asciiTheme="majorHAnsi" w:hAnsiTheme="majorHAnsi"/>
          <w:sz w:val="22"/>
          <w:szCs w:val="22"/>
        </w:rPr>
        <w:t xml:space="preserve">, First Avenue House, 42-9 High </w:t>
      </w:r>
      <w:proofErr w:type="spellStart"/>
      <w:r w:rsidRPr="005A5836">
        <w:rPr>
          <w:rFonts w:asciiTheme="majorHAnsi" w:hAnsiTheme="majorHAnsi"/>
          <w:sz w:val="22"/>
          <w:szCs w:val="22"/>
        </w:rPr>
        <w:t>Holburn</w:t>
      </w:r>
      <w:proofErr w:type="spellEnd"/>
      <w:r w:rsidRPr="005A5836">
        <w:rPr>
          <w:rFonts w:asciiTheme="majorHAnsi" w:hAnsiTheme="majorHAnsi"/>
          <w:sz w:val="22"/>
          <w:szCs w:val="22"/>
        </w:rPr>
        <w:t>, WC1.</w:t>
      </w:r>
    </w:p>
    <w:p w:rsidR="003959B3" w:rsidRPr="005A5836" w:rsidRDefault="003959B3" w:rsidP="003959B3">
      <w:pPr>
        <w:jc w:val="both"/>
        <w:rPr>
          <w:rFonts w:asciiTheme="majorHAnsi" w:hAnsiTheme="majorHAnsi"/>
        </w:rPr>
      </w:pPr>
      <w:proofErr w:type="gramStart"/>
      <w:r w:rsidRPr="005A5836">
        <w:rPr>
          <w:rFonts w:asciiTheme="majorHAnsi" w:hAnsiTheme="majorHAnsi"/>
        </w:rPr>
        <w:t>Tel. 020 7936 7000        Includes Wills and Probate 1858 onwards.</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b/>
          <w:szCs w:val="24"/>
        </w:rPr>
        <w:t xml:space="preserve"> </w:t>
      </w:r>
      <w:proofErr w:type="gramStart"/>
      <w:r w:rsidRPr="005A5836">
        <w:rPr>
          <w:rFonts w:asciiTheme="majorHAnsi" w:hAnsiTheme="majorHAnsi"/>
          <w:b/>
          <w:szCs w:val="24"/>
        </w:rPr>
        <w:t>The Institute of Historical Research,</w:t>
      </w:r>
      <w:r w:rsidRPr="005A5836">
        <w:rPr>
          <w:rFonts w:asciiTheme="majorHAnsi" w:hAnsiTheme="majorHAnsi"/>
          <w:szCs w:val="24"/>
        </w:rPr>
        <w:t xml:space="preserve"> Senate House, </w:t>
      </w:r>
      <w:proofErr w:type="spellStart"/>
      <w:r w:rsidRPr="005A5836">
        <w:rPr>
          <w:rFonts w:asciiTheme="majorHAnsi" w:hAnsiTheme="majorHAnsi"/>
          <w:szCs w:val="24"/>
        </w:rPr>
        <w:t>Malet</w:t>
      </w:r>
      <w:proofErr w:type="spellEnd"/>
      <w:r w:rsidRPr="005A5836">
        <w:rPr>
          <w:rFonts w:asciiTheme="majorHAnsi" w:hAnsiTheme="majorHAnsi"/>
          <w:szCs w:val="24"/>
        </w:rPr>
        <w:t xml:space="preserve"> St., London, WC1.</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 Tel:    </w:t>
      </w:r>
      <w:proofErr w:type="gramStart"/>
      <w:r w:rsidRPr="005A5836">
        <w:rPr>
          <w:rFonts w:asciiTheme="majorHAnsi" w:hAnsiTheme="majorHAnsi"/>
          <w:szCs w:val="24"/>
        </w:rPr>
        <w:t>020  7636</w:t>
      </w:r>
      <w:proofErr w:type="gramEnd"/>
      <w:r w:rsidRPr="005A5836">
        <w:rPr>
          <w:rFonts w:asciiTheme="majorHAnsi" w:hAnsiTheme="majorHAnsi"/>
          <w:szCs w:val="24"/>
        </w:rPr>
        <w:t xml:space="preserve"> 0272.  www.ihrinfo.ac.uk</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The Institute runs regular courses in research training. </w:t>
      </w:r>
      <w:proofErr w:type="gramStart"/>
      <w:r w:rsidRPr="005A5836">
        <w:rPr>
          <w:rFonts w:asciiTheme="majorHAnsi" w:hAnsiTheme="majorHAnsi"/>
          <w:szCs w:val="24"/>
        </w:rPr>
        <w:t>All  students</w:t>
      </w:r>
      <w:proofErr w:type="gramEnd"/>
      <w:r w:rsidRPr="005A5836">
        <w:rPr>
          <w:rFonts w:asciiTheme="majorHAnsi" w:hAnsiTheme="majorHAnsi"/>
          <w:szCs w:val="24"/>
        </w:rPr>
        <w:t xml:space="preserve"> of the University are         eligible to attend these.  Twice yearly, an intensive course on Methods and Sources for         </w:t>
      </w:r>
      <w:r w:rsidRPr="005A5836">
        <w:rPr>
          <w:rFonts w:asciiTheme="majorHAnsi" w:hAnsiTheme="majorHAnsi"/>
          <w:szCs w:val="24"/>
        </w:rPr>
        <w:lastRenderedPageBreak/>
        <w:t xml:space="preserve">Historical Research is provided, at a cost of £50, usually in Sept. and April.  </w:t>
      </w:r>
      <w:r w:rsidRPr="005A5836">
        <w:rPr>
          <w:rFonts w:asciiTheme="majorHAnsi" w:hAnsiTheme="majorHAnsi"/>
          <w:b/>
          <w:szCs w:val="24"/>
        </w:rPr>
        <w:t xml:space="preserve">A free course spread over eight weeks takes </w:t>
      </w:r>
      <w:proofErr w:type="gramStart"/>
      <w:r w:rsidRPr="005A5836">
        <w:rPr>
          <w:rFonts w:asciiTheme="majorHAnsi" w:hAnsiTheme="majorHAnsi"/>
          <w:szCs w:val="24"/>
        </w:rPr>
        <w:t>place  on</w:t>
      </w:r>
      <w:proofErr w:type="gramEnd"/>
      <w:r w:rsidRPr="005A5836">
        <w:rPr>
          <w:rFonts w:asciiTheme="majorHAnsi" w:hAnsiTheme="majorHAnsi"/>
          <w:szCs w:val="24"/>
        </w:rPr>
        <w:t xml:space="preserve"> Thursdays at 11.00a.m., in the Spring Term of 2,000. No specific art resources are included </w:t>
      </w:r>
      <w:proofErr w:type="gramStart"/>
      <w:r w:rsidRPr="005A5836">
        <w:rPr>
          <w:rFonts w:asciiTheme="majorHAnsi" w:hAnsiTheme="majorHAnsi"/>
          <w:szCs w:val="24"/>
        </w:rPr>
        <w:t>in  the</w:t>
      </w:r>
      <w:proofErr w:type="gramEnd"/>
      <w:r w:rsidRPr="005A5836">
        <w:rPr>
          <w:rFonts w:asciiTheme="majorHAnsi" w:hAnsiTheme="majorHAnsi"/>
          <w:szCs w:val="24"/>
        </w:rPr>
        <w:t xml:space="preserve"> I.H.R. courses, and details of almost all the places to which visits are  arranged are given in this list, such as the B.L MSS department, and the  Public Record Office.  But if you are the sort of student who benefits from being shown (rather </w:t>
      </w:r>
      <w:proofErr w:type="gramStart"/>
      <w:r w:rsidRPr="005A5836">
        <w:rPr>
          <w:rFonts w:asciiTheme="majorHAnsi" w:hAnsiTheme="majorHAnsi"/>
          <w:szCs w:val="24"/>
        </w:rPr>
        <w:t>than  simply</w:t>
      </w:r>
      <w:proofErr w:type="gramEnd"/>
      <w:r w:rsidRPr="005A5836">
        <w:rPr>
          <w:rFonts w:asciiTheme="majorHAnsi" w:hAnsiTheme="majorHAnsi"/>
          <w:szCs w:val="24"/>
        </w:rPr>
        <w:t xml:space="preserve"> following instructions and doing things yourself, then grab the opportunity. Despite the lack of direct reference to the arts, these courses are very useful to any student who is </w:t>
      </w:r>
      <w:proofErr w:type="gramStart"/>
      <w:r w:rsidRPr="005A5836">
        <w:rPr>
          <w:rFonts w:asciiTheme="majorHAnsi" w:hAnsiTheme="majorHAnsi"/>
          <w:szCs w:val="24"/>
        </w:rPr>
        <w:t>planning  to</w:t>
      </w:r>
      <w:proofErr w:type="gramEnd"/>
      <w:r w:rsidRPr="005A5836">
        <w:rPr>
          <w:rFonts w:asciiTheme="majorHAnsi" w:hAnsiTheme="majorHAnsi"/>
          <w:szCs w:val="24"/>
        </w:rPr>
        <w:t xml:space="preserve"> proceed to study for an M.Phil. </w:t>
      </w:r>
      <w:proofErr w:type="gramStart"/>
      <w:r w:rsidRPr="005A5836">
        <w:rPr>
          <w:rFonts w:asciiTheme="majorHAnsi" w:hAnsiTheme="majorHAnsi"/>
          <w:szCs w:val="24"/>
        </w:rPr>
        <w:t>or</w:t>
      </w:r>
      <w:proofErr w:type="gramEnd"/>
      <w:r w:rsidRPr="005A5836">
        <w:rPr>
          <w:rFonts w:asciiTheme="majorHAnsi" w:hAnsiTheme="majorHAnsi"/>
          <w:szCs w:val="24"/>
        </w:rPr>
        <w:t xml:space="preserve"> Ph.D.</w:t>
      </w:r>
    </w:p>
    <w:p w:rsidR="003959B3" w:rsidRPr="005A5836" w:rsidRDefault="003959B3" w:rsidP="003959B3">
      <w:pPr>
        <w:jc w:val="both"/>
        <w:rPr>
          <w:rFonts w:asciiTheme="majorHAnsi" w:hAnsiTheme="majorHAnsi"/>
          <w:szCs w:val="24"/>
        </w:rPr>
      </w:pPr>
    </w:p>
    <w:p w:rsidR="003959B3" w:rsidRPr="005A5836" w:rsidRDefault="003959B3" w:rsidP="003959B3">
      <w:pPr>
        <w:pStyle w:val="Heading7"/>
        <w:tabs>
          <w:tab w:val="left" w:pos="720"/>
        </w:tabs>
        <w:jc w:val="left"/>
        <w:rPr>
          <w:rFonts w:asciiTheme="majorHAnsi" w:hAnsiTheme="majorHAnsi"/>
          <w:szCs w:val="24"/>
        </w:rPr>
      </w:pPr>
    </w:p>
    <w:p w:rsidR="003959B3" w:rsidRPr="005A5836" w:rsidRDefault="003959B3" w:rsidP="003959B3">
      <w:pPr>
        <w:pStyle w:val="Heading7"/>
        <w:tabs>
          <w:tab w:val="left" w:pos="720"/>
        </w:tabs>
        <w:rPr>
          <w:rFonts w:asciiTheme="majorHAnsi" w:hAnsiTheme="majorHAnsi"/>
          <w:szCs w:val="24"/>
        </w:rPr>
      </w:pPr>
      <w:r w:rsidRPr="005A5836">
        <w:rPr>
          <w:rFonts w:asciiTheme="majorHAnsi" w:hAnsiTheme="majorHAnsi"/>
          <w:szCs w:val="24"/>
        </w:rPr>
        <w:t>GALLERIES &amp; HOUSES TO VISIT</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3600" w:hanging="3600"/>
        <w:jc w:val="both"/>
        <w:rPr>
          <w:rFonts w:asciiTheme="majorHAnsi" w:hAnsiTheme="majorHAnsi"/>
          <w:szCs w:val="24"/>
          <w:u w:val="single"/>
        </w:rPr>
      </w:pPr>
      <w:r w:rsidRPr="005A5836">
        <w:rPr>
          <w:rFonts w:asciiTheme="majorHAnsi" w:hAnsiTheme="majorHAnsi"/>
          <w:szCs w:val="24"/>
          <w:u w:val="single"/>
        </w:rPr>
        <w:t>TATE GALLERY</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u w:val="single"/>
        </w:rPr>
        <w:t xml:space="preserve"> </w:t>
      </w:r>
    </w:p>
    <w:p w:rsidR="003959B3" w:rsidRPr="005A5836" w:rsidRDefault="003959B3" w:rsidP="003959B3">
      <w:pPr>
        <w:tabs>
          <w:tab w:val="left" w:pos="-1440"/>
        </w:tabs>
        <w:ind w:left="3600" w:hanging="3600"/>
        <w:jc w:val="both"/>
        <w:rPr>
          <w:rFonts w:asciiTheme="majorHAnsi" w:hAnsiTheme="majorHAnsi"/>
          <w:szCs w:val="24"/>
        </w:rPr>
      </w:pPr>
      <w:r w:rsidRPr="005A5836">
        <w:rPr>
          <w:rFonts w:asciiTheme="majorHAnsi" w:hAnsiTheme="majorHAnsi"/>
          <w:szCs w:val="24"/>
        </w:rPr>
        <w:t>Millbank, London SW1P 4RG</w:t>
      </w:r>
      <w:r w:rsidRPr="005A5836">
        <w:rPr>
          <w:rFonts w:asciiTheme="majorHAnsi" w:hAnsiTheme="majorHAnsi"/>
          <w:szCs w:val="24"/>
        </w:rPr>
        <w:tab/>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020 7887 8725 (enquiries)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020 7887 8008 (recorded info.)           </w:t>
      </w: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The best collection of Victorian paintings in the country.</w:t>
      </w:r>
      <w:proofErr w:type="gramEnd"/>
      <w:r w:rsidRPr="005A5836">
        <w:rPr>
          <w:rFonts w:asciiTheme="majorHAnsi" w:hAnsiTheme="majorHAnsi"/>
          <w:szCs w:val="24"/>
        </w:rPr>
        <w:t xml:space="preserve"> Unfortunately, due to current hanging policy, not many are on show at the moment.</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u w:val="single"/>
        </w:rPr>
        <w:t>V.&amp;</w:t>
      </w:r>
      <w:proofErr w:type="gramEnd"/>
      <w:r w:rsidRPr="005A5836">
        <w:rPr>
          <w:rFonts w:asciiTheme="majorHAnsi" w:hAnsiTheme="majorHAnsi"/>
          <w:szCs w:val="24"/>
          <w:u w:val="single"/>
        </w:rPr>
        <w:t xml:space="preserve"> A. Picture Gallery</w:t>
      </w:r>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Henry Cole Wing,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London SW7 2RL                              </w:t>
      </w: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020  7938</w:t>
      </w:r>
      <w:proofErr w:type="gramEnd"/>
      <w:r w:rsidRPr="005A5836">
        <w:rPr>
          <w:rFonts w:asciiTheme="majorHAnsi" w:hAnsiTheme="majorHAnsi"/>
          <w:szCs w:val="24"/>
        </w:rPr>
        <w:t xml:space="preserve"> 8000</w:t>
      </w: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 xml:space="preserve">Includes Rossetti’s </w:t>
      </w:r>
      <w:r w:rsidRPr="005A5836">
        <w:rPr>
          <w:rFonts w:asciiTheme="majorHAnsi" w:hAnsiTheme="majorHAnsi"/>
          <w:i/>
          <w:szCs w:val="24"/>
        </w:rPr>
        <w:t xml:space="preserve">Daydream </w:t>
      </w:r>
      <w:r w:rsidRPr="005A5836">
        <w:rPr>
          <w:rFonts w:asciiTheme="majorHAnsi" w:hAnsiTheme="majorHAnsi"/>
          <w:szCs w:val="24"/>
        </w:rPr>
        <w:t>and the Sheepshanks’ Collection of British Art, much of it Victorian.</w:t>
      </w:r>
      <w:proofErr w:type="gramEnd"/>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u w:val="single"/>
        </w:rPr>
        <w:t>The Guildhall Art Gallery</w:t>
      </w:r>
      <w:r w:rsidRPr="005A5836">
        <w:rPr>
          <w:rFonts w:asciiTheme="majorHAnsi" w:hAnsiTheme="majorHAnsi"/>
          <w:szCs w:val="24"/>
        </w:rPr>
        <w:t xml:space="preserve">,                  </w:t>
      </w:r>
    </w:p>
    <w:p w:rsidR="003959B3" w:rsidRPr="005A5836" w:rsidRDefault="003959B3" w:rsidP="003959B3">
      <w:pPr>
        <w:jc w:val="both"/>
        <w:rPr>
          <w:rFonts w:asciiTheme="majorHAnsi" w:hAnsiTheme="majorHAnsi"/>
          <w:szCs w:val="24"/>
        </w:rPr>
      </w:pPr>
      <w:proofErr w:type="spellStart"/>
      <w:r w:rsidRPr="005A5836">
        <w:rPr>
          <w:rFonts w:asciiTheme="majorHAnsi" w:hAnsiTheme="majorHAnsi"/>
          <w:szCs w:val="24"/>
        </w:rPr>
        <w:t>Aldermanbury</w:t>
      </w:r>
      <w:proofErr w:type="spellEnd"/>
      <w:r w:rsidRPr="005A5836">
        <w:rPr>
          <w:rFonts w:asciiTheme="majorHAnsi" w:hAnsiTheme="majorHAnsi"/>
          <w:szCs w:val="24"/>
        </w:rPr>
        <w:t xml:space="preserve">, London EC2P 2EH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020 7600 33 84                                                                                        </w:t>
      </w:r>
    </w:p>
    <w:p w:rsidR="003959B3" w:rsidRPr="005A5836" w:rsidRDefault="003959B3" w:rsidP="003959B3">
      <w:pPr>
        <w:jc w:val="both"/>
        <w:rPr>
          <w:rFonts w:asciiTheme="majorHAnsi" w:hAnsiTheme="majorHAnsi"/>
          <w:szCs w:val="24"/>
        </w:rPr>
      </w:pPr>
      <w:proofErr w:type="gramStart"/>
      <w:r w:rsidRPr="005A5836">
        <w:rPr>
          <w:rFonts w:asciiTheme="majorHAnsi" w:hAnsiTheme="majorHAnsi"/>
          <w:szCs w:val="24"/>
        </w:rPr>
        <w:t>Re-opened this year after decades of closure due to enemy action in 1940-1.</w:t>
      </w:r>
      <w:proofErr w:type="gramEnd"/>
      <w:r w:rsidRPr="005A5836">
        <w:rPr>
          <w:rFonts w:asciiTheme="majorHAnsi" w:hAnsiTheme="majorHAnsi"/>
          <w:szCs w:val="24"/>
        </w:rPr>
        <w:t xml:space="preserve"> </w:t>
      </w:r>
      <w:proofErr w:type="gramStart"/>
      <w:r w:rsidRPr="005A5836">
        <w:rPr>
          <w:rFonts w:asciiTheme="majorHAnsi" w:hAnsiTheme="majorHAnsi"/>
          <w:szCs w:val="24"/>
        </w:rPr>
        <w:t xml:space="preserve">Includes some important P-R and Victorian pictures such as Poynter's </w:t>
      </w:r>
      <w:r w:rsidRPr="005A5836">
        <w:rPr>
          <w:rFonts w:asciiTheme="majorHAnsi" w:hAnsiTheme="majorHAnsi"/>
          <w:i/>
          <w:szCs w:val="24"/>
        </w:rPr>
        <w:t>Israel in Egypt,</w:t>
      </w:r>
      <w:r w:rsidRPr="005A5836">
        <w:rPr>
          <w:rFonts w:asciiTheme="majorHAnsi" w:hAnsiTheme="majorHAnsi"/>
          <w:szCs w:val="24"/>
        </w:rPr>
        <w:t xml:space="preserve"> Hunt’s </w:t>
      </w:r>
      <w:r w:rsidRPr="005A5836">
        <w:rPr>
          <w:rFonts w:asciiTheme="majorHAnsi" w:hAnsiTheme="majorHAnsi"/>
          <w:i/>
          <w:szCs w:val="24"/>
        </w:rPr>
        <w:t>Eve of St. Agnes</w:t>
      </w:r>
      <w:r w:rsidRPr="005A5836">
        <w:rPr>
          <w:rFonts w:asciiTheme="majorHAnsi" w:hAnsiTheme="majorHAnsi"/>
          <w:szCs w:val="24"/>
        </w:rPr>
        <w:t xml:space="preserve"> and Millais’</w:t>
      </w:r>
      <w:r w:rsidRPr="005A5836">
        <w:rPr>
          <w:rFonts w:asciiTheme="majorHAnsi" w:hAnsiTheme="majorHAnsi"/>
          <w:i/>
          <w:szCs w:val="24"/>
        </w:rPr>
        <w:t xml:space="preserve"> Autumn Leaves</w:t>
      </w:r>
      <w:r w:rsidRPr="005A5836">
        <w:rPr>
          <w:rFonts w:asciiTheme="majorHAnsi" w:hAnsiTheme="majorHAnsi"/>
          <w:szCs w:val="24"/>
        </w:rPr>
        <w:t>.</w:t>
      </w:r>
      <w:proofErr w:type="gramEnd"/>
      <w:r w:rsidRPr="005A5836">
        <w:rPr>
          <w:rFonts w:asciiTheme="majorHAnsi" w:hAnsiTheme="majorHAnsi"/>
          <w:szCs w:val="24"/>
        </w:rPr>
        <w:t xml:space="preserve"> (</w:t>
      </w:r>
      <w:proofErr w:type="gramStart"/>
      <w:r w:rsidRPr="005A5836">
        <w:rPr>
          <w:rFonts w:asciiTheme="majorHAnsi" w:hAnsiTheme="majorHAnsi"/>
          <w:szCs w:val="24"/>
        </w:rPr>
        <w:t>c£</w:t>
      </w:r>
      <w:proofErr w:type="gramEnd"/>
      <w:r w:rsidRPr="005A5836">
        <w:rPr>
          <w:rFonts w:asciiTheme="majorHAnsi" w:hAnsiTheme="majorHAnsi"/>
          <w:szCs w:val="24"/>
        </w:rPr>
        <w:t>3.00)</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lastRenderedPageBreak/>
        <w:t xml:space="preserve">MANCHESTER </w:t>
      </w:r>
    </w:p>
    <w:p w:rsidR="003959B3" w:rsidRPr="005A5836" w:rsidRDefault="003959B3" w:rsidP="003959B3">
      <w:pPr>
        <w:jc w:val="both"/>
        <w:rPr>
          <w:rFonts w:asciiTheme="majorHAnsi" w:hAnsiTheme="majorHAnsi"/>
          <w:szCs w:val="24"/>
          <w:u w:val="single"/>
        </w:rPr>
      </w:pPr>
      <w:r w:rsidRPr="005A5836">
        <w:rPr>
          <w:rFonts w:asciiTheme="majorHAnsi" w:hAnsiTheme="majorHAnsi"/>
          <w:szCs w:val="24"/>
          <w:u w:val="single"/>
        </w:rPr>
        <w:t xml:space="preserve">CITY ART GALL.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Mosley Street, Manchester                   </w:t>
      </w:r>
    </w:p>
    <w:p w:rsidR="003959B3" w:rsidRPr="005A5836" w:rsidRDefault="003959B3" w:rsidP="003959B3">
      <w:pPr>
        <w:jc w:val="both"/>
        <w:rPr>
          <w:rFonts w:asciiTheme="majorHAnsi" w:hAnsiTheme="majorHAnsi"/>
          <w:szCs w:val="24"/>
        </w:rPr>
      </w:pPr>
      <w:r w:rsidRPr="005A5836">
        <w:rPr>
          <w:rFonts w:asciiTheme="majorHAnsi" w:hAnsiTheme="majorHAnsi"/>
          <w:szCs w:val="24"/>
        </w:rPr>
        <w:t>Tel: 0161-273 4865</w:t>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The best provincial collection of Pre-Raphaelite paintings: </w:t>
      </w:r>
      <w:r w:rsidRPr="005A5836">
        <w:rPr>
          <w:rFonts w:asciiTheme="majorHAnsi" w:hAnsiTheme="majorHAnsi"/>
          <w:i/>
          <w:szCs w:val="24"/>
        </w:rPr>
        <w:t>The Hireling Shepherd,</w:t>
      </w:r>
      <w:r w:rsidRPr="005A5836">
        <w:rPr>
          <w:rFonts w:asciiTheme="majorHAnsi" w:hAnsiTheme="majorHAnsi"/>
          <w:szCs w:val="24"/>
        </w:rPr>
        <w:t xml:space="preserve"> </w:t>
      </w:r>
      <w:r w:rsidRPr="005A5836">
        <w:rPr>
          <w:rFonts w:asciiTheme="majorHAnsi" w:hAnsiTheme="majorHAnsi"/>
          <w:i/>
          <w:szCs w:val="24"/>
        </w:rPr>
        <w:t>Autumn Leaves</w:t>
      </w:r>
      <w:r w:rsidRPr="005A5836">
        <w:rPr>
          <w:rFonts w:asciiTheme="majorHAnsi" w:hAnsiTheme="majorHAnsi"/>
          <w:szCs w:val="24"/>
        </w:rPr>
        <w:t>, and many more.</w:t>
      </w:r>
    </w:p>
    <w:p w:rsidR="003959B3" w:rsidRPr="005A5836" w:rsidRDefault="003959B3" w:rsidP="003959B3">
      <w:pPr>
        <w:jc w:val="both"/>
        <w:rPr>
          <w:rFonts w:asciiTheme="majorHAnsi" w:hAnsiTheme="majorHAnsi"/>
          <w:szCs w:val="24"/>
        </w:rPr>
      </w:pPr>
    </w:p>
    <w:p w:rsidR="003959B3" w:rsidRPr="005A5836" w:rsidRDefault="003959B3" w:rsidP="003959B3">
      <w:pPr>
        <w:tabs>
          <w:tab w:val="left" w:pos="-1440"/>
        </w:tabs>
        <w:ind w:left="3600" w:hanging="3600"/>
        <w:jc w:val="both"/>
        <w:rPr>
          <w:rFonts w:asciiTheme="majorHAnsi" w:hAnsiTheme="majorHAnsi"/>
          <w:szCs w:val="24"/>
        </w:rPr>
      </w:pPr>
      <w:r w:rsidRPr="005A5836">
        <w:rPr>
          <w:rFonts w:asciiTheme="majorHAnsi" w:hAnsiTheme="majorHAnsi"/>
          <w:szCs w:val="24"/>
        </w:rPr>
        <w:t xml:space="preserve">LIVERPOOL </w:t>
      </w:r>
    </w:p>
    <w:p w:rsidR="003959B3" w:rsidRPr="005A5836" w:rsidRDefault="003959B3" w:rsidP="003959B3">
      <w:pPr>
        <w:tabs>
          <w:tab w:val="left" w:pos="-1440"/>
        </w:tabs>
        <w:ind w:left="3600" w:hanging="3600"/>
        <w:jc w:val="both"/>
        <w:rPr>
          <w:rFonts w:asciiTheme="majorHAnsi" w:hAnsiTheme="majorHAnsi"/>
          <w:szCs w:val="24"/>
          <w:u w:val="single"/>
        </w:rPr>
      </w:pPr>
      <w:r w:rsidRPr="005A5836">
        <w:rPr>
          <w:rFonts w:asciiTheme="majorHAnsi" w:hAnsiTheme="majorHAnsi"/>
          <w:szCs w:val="24"/>
          <w:u w:val="single"/>
        </w:rPr>
        <w:t>Walker Art Gallery</w:t>
      </w:r>
    </w:p>
    <w:p w:rsidR="003959B3" w:rsidRPr="005A5836" w:rsidRDefault="003959B3" w:rsidP="003959B3">
      <w:pPr>
        <w:jc w:val="both"/>
        <w:rPr>
          <w:rFonts w:asciiTheme="majorHAnsi" w:hAnsiTheme="majorHAnsi"/>
          <w:szCs w:val="24"/>
        </w:rPr>
      </w:pPr>
      <w:r w:rsidRPr="005A5836">
        <w:rPr>
          <w:rFonts w:asciiTheme="majorHAnsi" w:hAnsiTheme="majorHAnsi"/>
          <w:szCs w:val="24"/>
        </w:rPr>
        <w:t>Tel: 0151-227 5234</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PORT SUNLIGHT </w:t>
      </w:r>
    </w:p>
    <w:p w:rsidR="003959B3" w:rsidRPr="005A5836" w:rsidRDefault="003959B3" w:rsidP="003959B3">
      <w:pPr>
        <w:jc w:val="both"/>
        <w:rPr>
          <w:rFonts w:asciiTheme="majorHAnsi" w:hAnsiTheme="majorHAnsi"/>
          <w:szCs w:val="24"/>
          <w:u w:val="single"/>
        </w:rPr>
      </w:pPr>
      <w:r w:rsidRPr="005A5836">
        <w:rPr>
          <w:rFonts w:asciiTheme="majorHAnsi" w:hAnsiTheme="majorHAnsi"/>
          <w:szCs w:val="24"/>
          <w:u w:val="single"/>
        </w:rPr>
        <w:t>Lady Lever Art Gallery</w:t>
      </w:r>
    </w:p>
    <w:p w:rsidR="003959B3" w:rsidRPr="005A5836" w:rsidRDefault="003959B3" w:rsidP="003959B3">
      <w:pPr>
        <w:jc w:val="both"/>
        <w:rPr>
          <w:rFonts w:asciiTheme="majorHAnsi" w:hAnsiTheme="majorHAnsi"/>
          <w:szCs w:val="24"/>
        </w:rPr>
      </w:pPr>
      <w:r w:rsidRPr="005A5836">
        <w:rPr>
          <w:rFonts w:asciiTheme="majorHAnsi" w:hAnsiTheme="majorHAnsi"/>
          <w:szCs w:val="24"/>
        </w:rPr>
        <w:t>Tel: 0151-645 3623</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BIRMINGHAM </w:t>
      </w:r>
    </w:p>
    <w:p w:rsidR="003959B3" w:rsidRPr="005A5836" w:rsidRDefault="003959B3" w:rsidP="003959B3">
      <w:pPr>
        <w:jc w:val="both"/>
        <w:rPr>
          <w:rFonts w:asciiTheme="majorHAnsi" w:hAnsiTheme="majorHAnsi"/>
          <w:szCs w:val="24"/>
          <w:u w:val="single"/>
        </w:rPr>
      </w:pPr>
      <w:r w:rsidRPr="005A5836">
        <w:rPr>
          <w:rFonts w:asciiTheme="majorHAnsi" w:hAnsiTheme="majorHAnsi"/>
          <w:szCs w:val="24"/>
          <w:u w:val="single"/>
        </w:rPr>
        <w:t>Birmingham City Art Gallery &amp; Museum</w:t>
      </w:r>
    </w:p>
    <w:p w:rsidR="003959B3" w:rsidRPr="005A5836" w:rsidRDefault="003959B3" w:rsidP="003959B3">
      <w:pPr>
        <w:jc w:val="both"/>
        <w:rPr>
          <w:rFonts w:asciiTheme="majorHAnsi" w:hAnsiTheme="majorHAnsi"/>
          <w:szCs w:val="24"/>
        </w:rPr>
      </w:pPr>
      <w:r w:rsidRPr="005A5836">
        <w:rPr>
          <w:rFonts w:asciiTheme="majorHAnsi" w:hAnsiTheme="majorHAnsi"/>
          <w:szCs w:val="24"/>
        </w:rPr>
        <w:t>Chamberlain Square, Birmingham</w:t>
      </w:r>
    </w:p>
    <w:p w:rsidR="003959B3" w:rsidRPr="005A5836" w:rsidRDefault="003959B3" w:rsidP="003959B3">
      <w:pPr>
        <w:tabs>
          <w:tab w:val="left" w:pos="-1440"/>
        </w:tabs>
        <w:ind w:left="3600" w:hanging="3600"/>
        <w:jc w:val="both"/>
        <w:rPr>
          <w:rFonts w:asciiTheme="majorHAnsi" w:hAnsiTheme="majorHAnsi"/>
          <w:szCs w:val="24"/>
        </w:rPr>
      </w:pPr>
      <w:r w:rsidRPr="005A5836">
        <w:rPr>
          <w:rFonts w:asciiTheme="majorHAnsi" w:hAnsiTheme="majorHAnsi"/>
          <w:szCs w:val="24"/>
        </w:rPr>
        <w:t>Tel: 0121-303 2834/3442</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u w:val="single"/>
        </w:rPr>
      </w:pPr>
      <w:r w:rsidRPr="005A5836">
        <w:rPr>
          <w:rFonts w:asciiTheme="majorHAnsi" w:hAnsiTheme="majorHAnsi"/>
          <w:szCs w:val="24"/>
          <w:u w:val="single"/>
        </w:rPr>
        <w:t>Barber Institute</w:t>
      </w:r>
    </w:p>
    <w:p w:rsidR="003959B3" w:rsidRPr="005A5836" w:rsidRDefault="003959B3" w:rsidP="003959B3">
      <w:pPr>
        <w:jc w:val="both"/>
        <w:rPr>
          <w:rFonts w:asciiTheme="majorHAnsi" w:hAnsiTheme="majorHAnsi"/>
          <w:szCs w:val="24"/>
        </w:rPr>
      </w:pPr>
      <w:r w:rsidRPr="005A5836">
        <w:rPr>
          <w:rFonts w:asciiTheme="majorHAnsi" w:hAnsiTheme="majorHAnsi"/>
          <w:szCs w:val="24"/>
        </w:rPr>
        <w:t>Tel: 0121-414 7333</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t xml:space="preserve">OXFORD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p>
    <w:p w:rsidR="003959B3" w:rsidRPr="005A5836" w:rsidRDefault="003959B3" w:rsidP="003959B3">
      <w:pPr>
        <w:jc w:val="both"/>
        <w:rPr>
          <w:rFonts w:asciiTheme="majorHAnsi" w:hAnsiTheme="majorHAnsi"/>
          <w:szCs w:val="24"/>
          <w:u w:val="single"/>
        </w:rPr>
      </w:pPr>
      <w:r w:rsidRPr="005A5836">
        <w:rPr>
          <w:rFonts w:asciiTheme="majorHAnsi" w:hAnsiTheme="majorHAnsi"/>
          <w:szCs w:val="24"/>
          <w:u w:val="single"/>
        </w:rPr>
        <w:t>Ashmolean Museum</w:t>
      </w:r>
    </w:p>
    <w:p w:rsidR="003959B3" w:rsidRPr="005A5836" w:rsidRDefault="003959B3" w:rsidP="003959B3">
      <w:pPr>
        <w:jc w:val="both"/>
        <w:rPr>
          <w:rFonts w:asciiTheme="majorHAnsi" w:hAnsiTheme="majorHAnsi"/>
          <w:szCs w:val="24"/>
        </w:rPr>
      </w:pPr>
      <w:r w:rsidRPr="005A5836">
        <w:rPr>
          <w:rFonts w:asciiTheme="majorHAnsi" w:hAnsiTheme="majorHAnsi"/>
          <w:szCs w:val="24"/>
        </w:rPr>
        <w:t>Beaumont Street</w:t>
      </w:r>
    </w:p>
    <w:p w:rsidR="003959B3" w:rsidRPr="005A5836" w:rsidRDefault="003959B3" w:rsidP="003959B3">
      <w:pPr>
        <w:jc w:val="both"/>
        <w:rPr>
          <w:rFonts w:asciiTheme="majorHAnsi" w:hAnsiTheme="majorHAnsi"/>
          <w:szCs w:val="24"/>
        </w:rPr>
      </w:pPr>
      <w:r w:rsidRPr="005A5836">
        <w:rPr>
          <w:rFonts w:asciiTheme="majorHAnsi" w:hAnsiTheme="majorHAnsi"/>
          <w:szCs w:val="24"/>
        </w:rPr>
        <w:t>Tel: 01865 278000</w:t>
      </w:r>
    </w:p>
    <w:p w:rsidR="003959B3" w:rsidRPr="005A5836" w:rsidRDefault="003959B3" w:rsidP="003959B3">
      <w:pPr>
        <w:jc w:val="both"/>
        <w:rPr>
          <w:rFonts w:asciiTheme="majorHAnsi" w:hAnsiTheme="majorHAnsi"/>
          <w:szCs w:val="24"/>
        </w:rPr>
      </w:pPr>
    </w:p>
    <w:p w:rsidR="003959B3" w:rsidRPr="005A5836" w:rsidRDefault="003959B3" w:rsidP="003959B3">
      <w:pPr>
        <w:jc w:val="both"/>
        <w:rPr>
          <w:rFonts w:asciiTheme="majorHAnsi" w:hAnsiTheme="majorHAnsi"/>
          <w:szCs w:val="24"/>
        </w:rPr>
      </w:pPr>
      <w:r w:rsidRPr="005A5836">
        <w:rPr>
          <w:rFonts w:asciiTheme="majorHAnsi" w:hAnsiTheme="majorHAnsi"/>
          <w:szCs w:val="24"/>
        </w:rPr>
        <w:lastRenderedPageBreak/>
        <w:t xml:space="preserve">CAMBRIDGE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p>
    <w:p w:rsidR="003959B3" w:rsidRPr="005A5836" w:rsidRDefault="003959B3" w:rsidP="003959B3">
      <w:pPr>
        <w:jc w:val="both"/>
        <w:rPr>
          <w:rFonts w:asciiTheme="majorHAnsi" w:hAnsiTheme="majorHAnsi"/>
          <w:szCs w:val="24"/>
          <w:u w:val="single"/>
        </w:rPr>
      </w:pPr>
      <w:r w:rsidRPr="005A5836">
        <w:rPr>
          <w:rFonts w:asciiTheme="majorHAnsi" w:hAnsiTheme="majorHAnsi"/>
          <w:szCs w:val="24"/>
          <w:u w:val="single"/>
        </w:rPr>
        <w:t>Fitzwilliam Museum</w:t>
      </w:r>
    </w:p>
    <w:p w:rsidR="003959B3" w:rsidRPr="005A5836" w:rsidRDefault="003959B3" w:rsidP="003959B3">
      <w:pPr>
        <w:tabs>
          <w:tab w:val="left" w:pos="-1440"/>
        </w:tabs>
        <w:ind w:left="3600" w:hanging="3600"/>
        <w:jc w:val="both"/>
        <w:rPr>
          <w:rFonts w:asciiTheme="majorHAnsi" w:hAnsiTheme="majorHAnsi"/>
          <w:szCs w:val="24"/>
        </w:rPr>
      </w:pPr>
      <w:proofErr w:type="spellStart"/>
      <w:r w:rsidRPr="005A5836">
        <w:rPr>
          <w:rFonts w:asciiTheme="majorHAnsi" w:hAnsiTheme="majorHAnsi"/>
          <w:szCs w:val="24"/>
        </w:rPr>
        <w:t>Trumpington</w:t>
      </w:r>
      <w:proofErr w:type="spellEnd"/>
      <w:r w:rsidRPr="005A5836">
        <w:rPr>
          <w:rFonts w:asciiTheme="majorHAnsi" w:hAnsiTheme="majorHAnsi"/>
          <w:szCs w:val="24"/>
        </w:rPr>
        <w:t xml:space="preserve"> Street</w:t>
      </w:r>
    </w:p>
    <w:p w:rsidR="003959B3" w:rsidRPr="005A5836" w:rsidRDefault="003959B3" w:rsidP="003959B3">
      <w:pPr>
        <w:tabs>
          <w:tab w:val="left" w:pos="-1440"/>
        </w:tabs>
        <w:ind w:left="3600" w:hanging="3600"/>
        <w:jc w:val="both"/>
        <w:rPr>
          <w:rFonts w:asciiTheme="majorHAnsi" w:hAnsiTheme="majorHAnsi"/>
          <w:szCs w:val="24"/>
        </w:rPr>
      </w:pPr>
      <w:r w:rsidRPr="005A5836">
        <w:rPr>
          <w:rFonts w:asciiTheme="majorHAnsi" w:hAnsiTheme="majorHAnsi"/>
          <w:szCs w:val="24"/>
        </w:rPr>
        <w:t>Tel: 01223 69501</w:t>
      </w:r>
    </w:p>
    <w:p w:rsidR="003959B3" w:rsidRPr="005A5836" w:rsidRDefault="003959B3" w:rsidP="003959B3">
      <w:pPr>
        <w:tabs>
          <w:tab w:val="left" w:pos="-1440"/>
        </w:tabs>
        <w:ind w:left="3600" w:hanging="3600"/>
        <w:jc w:val="both"/>
        <w:rPr>
          <w:rFonts w:asciiTheme="majorHAnsi" w:hAnsiTheme="majorHAnsi"/>
          <w:szCs w:val="24"/>
        </w:rPr>
      </w:pPr>
    </w:p>
    <w:p w:rsidR="003959B3" w:rsidRPr="005A5836" w:rsidRDefault="003959B3" w:rsidP="003959B3">
      <w:pPr>
        <w:tabs>
          <w:tab w:val="left" w:pos="-1440"/>
        </w:tabs>
        <w:ind w:left="3600" w:hanging="3600"/>
        <w:jc w:val="both"/>
        <w:rPr>
          <w:rFonts w:asciiTheme="majorHAnsi" w:hAnsiTheme="majorHAnsi"/>
          <w:szCs w:val="24"/>
        </w:rPr>
      </w:pPr>
      <w:r w:rsidRPr="005A5836">
        <w:rPr>
          <w:rFonts w:asciiTheme="majorHAnsi" w:hAnsiTheme="majorHAnsi"/>
          <w:szCs w:val="24"/>
        </w:rPr>
        <w:t>The last three have excellent collections of Pre-Raphaelite drawings.</w:t>
      </w: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b/>
          <w:szCs w:val="24"/>
        </w:rPr>
      </w:pPr>
      <w:r w:rsidRPr="005A5836">
        <w:rPr>
          <w:rFonts w:asciiTheme="majorHAnsi" w:hAnsiTheme="majorHAnsi"/>
          <w:b/>
          <w:szCs w:val="24"/>
        </w:rPr>
        <w:t xml:space="preserve">DECORATIVE ARTS - LONDON: </w:t>
      </w: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VICTORIA &amp; ALBERT MUSEUM</w:t>
      </w: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u w:val="single"/>
        </w:rPr>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Cromwell Road, </w:t>
      </w:r>
      <w:proofErr w:type="gramStart"/>
      <w:r w:rsidRPr="005A5836">
        <w:rPr>
          <w:rFonts w:asciiTheme="majorHAnsi" w:hAnsiTheme="majorHAnsi"/>
          <w:szCs w:val="24"/>
        </w:rPr>
        <w:t>SW7  Tel</w:t>
      </w:r>
      <w:proofErr w:type="gramEnd"/>
      <w:r w:rsidRPr="005A5836">
        <w:rPr>
          <w:rFonts w:asciiTheme="majorHAnsi" w:hAnsiTheme="majorHAnsi"/>
          <w:szCs w:val="24"/>
        </w:rPr>
        <w:t xml:space="preserve">: 020 7938 8500            </w:t>
      </w:r>
      <w:r w:rsidRPr="005A5836">
        <w:rPr>
          <w:rFonts w:asciiTheme="majorHAnsi" w:hAnsiTheme="majorHAnsi"/>
          <w:szCs w:val="24"/>
        </w:rPr>
        <w:tab/>
      </w:r>
      <w:r w:rsidRPr="005A5836">
        <w:rPr>
          <w:rFonts w:asciiTheme="majorHAnsi" w:hAnsiTheme="majorHAnsi"/>
          <w:szCs w:val="24"/>
        </w:rPr>
        <w:tab/>
        <w:t xml:space="preserve">          </w:t>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English 19th c. galleries for examples of furniture, etc. the whole of the Victorian period.</w:t>
      </w:r>
      <w:r w:rsidRPr="005A5836">
        <w:rPr>
          <w:rFonts w:asciiTheme="majorHAnsi" w:hAnsiTheme="majorHAnsi"/>
          <w:szCs w:val="24"/>
        </w:rPr>
        <w:tab/>
        <w:t xml:space="preserve">                                  Some particularly fine examples by </w:t>
      </w:r>
      <w:proofErr w:type="spellStart"/>
      <w:r w:rsidRPr="005A5836">
        <w:rPr>
          <w:rFonts w:asciiTheme="majorHAnsi" w:hAnsiTheme="majorHAnsi"/>
          <w:szCs w:val="24"/>
        </w:rPr>
        <w:t>Pugin</w:t>
      </w:r>
      <w:proofErr w:type="spellEnd"/>
      <w:r w:rsidRPr="005A5836">
        <w:rPr>
          <w:rFonts w:asciiTheme="majorHAnsi" w:hAnsiTheme="majorHAnsi"/>
          <w:szCs w:val="24"/>
        </w:rPr>
        <w:t xml:space="preserve">, Burges and Morris.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 xml:space="preserve">WILLIAM MORRIS GALLERY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Lloyd Park, Forest Road     </w:t>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Walthamstow, London E17 4PP</w:t>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Tel: 020 8527 3782                          </w:t>
      </w:r>
      <w:r w:rsidRPr="005A5836">
        <w:rPr>
          <w:rFonts w:asciiTheme="majorHAnsi" w:hAnsiTheme="majorHAnsi"/>
          <w:szCs w:val="24"/>
        </w:rPr>
        <w:tab/>
        <w:t xml:space="preserve">         </w:t>
      </w:r>
    </w:p>
    <w:p w:rsidR="003959B3" w:rsidRPr="005A5836" w:rsidRDefault="003959B3" w:rsidP="003959B3">
      <w:pPr>
        <w:rPr>
          <w:rFonts w:asciiTheme="majorHAnsi" w:hAnsiTheme="majorHAnsi"/>
          <w:szCs w:val="20"/>
        </w:rPr>
      </w:pPr>
      <w:proofErr w:type="gramStart"/>
      <w:r w:rsidRPr="005A5836">
        <w:rPr>
          <w:rFonts w:asciiTheme="majorHAnsi" w:hAnsiTheme="majorHAnsi"/>
          <w:szCs w:val="24"/>
        </w:rPr>
        <w:t>The house where Morris lived as a youth.</w:t>
      </w:r>
      <w:proofErr w:type="gramEnd"/>
      <w:r w:rsidRPr="005A5836">
        <w:rPr>
          <w:rFonts w:asciiTheme="majorHAnsi" w:hAnsiTheme="majorHAnsi"/>
          <w:szCs w:val="24"/>
        </w:rPr>
        <w:t xml:space="preserve"> </w:t>
      </w:r>
      <w:proofErr w:type="gramStart"/>
      <w:r w:rsidRPr="005A5836">
        <w:rPr>
          <w:rFonts w:asciiTheme="majorHAnsi" w:hAnsiTheme="majorHAnsi"/>
          <w:szCs w:val="24"/>
        </w:rPr>
        <w:t>Rich collection of Morris &amp; Co.,</w:t>
      </w:r>
      <w:r w:rsidRPr="005A5836">
        <w:rPr>
          <w:rFonts w:asciiTheme="majorHAnsi" w:hAnsiTheme="majorHAnsi"/>
        </w:rPr>
        <w:t xml:space="preserve"> </w:t>
      </w:r>
      <w:r w:rsidRPr="005A5836">
        <w:rPr>
          <w:rFonts w:asciiTheme="majorHAnsi" w:hAnsiTheme="majorHAnsi"/>
          <w:szCs w:val="24"/>
        </w:rPr>
        <w:t>and Arts and Crafts products.</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rPr>
      </w:pPr>
      <w:r w:rsidRPr="005A5836">
        <w:rPr>
          <w:rFonts w:asciiTheme="majorHAnsi" w:hAnsiTheme="majorHAnsi"/>
          <w:szCs w:val="24"/>
        </w:rPr>
        <w:t>Open: Tues- Sat &amp; first Sun. of each month</w:t>
      </w:r>
    </w:p>
    <w:p w:rsidR="003959B3" w:rsidRPr="005A5836" w:rsidRDefault="003959B3" w:rsidP="003959B3">
      <w:pPr>
        <w:rPr>
          <w:rFonts w:asciiTheme="majorHAnsi" w:hAnsiTheme="majorHAnsi"/>
          <w:szCs w:val="24"/>
        </w:rPr>
      </w:pPr>
      <w:r w:rsidRPr="005A5836">
        <w:rPr>
          <w:rFonts w:asciiTheme="majorHAnsi" w:hAnsiTheme="majorHAnsi"/>
          <w:szCs w:val="24"/>
        </w:rPr>
        <w:t>10-13.00 and 14.00-17.00.</w:t>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Closed Mondays &amp; Public Holidays.</w:t>
      </w:r>
      <w:proofErr w:type="gramEnd"/>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 xml:space="preserve">EMERY WALKER HOUSE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7 Hammersmith Terrace,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London W6 9TS                                           </w:t>
      </w:r>
    </w:p>
    <w:p w:rsidR="003959B3" w:rsidRPr="005A5836" w:rsidRDefault="003959B3" w:rsidP="003959B3">
      <w:pPr>
        <w:rPr>
          <w:rFonts w:asciiTheme="majorHAnsi" w:hAnsiTheme="majorHAnsi"/>
          <w:szCs w:val="24"/>
        </w:rPr>
      </w:pPr>
      <w:r w:rsidRPr="005A5836">
        <w:rPr>
          <w:rFonts w:asciiTheme="majorHAnsi" w:hAnsiTheme="majorHAnsi"/>
          <w:szCs w:val="24"/>
        </w:rPr>
        <w:t>Open in summer. A time capsule formerly inhabited by Emery Walker, a close friend of Morris. See web for details.</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LINLEY SAMBOURNE HOUSE</w:t>
      </w: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u w:val="single"/>
        </w:rPr>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18 Stafford Terrace,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bCs/>
          <w:szCs w:val="24"/>
        </w:rPr>
      </w:pPr>
      <w:r w:rsidRPr="005A5836">
        <w:rPr>
          <w:rFonts w:asciiTheme="majorHAnsi" w:hAnsiTheme="majorHAnsi"/>
          <w:szCs w:val="24"/>
        </w:rPr>
        <w:t>Kensington High Street</w:t>
      </w:r>
    </w:p>
    <w:p w:rsidR="003959B3" w:rsidRPr="005A5836" w:rsidRDefault="003959B3" w:rsidP="003959B3">
      <w:pPr>
        <w:rPr>
          <w:rFonts w:asciiTheme="majorHAnsi" w:hAnsiTheme="majorHAnsi"/>
          <w:b/>
          <w:szCs w:val="24"/>
        </w:rPr>
      </w:pPr>
      <w:r w:rsidRPr="005A5836">
        <w:rPr>
          <w:rFonts w:asciiTheme="majorHAnsi" w:hAnsiTheme="majorHAnsi"/>
          <w:szCs w:val="24"/>
        </w:rPr>
        <w:t>Another time capsule, unchanged since</w:t>
      </w:r>
      <w:r w:rsidRPr="005A5836">
        <w:rPr>
          <w:rFonts w:asciiTheme="majorHAnsi" w:hAnsiTheme="majorHAnsi"/>
          <w:bCs/>
          <w:szCs w:val="24"/>
        </w:rPr>
        <w:t xml:space="preserve"> </w:t>
      </w:r>
      <w:r w:rsidRPr="005A5836">
        <w:rPr>
          <w:rFonts w:asciiTheme="majorHAnsi" w:hAnsiTheme="majorHAnsi"/>
          <w:szCs w:val="24"/>
        </w:rPr>
        <w:t>1874, decorated in the aesthetic taste</w:t>
      </w:r>
      <w:r w:rsidRPr="005A5836">
        <w:rPr>
          <w:rFonts w:asciiTheme="majorHAnsi" w:hAnsiTheme="majorHAnsi"/>
          <w:b/>
          <w:szCs w:val="24"/>
        </w:rPr>
        <w:t xml:space="preserve">. </w:t>
      </w:r>
    </w:p>
    <w:p w:rsidR="003959B3" w:rsidRPr="005A5836" w:rsidRDefault="003959B3" w:rsidP="003959B3">
      <w:pPr>
        <w:rPr>
          <w:rFonts w:asciiTheme="majorHAnsi" w:hAnsiTheme="majorHAnsi"/>
          <w:bCs/>
          <w:szCs w:val="24"/>
        </w:rPr>
      </w:pPr>
      <w:proofErr w:type="gramStart"/>
      <w:r w:rsidRPr="005A5836">
        <w:rPr>
          <w:rFonts w:asciiTheme="majorHAnsi" w:hAnsiTheme="majorHAnsi"/>
          <w:bCs/>
          <w:szCs w:val="24"/>
        </w:rPr>
        <w:t>£4 for students.</w:t>
      </w:r>
      <w:proofErr w:type="gramEnd"/>
      <w:r w:rsidRPr="005A5836">
        <w:rPr>
          <w:rFonts w:asciiTheme="majorHAnsi" w:hAnsiTheme="majorHAnsi"/>
          <w:bCs/>
          <w:szCs w:val="24"/>
        </w:rPr>
        <w:t xml:space="preserve"> </w:t>
      </w:r>
    </w:p>
    <w:p w:rsidR="003959B3" w:rsidRPr="005A5836" w:rsidRDefault="003959B3" w:rsidP="003959B3">
      <w:pPr>
        <w:rPr>
          <w:rFonts w:asciiTheme="majorHAnsi" w:hAnsiTheme="majorHAnsi"/>
          <w:b/>
          <w:szCs w:val="24"/>
        </w:rPr>
      </w:pPr>
      <w:r w:rsidRPr="005A5836">
        <w:rPr>
          <w:rFonts w:asciiTheme="majorHAnsi" w:hAnsiTheme="majorHAnsi"/>
          <w:bCs/>
          <w:szCs w:val="24"/>
        </w:rPr>
        <w:t xml:space="preserve">Open: 19 April – 14, Dec. </w:t>
      </w:r>
      <w:proofErr w:type="gramStart"/>
      <w:r w:rsidRPr="005A5836">
        <w:rPr>
          <w:rFonts w:asciiTheme="majorHAnsi" w:hAnsiTheme="majorHAnsi"/>
          <w:bCs/>
          <w:szCs w:val="24"/>
        </w:rPr>
        <w:t>03 ,</w:t>
      </w:r>
      <w:proofErr w:type="gramEnd"/>
      <w:r w:rsidRPr="005A5836">
        <w:rPr>
          <w:rFonts w:asciiTheme="majorHAnsi" w:hAnsiTheme="majorHAnsi"/>
          <w:bCs/>
          <w:szCs w:val="24"/>
        </w:rPr>
        <w:t xml:space="preserve"> 17 Jan – 14 Mar</w:t>
      </w:r>
    </w:p>
    <w:p w:rsidR="003959B3" w:rsidRPr="005A5836" w:rsidRDefault="003959B3" w:rsidP="003959B3">
      <w:pPr>
        <w:rPr>
          <w:rFonts w:asciiTheme="majorHAnsi" w:hAnsiTheme="majorHAnsi"/>
          <w:bCs/>
          <w:szCs w:val="24"/>
        </w:rPr>
      </w:pPr>
      <w:r w:rsidRPr="005A5836">
        <w:rPr>
          <w:rFonts w:asciiTheme="majorHAnsi" w:hAnsiTheme="majorHAnsi"/>
          <w:bCs/>
          <w:szCs w:val="24"/>
        </w:rPr>
        <w:t xml:space="preserve">Details of tours are complicated. </w:t>
      </w:r>
    </w:p>
    <w:p w:rsidR="003959B3" w:rsidRPr="005A5836" w:rsidRDefault="003959B3" w:rsidP="003959B3">
      <w:pPr>
        <w:rPr>
          <w:rFonts w:asciiTheme="majorHAnsi" w:hAnsiTheme="majorHAnsi"/>
          <w:bCs/>
          <w:szCs w:val="24"/>
        </w:rPr>
      </w:pPr>
      <w:r w:rsidRPr="005A5836">
        <w:rPr>
          <w:rFonts w:asciiTheme="majorHAnsi" w:hAnsiTheme="majorHAnsi"/>
          <w:bCs/>
          <w:szCs w:val="24"/>
        </w:rPr>
        <w:t xml:space="preserve">Check website: </w:t>
      </w:r>
      <w:hyperlink r:id="rId69" w:history="1">
        <w:r w:rsidRPr="005A5836">
          <w:rPr>
            <w:rStyle w:val="Hyperlink"/>
            <w:rFonts w:asciiTheme="majorHAnsi" w:hAnsiTheme="majorHAnsi"/>
            <w:bCs/>
            <w:szCs w:val="24"/>
          </w:rPr>
          <w:t>www.rbkc.gov.uk/linleysambournehouse</w:t>
        </w:r>
      </w:hyperlink>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LEIGHTON HOUSE MUSEUM</w:t>
      </w:r>
      <w:r w:rsidRPr="005A5836">
        <w:rPr>
          <w:rFonts w:asciiTheme="majorHAnsi" w:hAnsiTheme="majorHAnsi"/>
          <w:szCs w:val="24"/>
        </w:rPr>
        <w:t xml:space="preserve">        </w:t>
      </w:r>
      <w:r w:rsidRPr="005A5836">
        <w:rPr>
          <w:rFonts w:asciiTheme="majorHAnsi" w:hAnsiTheme="majorHAnsi"/>
          <w:szCs w:val="24"/>
        </w:rPr>
        <w:tab/>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12 Holland Park Road, W11.</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Lord Frederick Leighton's house.</w:t>
      </w:r>
      <w:proofErr w:type="gramEnd"/>
      <w:r w:rsidRPr="005A5836">
        <w:rPr>
          <w:rFonts w:asciiTheme="majorHAnsi" w:hAnsiTheme="majorHAnsi"/>
          <w:szCs w:val="24"/>
        </w:rPr>
        <w:t xml:space="preserve"> Includes </w:t>
      </w:r>
      <w:proofErr w:type="spellStart"/>
      <w:r w:rsidRPr="005A5836">
        <w:rPr>
          <w:rFonts w:asciiTheme="majorHAnsi" w:hAnsiTheme="majorHAnsi"/>
          <w:szCs w:val="24"/>
        </w:rPr>
        <w:t>phantasmagoric</w:t>
      </w:r>
      <w:proofErr w:type="spellEnd"/>
      <w:r w:rsidRPr="005A5836">
        <w:rPr>
          <w:rFonts w:asciiTheme="majorHAnsi" w:hAnsiTheme="majorHAnsi"/>
          <w:szCs w:val="24"/>
        </w:rPr>
        <w:t xml:space="preserve"> Arabian hall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Open daily 11-5.30 except Tuesdays. (£3)  </w:t>
      </w:r>
    </w:p>
    <w:p w:rsidR="003959B3" w:rsidRPr="005A5836" w:rsidRDefault="00C92F97" w:rsidP="003959B3">
      <w:pPr>
        <w:rPr>
          <w:rFonts w:asciiTheme="majorHAnsi" w:hAnsiTheme="majorHAnsi"/>
          <w:szCs w:val="24"/>
        </w:rPr>
      </w:pPr>
      <w:hyperlink r:id="rId70" w:history="1">
        <w:r w:rsidR="003959B3" w:rsidRPr="005A5836">
          <w:rPr>
            <w:rStyle w:val="Hyperlink"/>
            <w:rFonts w:asciiTheme="majorHAnsi" w:hAnsiTheme="majorHAnsi"/>
            <w:szCs w:val="24"/>
          </w:rPr>
          <w:t>www.rbkc.gov.uk/leightonhousemuseum</w:t>
        </w:r>
      </w:hyperlink>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CARLYLE'S HOUSE</w:t>
      </w: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rPr>
        <w:tab/>
      </w:r>
    </w:p>
    <w:p w:rsidR="003959B3" w:rsidRPr="005A5836" w:rsidRDefault="003959B3" w:rsidP="003959B3">
      <w:pPr>
        <w:rPr>
          <w:rFonts w:asciiTheme="majorHAnsi" w:hAnsiTheme="majorHAnsi"/>
          <w:szCs w:val="24"/>
        </w:rPr>
      </w:pPr>
      <w:r w:rsidRPr="005A5836">
        <w:rPr>
          <w:rFonts w:asciiTheme="majorHAnsi" w:hAnsiTheme="majorHAnsi"/>
          <w:szCs w:val="24"/>
        </w:rPr>
        <w:t>24 Cheyne Row, SW3</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Modest, middle-class Victorian interiors provide an interesting contrast with the </w:t>
      </w:r>
      <w:proofErr w:type="spellStart"/>
      <w:r w:rsidRPr="005A5836">
        <w:rPr>
          <w:rFonts w:asciiTheme="majorHAnsi" w:hAnsiTheme="majorHAnsi"/>
          <w:szCs w:val="24"/>
        </w:rPr>
        <w:t>Sambourne</w:t>
      </w:r>
      <w:proofErr w:type="spellEnd"/>
      <w:r w:rsidRPr="005A5836">
        <w:rPr>
          <w:rFonts w:asciiTheme="majorHAnsi" w:hAnsiTheme="majorHAnsi"/>
          <w:szCs w:val="24"/>
        </w:rPr>
        <w:t xml:space="preserve"> and Leighton houses.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Open: Wed-Sun. 11.00-5.00 &amp; Bank   </w:t>
      </w:r>
      <w:proofErr w:type="spellStart"/>
      <w:r w:rsidRPr="005A5836">
        <w:rPr>
          <w:rFonts w:asciiTheme="majorHAnsi" w:hAnsiTheme="majorHAnsi"/>
          <w:szCs w:val="24"/>
        </w:rPr>
        <w:t>Hol</w:t>
      </w:r>
      <w:proofErr w:type="spellEnd"/>
      <w:r w:rsidRPr="005A5836">
        <w:rPr>
          <w:rFonts w:asciiTheme="majorHAnsi" w:hAnsiTheme="majorHAnsi"/>
          <w:szCs w:val="24"/>
        </w:rPr>
        <w:t xml:space="preserve">.                                                                                </w:t>
      </w:r>
      <w:proofErr w:type="gramStart"/>
      <w:r w:rsidRPr="005A5836">
        <w:rPr>
          <w:rFonts w:asciiTheme="majorHAnsi" w:hAnsiTheme="majorHAnsi"/>
          <w:szCs w:val="24"/>
        </w:rPr>
        <w:t xml:space="preserve">Mondays 27 March-31 October (excl. </w:t>
      </w:r>
      <w:proofErr w:type="spellStart"/>
      <w:r w:rsidRPr="005A5836">
        <w:rPr>
          <w:rFonts w:asciiTheme="majorHAnsi" w:hAnsiTheme="majorHAnsi"/>
          <w:szCs w:val="24"/>
        </w:rPr>
        <w:t>Gd</w:t>
      </w:r>
      <w:proofErr w:type="spellEnd"/>
      <w:r w:rsidRPr="005A5836">
        <w:rPr>
          <w:rFonts w:asciiTheme="majorHAnsi" w:hAnsiTheme="majorHAnsi"/>
          <w:szCs w:val="24"/>
        </w:rPr>
        <w:t xml:space="preserve"> Fri.)</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b/>
          <w:szCs w:val="24"/>
          <w:u w:val="single"/>
        </w:rPr>
      </w:pPr>
      <w:r w:rsidRPr="005A5836">
        <w:rPr>
          <w:rFonts w:asciiTheme="majorHAnsi" w:hAnsiTheme="majorHAnsi"/>
          <w:szCs w:val="24"/>
          <w:u w:val="single"/>
        </w:rPr>
        <w:t>RED HOUSE</w:t>
      </w: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b/>
          <w:szCs w:val="24"/>
        </w:rPr>
        <w:tab/>
      </w:r>
    </w:p>
    <w:p w:rsidR="003959B3" w:rsidRPr="005A5836" w:rsidRDefault="003959B3" w:rsidP="003959B3">
      <w:pPr>
        <w:rPr>
          <w:rFonts w:asciiTheme="majorHAnsi" w:hAnsiTheme="majorHAnsi"/>
          <w:szCs w:val="24"/>
        </w:rPr>
      </w:pPr>
      <w:r w:rsidRPr="005A5836">
        <w:rPr>
          <w:rFonts w:asciiTheme="majorHAnsi" w:hAnsiTheme="majorHAnsi"/>
          <w:szCs w:val="24"/>
        </w:rPr>
        <w:t xml:space="preserve">Open May - Oct.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Red House Lane, Bexleyheath, Kent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The house was designed for William Morris, on his marriage, by his friend Philip Webb - Morris's attempt to re-create his </w:t>
      </w:r>
      <w:proofErr w:type="gramStart"/>
      <w:r w:rsidRPr="005A5836">
        <w:rPr>
          <w:rFonts w:asciiTheme="majorHAnsi" w:hAnsiTheme="majorHAnsi"/>
          <w:szCs w:val="24"/>
        </w:rPr>
        <w:t>Mediaeval</w:t>
      </w:r>
      <w:proofErr w:type="gramEnd"/>
      <w:r w:rsidRPr="005A5836">
        <w:rPr>
          <w:rFonts w:asciiTheme="majorHAnsi" w:hAnsiTheme="majorHAnsi"/>
          <w:szCs w:val="24"/>
        </w:rPr>
        <w:t xml:space="preserve"> dream world.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Booking line: 01494 755 </w:t>
      </w:r>
      <w:proofErr w:type="gramStart"/>
      <w:r w:rsidRPr="005A5836">
        <w:rPr>
          <w:rFonts w:asciiTheme="majorHAnsi" w:hAnsiTheme="majorHAnsi"/>
          <w:szCs w:val="24"/>
        </w:rPr>
        <w:t>588  (</w:t>
      </w:r>
      <w:proofErr w:type="gramEnd"/>
      <w:r w:rsidRPr="005A5836">
        <w:rPr>
          <w:rFonts w:asciiTheme="majorHAnsi" w:hAnsiTheme="majorHAnsi"/>
          <w:szCs w:val="24"/>
        </w:rPr>
        <w:t xml:space="preserve">Nat. Trust)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KELMSCOTT HOUSE</w:t>
      </w: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rPr>
        <w:tab/>
      </w:r>
    </w:p>
    <w:p w:rsidR="003959B3" w:rsidRPr="005A5836" w:rsidRDefault="003959B3" w:rsidP="003959B3">
      <w:pPr>
        <w:rPr>
          <w:rFonts w:asciiTheme="majorHAnsi" w:hAnsiTheme="majorHAnsi"/>
          <w:szCs w:val="24"/>
        </w:rPr>
      </w:pPr>
      <w:r w:rsidRPr="005A5836">
        <w:rPr>
          <w:rFonts w:asciiTheme="majorHAnsi" w:hAnsiTheme="majorHAnsi"/>
          <w:szCs w:val="24"/>
        </w:rPr>
        <w:t xml:space="preserve">26 Upper Mall Hammersmith, W6 9TA          </w:t>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The London home of Morris from, 1878-96.  </w:t>
      </w:r>
      <w:proofErr w:type="gramStart"/>
      <w:r w:rsidRPr="005A5836">
        <w:rPr>
          <w:rFonts w:asciiTheme="majorHAnsi" w:hAnsiTheme="majorHAnsi"/>
          <w:szCs w:val="24"/>
        </w:rPr>
        <w:t>Headquarters of William Morris Society.</w:t>
      </w:r>
      <w:proofErr w:type="gramEnd"/>
      <w:r w:rsidRPr="005A5836">
        <w:rPr>
          <w:rFonts w:asciiTheme="majorHAnsi" w:hAnsiTheme="majorHAnsi"/>
          <w:szCs w:val="24"/>
        </w:rPr>
        <w:t xml:space="preserve"> Small collection of books and other Morris items may be viewed on Thurs and Sat, 2.00-5.00. Emphasis is on his politics and social activities rather than art.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Tel: 0181-741 3735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u w:val="single"/>
        </w:rPr>
        <w:t>DE MORGAN CENTRE</w:t>
      </w:r>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38 West Hill, </w:t>
      </w:r>
      <w:proofErr w:type="spellStart"/>
      <w:r w:rsidRPr="005A5836">
        <w:rPr>
          <w:rFonts w:asciiTheme="majorHAnsi" w:hAnsiTheme="majorHAnsi"/>
          <w:szCs w:val="24"/>
        </w:rPr>
        <w:t>Wandsworth</w:t>
      </w:r>
      <w:proofErr w:type="spellEnd"/>
      <w:r w:rsidRPr="005A5836">
        <w:rPr>
          <w:rFonts w:asciiTheme="majorHAnsi" w:hAnsiTheme="majorHAnsi"/>
          <w:szCs w:val="24"/>
        </w:rPr>
        <w:t>, SW18 1RZ.</w:t>
      </w:r>
      <w:proofErr w:type="gramEnd"/>
    </w:p>
    <w:p w:rsidR="003959B3" w:rsidRPr="005A5836" w:rsidRDefault="003959B3" w:rsidP="003959B3">
      <w:pPr>
        <w:rPr>
          <w:rFonts w:asciiTheme="majorHAnsi" w:hAnsiTheme="majorHAnsi"/>
          <w:szCs w:val="24"/>
        </w:rPr>
      </w:pPr>
      <w:r w:rsidRPr="005A5836">
        <w:rPr>
          <w:rFonts w:asciiTheme="majorHAnsi" w:hAnsiTheme="majorHAnsi"/>
          <w:szCs w:val="24"/>
        </w:rPr>
        <w:t xml:space="preserve">Paintings </w:t>
      </w:r>
      <w:proofErr w:type="gramStart"/>
      <w:r w:rsidRPr="005A5836">
        <w:rPr>
          <w:rFonts w:asciiTheme="majorHAnsi" w:hAnsiTheme="majorHAnsi"/>
          <w:szCs w:val="24"/>
        </w:rPr>
        <w:t>and  ceramics</w:t>
      </w:r>
      <w:proofErr w:type="gramEnd"/>
      <w:r w:rsidRPr="005A5836">
        <w:rPr>
          <w:rFonts w:asciiTheme="majorHAnsi" w:hAnsiTheme="majorHAnsi"/>
          <w:szCs w:val="24"/>
        </w:rPr>
        <w:t xml:space="preserve"> by Evelyn &amp; William De Morgan.  Also temporary exhibitions and an </w:t>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archive</w:t>
      </w:r>
      <w:proofErr w:type="gramEnd"/>
      <w:r w:rsidRPr="005A5836">
        <w:rPr>
          <w:rFonts w:asciiTheme="majorHAnsi" w:hAnsiTheme="majorHAnsi"/>
          <w:szCs w:val="24"/>
        </w:rPr>
        <w:t xml:space="preserve">. See web for details. </w:t>
      </w:r>
      <w:proofErr w:type="gramStart"/>
      <w:r w:rsidRPr="005A5836">
        <w:rPr>
          <w:rFonts w:asciiTheme="majorHAnsi" w:hAnsiTheme="majorHAnsi"/>
          <w:szCs w:val="24"/>
        </w:rPr>
        <w:t>Work sometimes available for students.</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u w:val="single"/>
        </w:rPr>
      </w:pPr>
      <w:r w:rsidRPr="005A5836">
        <w:rPr>
          <w:rFonts w:asciiTheme="majorHAnsi" w:hAnsiTheme="majorHAnsi"/>
          <w:szCs w:val="24"/>
          <w:u w:val="single"/>
        </w:rPr>
        <w:t>PALACE OF WESTMINSTER</w:t>
      </w:r>
      <w:r w:rsidRPr="005A5836">
        <w:rPr>
          <w:rFonts w:asciiTheme="majorHAnsi" w:hAnsiTheme="majorHAnsi"/>
          <w:szCs w:val="24"/>
        </w:rPr>
        <w:t xml:space="preserve">         </w:t>
      </w:r>
      <w:r w:rsidRPr="005A5836">
        <w:rPr>
          <w:rFonts w:asciiTheme="majorHAnsi" w:hAnsiTheme="majorHAnsi"/>
          <w:szCs w:val="24"/>
        </w:rPr>
        <w:tab/>
      </w:r>
    </w:p>
    <w:p w:rsidR="003959B3" w:rsidRPr="005A5836" w:rsidRDefault="003959B3" w:rsidP="003959B3">
      <w:pPr>
        <w:rPr>
          <w:rFonts w:asciiTheme="majorHAnsi" w:hAnsiTheme="majorHAnsi"/>
          <w:b/>
          <w:szCs w:val="24"/>
        </w:rPr>
      </w:pPr>
      <w:proofErr w:type="gramStart"/>
      <w:r w:rsidRPr="005A5836">
        <w:rPr>
          <w:rFonts w:asciiTheme="majorHAnsi" w:hAnsiTheme="majorHAnsi"/>
          <w:szCs w:val="24"/>
        </w:rPr>
        <w:t>The greatest monument to Gothic revivalism in London.</w:t>
      </w:r>
      <w:proofErr w:type="gramEnd"/>
      <w:r w:rsidRPr="005A5836">
        <w:rPr>
          <w:rFonts w:asciiTheme="majorHAnsi" w:hAnsiTheme="majorHAnsi"/>
          <w:szCs w:val="24"/>
        </w:rPr>
        <w:t xml:space="preserve">  </w:t>
      </w:r>
      <w:proofErr w:type="gramStart"/>
      <w:r w:rsidRPr="005A5836">
        <w:rPr>
          <w:rFonts w:asciiTheme="majorHAnsi" w:hAnsiTheme="majorHAnsi"/>
          <w:szCs w:val="24"/>
        </w:rPr>
        <w:t xml:space="preserve">By Charles Barry and A.W.N. </w:t>
      </w:r>
      <w:proofErr w:type="spellStart"/>
      <w:r w:rsidRPr="005A5836">
        <w:rPr>
          <w:rFonts w:asciiTheme="majorHAnsi" w:hAnsiTheme="majorHAnsi"/>
          <w:szCs w:val="24"/>
        </w:rPr>
        <w:t>Pugin</w:t>
      </w:r>
      <w:proofErr w:type="spellEnd"/>
      <w:r w:rsidRPr="005A5836">
        <w:rPr>
          <w:rFonts w:asciiTheme="majorHAnsi" w:hAnsiTheme="majorHAnsi"/>
          <w:szCs w:val="24"/>
        </w:rPr>
        <w:t>.</w:t>
      </w:r>
      <w:proofErr w:type="gramEnd"/>
      <w:r w:rsidRPr="005A5836">
        <w:rPr>
          <w:rFonts w:asciiTheme="majorHAnsi" w:hAnsiTheme="majorHAnsi"/>
          <w:szCs w:val="24"/>
        </w:rPr>
        <w:t xml:space="preserve">  Richly decorated and furnished interiors.  </w:t>
      </w:r>
      <w:proofErr w:type="gramStart"/>
      <w:r w:rsidRPr="005A5836">
        <w:rPr>
          <w:rFonts w:asciiTheme="majorHAnsi" w:hAnsiTheme="majorHAnsi"/>
          <w:szCs w:val="24"/>
        </w:rPr>
        <w:t>Details in all tourist guides.</w:t>
      </w:r>
      <w:proofErr w:type="gramEnd"/>
      <w:r w:rsidRPr="005A5836">
        <w:rPr>
          <w:rFonts w:asciiTheme="majorHAnsi" w:hAnsiTheme="majorHAnsi"/>
          <w:szCs w:val="24"/>
        </w:rPr>
        <w:t xml:space="preserve">  </w:t>
      </w:r>
      <w:proofErr w:type="spellStart"/>
      <w:r w:rsidRPr="005A5836">
        <w:rPr>
          <w:rFonts w:asciiTheme="majorHAnsi" w:hAnsiTheme="majorHAnsi"/>
          <w:szCs w:val="24"/>
        </w:rPr>
        <w:t>Dr.</w:t>
      </w:r>
      <w:proofErr w:type="spellEnd"/>
      <w:r w:rsidRPr="005A5836">
        <w:rPr>
          <w:rFonts w:asciiTheme="majorHAnsi" w:hAnsiTheme="majorHAnsi"/>
          <w:szCs w:val="24"/>
        </w:rPr>
        <w:t xml:space="preserve"> Cowling normally arranges a special visit in either December or January, but if this proves impossible, you can join one of the regular tours by contacting your M.P.’s office. </w:t>
      </w: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b/>
          <w:szCs w:val="24"/>
        </w:rPr>
      </w:pPr>
      <w:r w:rsidRPr="005A5836">
        <w:rPr>
          <w:rFonts w:asciiTheme="majorHAnsi" w:hAnsiTheme="majorHAnsi"/>
          <w:b/>
          <w:szCs w:val="24"/>
        </w:rPr>
        <w:t xml:space="preserve">OUTSIDE LONDON: </w:t>
      </w:r>
    </w:p>
    <w:p w:rsidR="003959B3" w:rsidRPr="005A5836" w:rsidRDefault="003959B3" w:rsidP="003959B3">
      <w:pPr>
        <w:rPr>
          <w:rFonts w:asciiTheme="majorHAnsi" w:hAnsiTheme="majorHAnsi"/>
          <w:b/>
          <w:szCs w:val="24"/>
        </w:rPr>
      </w:pPr>
    </w:p>
    <w:p w:rsidR="003959B3" w:rsidRPr="005A5836" w:rsidRDefault="003959B3" w:rsidP="003959B3">
      <w:pPr>
        <w:rPr>
          <w:rFonts w:asciiTheme="majorHAnsi" w:hAnsiTheme="majorHAnsi"/>
          <w:szCs w:val="24"/>
        </w:rPr>
      </w:pPr>
      <w:r w:rsidRPr="005A5836">
        <w:rPr>
          <w:rFonts w:asciiTheme="majorHAnsi" w:hAnsiTheme="majorHAnsi"/>
          <w:szCs w:val="24"/>
          <w:u w:val="single"/>
        </w:rPr>
        <w:t>CHELTENHAM MUSEUM</w:t>
      </w:r>
      <w:proofErr w:type="gramStart"/>
      <w:r w:rsidRPr="005A5836">
        <w:rPr>
          <w:rFonts w:asciiTheme="majorHAnsi" w:hAnsiTheme="majorHAnsi"/>
          <w:szCs w:val="24"/>
        </w:rPr>
        <w:t>,  A</w:t>
      </w:r>
      <w:proofErr w:type="gramEnd"/>
      <w:r w:rsidRPr="005A5836">
        <w:rPr>
          <w:rFonts w:asciiTheme="majorHAnsi" w:hAnsiTheme="majorHAnsi"/>
          <w:szCs w:val="24"/>
        </w:rPr>
        <w:t xml:space="preserve"> </w:t>
      </w:r>
      <w:proofErr w:type="spellStart"/>
      <w:r w:rsidRPr="005A5836">
        <w:rPr>
          <w:rFonts w:asciiTheme="majorHAnsi" w:hAnsiTheme="majorHAnsi"/>
          <w:szCs w:val="24"/>
        </w:rPr>
        <w:t>suberb</w:t>
      </w:r>
      <w:proofErr w:type="spellEnd"/>
      <w:r w:rsidRPr="005A5836">
        <w:rPr>
          <w:rFonts w:asciiTheme="majorHAnsi" w:hAnsiTheme="majorHAnsi"/>
          <w:szCs w:val="24"/>
        </w:rPr>
        <w:t xml:space="preserve"> collection of Arts and Crafts </w:t>
      </w:r>
      <w:proofErr w:type="spellStart"/>
      <w:r w:rsidRPr="005A5836">
        <w:rPr>
          <w:rFonts w:asciiTheme="majorHAnsi" w:hAnsiTheme="majorHAnsi"/>
          <w:szCs w:val="24"/>
        </w:rPr>
        <w:t>furnishings.Clarence</w:t>
      </w:r>
      <w:proofErr w:type="spellEnd"/>
      <w:r w:rsidRPr="005A5836">
        <w:rPr>
          <w:rFonts w:asciiTheme="majorHAnsi" w:hAnsiTheme="majorHAnsi"/>
          <w:szCs w:val="24"/>
        </w:rPr>
        <w:t xml:space="preserve"> St. Mon.-Sat. 10.00-17.30Cheltenham,Gloucestershire, GR5O 3JT.01242 237 431</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proofErr w:type="gramStart"/>
      <w:r w:rsidRPr="005A5836">
        <w:rPr>
          <w:rFonts w:asciiTheme="majorHAnsi" w:hAnsiTheme="majorHAnsi"/>
          <w:szCs w:val="24"/>
          <w:u w:val="single"/>
        </w:rPr>
        <w:t>KELMSCOTT MANOR</w:t>
      </w:r>
      <w:r w:rsidRPr="005A5836">
        <w:rPr>
          <w:rFonts w:asciiTheme="majorHAnsi" w:hAnsiTheme="majorHAnsi"/>
          <w:szCs w:val="24"/>
        </w:rPr>
        <w:t xml:space="preserve"> Morris's country home from 1871, at first on a </w:t>
      </w:r>
      <w:proofErr w:type="spellStart"/>
      <w:r w:rsidRPr="005A5836">
        <w:rPr>
          <w:rFonts w:asciiTheme="majorHAnsi" w:hAnsiTheme="majorHAnsi"/>
          <w:szCs w:val="24"/>
        </w:rPr>
        <w:t>Kelmscott</w:t>
      </w:r>
      <w:proofErr w:type="spellEnd"/>
      <w:r w:rsidRPr="005A5836">
        <w:rPr>
          <w:rFonts w:asciiTheme="majorHAnsi" w:hAnsiTheme="majorHAnsi"/>
          <w:szCs w:val="24"/>
        </w:rPr>
        <w:t xml:space="preserve">,                  joint tenancy with </w:t>
      </w:r>
      <w:proofErr w:type="spellStart"/>
      <w:r w:rsidRPr="005A5836">
        <w:rPr>
          <w:rFonts w:asciiTheme="majorHAnsi" w:hAnsiTheme="majorHAnsi"/>
          <w:szCs w:val="24"/>
        </w:rPr>
        <w:t>D.G.Rossetti</w:t>
      </w:r>
      <w:proofErr w:type="spellEnd"/>
      <w:r w:rsidRPr="005A5836">
        <w:rPr>
          <w:rFonts w:asciiTheme="majorHAnsi" w:hAnsiTheme="majorHAnsi"/>
          <w:szCs w:val="24"/>
        </w:rPr>
        <w:t>.</w:t>
      </w:r>
      <w:proofErr w:type="gramEnd"/>
      <w:r w:rsidRPr="005A5836">
        <w:rPr>
          <w:rFonts w:asciiTheme="majorHAnsi" w:hAnsiTheme="majorHAnsi"/>
          <w:szCs w:val="24"/>
        </w:rPr>
        <w:t xml:space="preserve">  The house has </w:t>
      </w:r>
      <w:proofErr w:type="spellStart"/>
      <w:r w:rsidRPr="005A5836">
        <w:rPr>
          <w:rFonts w:asciiTheme="majorHAnsi" w:hAnsiTheme="majorHAnsi"/>
          <w:szCs w:val="24"/>
        </w:rPr>
        <w:t>Nr</w:t>
      </w:r>
      <w:proofErr w:type="spellEnd"/>
      <w:r w:rsidRPr="005A5836">
        <w:rPr>
          <w:rFonts w:asciiTheme="majorHAnsi" w:hAnsiTheme="majorHAnsi"/>
          <w:szCs w:val="24"/>
        </w:rPr>
        <w:t xml:space="preserve">. </w:t>
      </w:r>
      <w:proofErr w:type="spellStart"/>
      <w:r w:rsidRPr="005A5836">
        <w:rPr>
          <w:rFonts w:asciiTheme="majorHAnsi" w:hAnsiTheme="majorHAnsi"/>
          <w:szCs w:val="24"/>
        </w:rPr>
        <w:t>Lechlade</w:t>
      </w:r>
      <w:proofErr w:type="spellEnd"/>
      <w:r w:rsidRPr="005A5836">
        <w:rPr>
          <w:rFonts w:asciiTheme="majorHAnsi" w:hAnsiTheme="majorHAnsi"/>
          <w:szCs w:val="24"/>
        </w:rPr>
        <w:t xml:space="preserve">, Glos. </w:t>
      </w:r>
      <w:proofErr w:type="gramStart"/>
      <w:r w:rsidRPr="005A5836">
        <w:rPr>
          <w:rFonts w:asciiTheme="majorHAnsi" w:hAnsiTheme="majorHAnsi"/>
          <w:szCs w:val="24"/>
        </w:rPr>
        <w:t>a</w:t>
      </w:r>
      <w:proofErr w:type="gramEnd"/>
      <w:r w:rsidRPr="005A5836">
        <w:rPr>
          <w:rFonts w:asciiTheme="majorHAnsi" w:hAnsiTheme="majorHAnsi"/>
          <w:szCs w:val="24"/>
        </w:rPr>
        <w:t xml:space="preserve"> fine collection of Morris fabrics and </w:t>
      </w:r>
      <w:proofErr w:type="spellStart"/>
      <w:r w:rsidRPr="005A5836">
        <w:rPr>
          <w:rFonts w:asciiTheme="majorHAnsi" w:hAnsiTheme="majorHAnsi"/>
          <w:szCs w:val="24"/>
        </w:rPr>
        <w:t>firnitureTel</w:t>
      </w:r>
      <w:proofErr w:type="spellEnd"/>
      <w:r w:rsidRPr="005A5836">
        <w:rPr>
          <w:rFonts w:asciiTheme="majorHAnsi" w:hAnsiTheme="majorHAnsi"/>
          <w:szCs w:val="24"/>
        </w:rPr>
        <w:t>: 01367-252486 embroideries and tapestries; drawings</w:t>
      </w:r>
      <w:r w:rsidRPr="005A5836">
        <w:rPr>
          <w:rFonts w:asciiTheme="majorHAnsi" w:hAnsiTheme="majorHAnsi"/>
          <w:szCs w:val="24"/>
        </w:rPr>
        <w:tab/>
        <w:t xml:space="preserve">                             and paintings by Burne-Jones, Rossetti and others.  </w:t>
      </w:r>
      <w:proofErr w:type="gramStart"/>
      <w:r w:rsidRPr="005A5836">
        <w:rPr>
          <w:rFonts w:asciiTheme="majorHAnsi" w:hAnsiTheme="majorHAnsi"/>
          <w:szCs w:val="24"/>
        </w:rPr>
        <w:t>A must.</w:t>
      </w:r>
      <w:proofErr w:type="gramEnd"/>
      <w:r w:rsidRPr="005A5836">
        <w:rPr>
          <w:rFonts w:asciiTheme="majorHAnsi" w:hAnsiTheme="majorHAnsi"/>
          <w:szCs w:val="24"/>
        </w:rPr>
        <w:t xml:space="preserve">  Usually open Wednesdays, April-</w:t>
      </w:r>
      <w:proofErr w:type="gramStart"/>
      <w:r w:rsidRPr="005A5836">
        <w:rPr>
          <w:rFonts w:asciiTheme="majorHAnsi" w:hAnsiTheme="majorHAnsi"/>
          <w:szCs w:val="24"/>
        </w:rPr>
        <w:t>Sep  but</w:t>
      </w:r>
      <w:proofErr w:type="gramEnd"/>
      <w:r w:rsidRPr="005A5836">
        <w:rPr>
          <w:rFonts w:asciiTheme="majorHAnsi" w:hAnsiTheme="majorHAnsi"/>
          <w:szCs w:val="24"/>
        </w:rPr>
        <w:t xml:space="preserve"> write or ring for appointment.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p>
    <w:p w:rsidR="003959B3" w:rsidRPr="005A5836" w:rsidRDefault="003959B3" w:rsidP="003959B3">
      <w:pPr>
        <w:rPr>
          <w:rFonts w:asciiTheme="majorHAnsi" w:hAnsiTheme="majorHAnsi"/>
          <w:szCs w:val="24"/>
        </w:rPr>
      </w:pPr>
      <w:r w:rsidRPr="005A5836">
        <w:rPr>
          <w:rFonts w:asciiTheme="majorHAnsi" w:hAnsiTheme="majorHAnsi"/>
          <w:szCs w:val="24"/>
          <w:u w:val="single"/>
        </w:rPr>
        <w:lastRenderedPageBreak/>
        <w:t>BUSCOT PARK</w:t>
      </w:r>
      <w:r w:rsidRPr="005A5836">
        <w:rPr>
          <w:rFonts w:asciiTheme="majorHAnsi" w:hAnsiTheme="majorHAnsi"/>
          <w:szCs w:val="24"/>
        </w:rPr>
        <w:t xml:space="preserve"> Contains one of Burne-Jones's greatest series:  </w:t>
      </w:r>
      <w:proofErr w:type="spellStart"/>
      <w:r w:rsidRPr="005A5836">
        <w:rPr>
          <w:rFonts w:asciiTheme="majorHAnsi" w:hAnsiTheme="majorHAnsi"/>
          <w:szCs w:val="24"/>
        </w:rPr>
        <w:t>Nr</w:t>
      </w:r>
      <w:proofErr w:type="spellEnd"/>
      <w:r w:rsidRPr="005A5836">
        <w:rPr>
          <w:rFonts w:asciiTheme="majorHAnsi" w:hAnsiTheme="majorHAnsi"/>
          <w:szCs w:val="24"/>
        </w:rPr>
        <w:t xml:space="preserve">. </w:t>
      </w:r>
      <w:proofErr w:type="spellStart"/>
      <w:proofErr w:type="gramStart"/>
      <w:r w:rsidRPr="005A5836">
        <w:rPr>
          <w:rFonts w:asciiTheme="majorHAnsi" w:hAnsiTheme="majorHAnsi"/>
          <w:szCs w:val="24"/>
        </w:rPr>
        <w:t>Faringdon</w:t>
      </w:r>
      <w:proofErr w:type="spellEnd"/>
      <w:r w:rsidRPr="005A5836">
        <w:rPr>
          <w:rFonts w:asciiTheme="majorHAnsi" w:hAnsiTheme="majorHAnsi"/>
          <w:szCs w:val="24"/>
        </w:rPr>
        <w:t xml:space="preserve">  </w:t>
      </w:r>
      <w:r w:rsidRPr="005A5836">
        <w:rPr>
          <w:rFonts w:asciiTheme="majorHAnsi" w:hAnsiTheme="majorHAnsi"/>
          <w:i/>
          <w:szCs w:val="24"/>
        </w:rPr>
        <w:t>The</w:t>
      </w:r>
      <w:proofErr w:type="gramEnd"/>
      <w:r w:rsidRPr="005A5836">
        <w:rPr>
          <w:rFonts w:asciiTheme="majorHAnsi" w:hAnsiTheme="majorHAnsi"/>
          <w:i/>
          <w:szCs w:val="24"/>
        </w:rPr>
        <w:t xml:space="preserve"> Briar Rose</w:t>
      </w:r>
      <w:r w:rsidRPr="005A5836">
        <w:rPr>
          <w:rFonts w:asciiTheme="majorHAnsi" w:hAnsiTheme="majorHAnsi"/>
          <w:szCs w:val="24"/>
        </w:rPr>
        <w:t xml:space="preserve"> (Sleeping Beauty).   Tel: 01367 240786   Open 1 April-30 Sept, Wed-Fri, 2.00-6.00(not weekends</w:t>
      </w:r>
      <w:proofErr w:type="gramStart"/>
      <w:r w:rsidRPr="005A5836">
        <w:rPr>
          <w:rFonts w:asciiTheme="majorHAnsi" w:hAnsiTheme="majorHAnsi"/>
          <w:szCs w:val="24"/>
        </w:rPr>
        <w:t>)  &amp;</w:t>
      </w:r>
      <w:proofErr w:type="gramEnd"/>
      <w:r w:rsidRPr="005A5836">
        <w:rPr>
          <w:rFonts w:asciiTheme="majorHAnsi" w:hAnsiTheme="majorHAnsi"/>
          <w:szCs w:val="24"/>
        </w:rPr>
        <w:t xml:space="preserve"> some </w:t>
      </w:r>
      <w:proofErr w:type="spellStart"/>
      <w:r w:rsidRPr="005A5836">
        <w:rPr>
          <w:rFonts w:asciiTheme="majorHAnsi" w:hAnsiTheme="majorHAnsi"/>
          <w:szCs w:val="24"/>
        </w:rPr>
        <w:t>Sats</w:t>
      </w:r>
      <w:proofErr w:type="spellEnd"/>
      <w:r w:rsidRPr="005A5836">
        <w:rPr>
          <w:rFonts w:asciiTheme="majorHAnsi" w:hAnsiTheme="majorHAnsi"/>
          <w:szCs w:val="24"/>
        </w:rPr>
        <w:t xml:space="preserve"> &amp; Suns.</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u w:val="single"/>
        </w:rPr>
        <w:t>WIGHTWICK MANOR</w:t>
      </w:r>
      <w:r w:rsidRPr="005A5836">
        <w:rPr>
          <w:rFonts w:asciiTheme="majorHAnsi" w:hAnsiTheme="majorHAnsi"/>
          <w:szCs w:val="24"/>
        </w:rPr>
        <w:t xml:space="preserve">   Inspired by Ruskin's 'Seven Lamps of Architecture'</w:t>
      </w:r>
      <w:proofErr w:type="gramStart"/>
      <w:r w:rsidRPr="005A5836">
        <w:rPr>
          <w:rFonts w:asciiTheme="majorHAnsi" w:hAnsiTheme="majorHAnsi"/>
          <w:szCs w:val="24"/>
        </w:rPr>
        <w:t>;</w:t>
      </w:r>
      <w:proofErr w:type="spellStart"/>
      <w:r w:rsidRPr="005A5836">
        <w:rPr>
          <w:rFonts w:asciiTheme="majorHAnsi" w:hAnsiTheme="majorHAnsi"/>
          <w:szCs w:val="24"/>
        </w:rPr>
        <w:t>Nr</w:t>
      </w:r>
      <w:proofErr w:type="spellEnd"/>
      <w:proofErr w:type="gramEnd"/>
      <w:r w:rsidRPr="005A5836">
        <w:rPr>
          <w:rFonts w:asciiTheme="majorHAnsi" w:hAnsiTheme="majorHAnsi"/>
          <w:szCs w:val="24"/>
        </w:rPr>
        <w:t xml:space="preserve">. Wolverhampton built 1887-93. Treasure trove of Morris </w:t>
      </w:r>
      <w:proofErr w:type="spellStart"/>
      <w:r w:rsidRPr="005A5836">
        <w:rPr>
          <w:rFonts w:asciiTheme="majorHAnsi" w:hAnsiTheme="majorHAnsi"/>
          <w:szCs w:val="24"/>
        </w:rPr>
        <w:t>furnishingsTel</w:t>
      </w:r>
      <w:proofErr w:type="spellEnd"/>
      <w:r w:rsidRPr="005A5836">
        <w:rPr>
          <w:rFonts w:asciiTheme="majorHAnsi" w:hAnsiTheme="majorHAnsi"/>
          <w:szCs w:val="24"/>
        </w:rPr>
        <w:t xml:space="preserve">: 01902 761108            and Pre-Raphaelite Art.  Check opening times. </w:t>
      </w:r>
      <w:proofErr w:type="gramStart"/>
      <w:r w:rsidRPr="005A5836">
        <w:rPr>
          <w:rFonts w:asciiTheme="majorHAnsi" w:hAnsiTheme="majorHAnsi"/>
          <w:szCs w:val="24"/>
        </w:rPr>
        <w:t xml:space="preserve">1 Mar-31 Dec, Thurs &amp; Sat, 2.30-5.30 &amp; Bank </w:t>
      </w:r>
      <w:proofErr w:type="spellStart"/>
      <w:r w:rsidRPr="005A5836">
        <w:rPr>
          <w:rFonts w:asciiTheme="majorHAnsi" w:hAnsiTheme="majorHAnsi"/>
          <w:szCs w:val="24"/>
        </w:rPr>
        <w:t>Hol</w:t>
      </w:r>
      <w:proofErr w:type="spellEnd"/>
      <w:r w:rsidRPr="005A5836">
        <w:rPr>
          <w:rFonts w:asciiTheme="majorHAnsi" w:hAnsiTheme="majorHAnsi"/>
          <w:szCs w:val="24"/>
        </w:rPr>
        <w:t>.</w:t>
      </w:r>
      <w:proofErr w:type="gramEnd"/>
      <w:r w:rsidRPr="005A5836">
        <w:rPr>
          <w:rFonts w:asciiTheme="majorHAnsi" w:hAnsiTheme="majorHAnsi"/>
          <w:szCs w:val="24"/>
        </w:rPr>
        <w:t xml:space="preserve"> Sat, Sun &amp; Mon, ground floor </w:t>
      </w:r>
      <w:proofErr w:type="gramStart"/>
      <w:r w:rsidRPr="005A5836">
        <w:rPr>
          <w:rFonts w:asciiTheme="majorHAnsi" w:hAnsiTheme="majorHAnsi"/>
          <w:szCs w:val="24"/>
        </w:rPr>
        <w:t>only  Pre</w:t>
      </w:r>
      <w:proofErr w:type="gramEnd"/>
      <w:r w:rsidRPr="005A5836">
        <w:rPr>
          <w:rFonts w:asciiTheme="majorHAnsi" w:hAnsiTheme="majorHAnsi"/>
          <w:szCs w:val="24"/>
        </w:rPr>
        <w:t>-booked parties Wed &amp; Thurs.</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u w:val="single"/>
        </w:rPr>
        <w:t>RODMARTON MANOR</w:t>
      </w:r>
      <w:r w:rsidRPr="005A5836">
        <w:rPr>
          <w:rFonts w:asciiTheme="majorHAnsi" w:hAnsiTheme="majorHAnsi"/>
          <w:szCs w:val="24"/>
        </w:rPr>
        <w:t xml:space="preserve"> Designed by the great Arts and Crafts </w:t>
      </w:r>
      <w:proofErr w:type="spellStart"/>
      <w:r w:rsidRPr="005A5836">
        <w:rPr>
          <w:rFonts w:asciiTheme="majorHAnsi" w:hAnsiTheme="majorHAnsi"/>
          <w:szCs w:val="24"/>
        </w:rPr>
        <w:t>architect,Cirencester</w:t>
      </w:r>
      <w:proofErr w:type="spellEnd"/>
      <w:r w:rsidRPr="005A5836">
        <w:rPr>
          <w:rFonts w:asciiTheme="majorHAnsi" w:hAnsiTheme="majorHAnsi"/>
          <w:szCs w:val="24"/>
        </w:rPr>
        <w:t xml:space="preserve">, Ernest Barnsley (constructed 1909-29), and </w:t>
      </w:r>
      <w:proofErr w:type="spellStart"/>
      <w:r w:rsidRPr="005A5836">
        <w:rPr>
          <w:rFonts w:asciiTheme="majorHAnsi" w:hAnsiTheme="majorHAnsi"/>
          <w:szCs w:val="24"/>
        </w:rPr>
        <w:t>housingGloucestershire</w:t>
      </w:r>
      <w:proofErr w:type="spellEnd"/>
      <w:r w:rsidRPr="005A5836">
        <w:rPr>
          <w:rFonts w:asciiTheme="majorHAnsi" w:hAnsiTheme="majorHAnsi"/>
          <w:szCs w:val="24"/>
        </w:rPr>
        <w:t xml:space="preserve"> GL7 6P an impressive collection of Arts and Crafts </w:t>
      </w:r>
      <w:proofErr w:type="spellStart"/>
      <w:r w:rsidRPr="005A5836">
        <w:rPr>
          <w:rFonts w:asciiTheme="majorHAnsi" w:hAnsiTheme="majorHAnsi"/>
          <w:szCs w:val="24"/>
        </w:rPr>
        <w:t>furniture.Tel</w:t>
      </w:r>
      <w:proofErr w:type="spellEnd"/>
      <w:r w:rsidRPr="005A5836">
        <w:rPr>
          <w:rFonts w:asciiTheme="majorHAnsi" w:hAnsiTheme="majorHAnsi"/>
          <w:szCs w:val="24"/>
        </w:rPr>
        <w:t xml:space="preserve">: 01285  841253        </w:t>
      </w:r>
    </w:p>
    <w:p w:rsidR="003959B3" w:rsidRPr="005A5836" w:rsidRDefault="003959B3" w:rsidP="003959B3">
      <w:pPr>
        <w:rPr>
          <w:rFonts w:asciiTheme="majorHAnsi" w:hAnsiTheme="majorHAnsi"/>
          <w:szCs w:val="24"/>
        </w:rPr>
      </w:pPr>
      <w:proofErr w:type="gramStart"/>
      <w:r w:rsidRPr="005A5836">
        <w:rPr>
          <w:rFonts w:asciiTheme="majorHAnsi" w:hAnsiTheme="majorHAnsi"/>
          <w:szCs w:val="24"/>
        </w:rPr>
        <w:t xml:space="preserve">Still owned by the </w:t>
      </w:r>
      <w:proofErr w:type="spellStart"/>
      <w:r w:rsidRPr="005A5836">
        <w:rPr>
          <w:rFonts w:asciiTheme="majorHAnsi" w:hAnsiTheme="majorHAnsi"/>
          <w:szCs w:val="24"/>
        </w:rPr>
        <w:t>Biddulph</w:t>
      </w:r>
      <w:proofErr w:type="spellEnd"/>
      <w:r w:rsidRPr="005A5836">
        <w:rPr>
          <w:rFonts w:asciiTheme="majorHAnsi" w:hAnsiTheme="majorHAnsi"/>
          <w:szCs w:val="24"/>
        </w:rPr>
        <w:t xml:space="preserve"> family who commissioned                                                             it.</w:t>
      </w:r>
      <w:proofErr w:type="gramEnd"/>
      <w:r w:rsidRPr="005A5836">
        <w:rPr>
          <w:rFonts w:asciiTheme="majorHAnsi" w:hAnsiTheme="majorHAnsi"/>
          <w:szCs w:val="24"/>
        </w:rPr>
        <w:t xml:space="preserve"> House and garden open:   Mon-Fri.15 April-26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proofErr w:type="gramStart"/>
      <w:r w:rsidRPr="005A5836">
        <w:rPr>
          <w:rFonts w:asciiTheme="majorHAnsi" w:hAnsiTheme="majorHAnsi"/>
          <w:szCs w:val="24"/>
        </w:rPr>
        <w:t>August, 2-5 pm.</w:t>
      </w:r>
      <w:proofErr w:type="gramEnd"/>
      <w:r w:rsidRPr="005A5836">
        <w:rPr>
          <w:rFonts w:asciiTheme="majorHAnsi" w:hAnsiTheme="majorHAnsi"/>
          <w:szCs w:val="24"/>
        </w:rPr>
        <w:t xml:space="preserve">  Sat. 16 May-29 August, 2-5 pm. </w:t>
      </w:r>
    </w:p>
    <w:p w:rsidR="003959B3" w:rsidRPr="005A5836" w:rsidRDefault="003959B3" w:rsidP="003959B3">
      <w:pPr>
        <w:rPr>
          <w:rFonts w:asciiTheme="majorHAnsi" w:hAnsiTheme="majorHAnsi"/>
          <w:szCs w:val="24"/>
        </w:rPr>
      </w:pPr>
      <w:r w:rsidRPr="005A5836">
        <w:rPr>
          <w:rFonts w:asciiTheme="majorHAnsi" w:hAnsiTheme="majorHAnsi"/>
          <w:szCs w:val="24"/>
        </w:rPr>
        <w:t xml:space="preserve"> </w:t>
      </w:r>
      <w:proofErr w:type="gramStart"/>
      <w:r w:rsidRPr="005A5836">
        <w:rPr>
          <w:rFonts w:asciiTheme="majorHAnsi" w:hAnsiTheme="majorHAnsi"/>
          <w:szCs w:val="24"/>
        </w:rPr>
        <w:t>At other times by written appointment.</w:t>
      </w:r>
      <w:proofErr w:type="gramEnd"/>
      <w:r w:rsidRPr="005A5836">
        <w:rPr>
          <w:rFonts w:asciiTheme="majorHAnsi" w:hAnsiTheme="majorHAnsi"/>
          <w:szCs w:val="24"/>
        </w:rPr>
        <w:t xml:space="preserve"> </w:t>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u w:val="single"/>
        </w:rPr>
        <w:t xml:space="preserve">STANDON </w:t>
      </w:r>
      <w:proofErr w:type="spellStart"/>
      <w:r w:rsidRPr="005A5836">
        <w:rPr>
          <w:rFonts w:asciiTheme="majorHAnsi" w:hAnsiTheme="majorHAnsi"/>
          <w:szCs w:val="24"/>
          <w:u w:val="single"/>
        </w:rPr>
        <w:t>HOUSE</w:t>
      </w:r>
      <w:proofErr w:type="gramStart"/>
      <w:r w:rsidRPr="005A5836">
        <w:rPr>
          <w:rFonts w:asciiTheme="majorHAnsi" w:hAnsiTheme="majorHAnsi"/>
          <w:szCs w:val="24"/>
        </w:rPr>
        <w:t>,Nr</w:t>
      </w:r>
      <w:proofErr w:type="spellEnd"/>
      <w:proofErr w:type="gramEnd"/>
      <w:r w:rsidRPr="005A5836">
        <w:rPr>
          <w:rFonts w:asciiTheme="majorHAnsi" w:hAnsiTheme="majorHAnsi"/>
          <w:szCs w:val="24"/>
        </w:rPr>
        <w:t xml:space="preserve">. East Grinstead, Built by Philip Webb, 1892-4; decorated by Morris &amp; West Sussex  Co.  Open: 24 Mar-7 Nov, Wed-Sun, 12.30-4.00. Tel: 01342 23029                    (Nat. </w:t>
      </w:r>
      <w:proofErr w:type="spellStart"/>
      <w:r w:rsidRPr="005A5836">
        <w:rPr>
          <w:rFonts w:asciiTheme="majorHAnsi" w:hAnsiTheme="majorHAnsi"/>
          <w:szCs w:val="24"/>
        </w:rPr>
        <w:t>Ttrust</w:t>
      </w:r>
      <w:proofErr w:type="spellEnd"/>
      <w:r w:rsidRPr="005A5836">
        <w:rPr>
          <w:rFonts w:asciiTheme="majorHAnsi" w:hAnsiTheme="majorHAnsi"/>
          <w:szCs w:val="24"/>
        </w:rPr>
        <w:t xml:space="preserve">) </w:t>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r w:rsidRPr="005A5836">
        <w:rPr>
          <w:rFonts w:asciiTheme="majorHAnsi" w:hAnsiTheme="majorHAnsi"/>
          <w:szCs w:val="24"/>
        </w:rPr>
        <w:tab/>
      </w:r>
    </w:p>
    <w:p w:rsidR="003959B3" w:rsidRPr="005A5836" w:rsidRDefault="003959B3" w:rsidP="003959B3">
      <w:pPr>
        <w:rPr>
          <w:rFonts w:asciiTheme="majorHAnsi" w:hAnsiTheme="majorHAnsi"/>
          <w:szCs w:val="24"/>
        </w:rPr>
      </w:pPr>
    </w:p>
    <w:p w:rsidR="003959B3" w:rsidRPr="005A5836" w:rsidRDefault="003959B3" w:rsidP="003959B3">
      <w:pPr>
        <w:rPr>
          <w:rFonts w:asciiTheme="majorHAnsi" w:hAnsiTheme="majorHAnsi"/>
          <w:b/>
          <w:szCs w:val="24"/>
        </w:rPr>
      </w:pPr>
      <w:r w:rsidRPr="005A5836">
        <w:rPr>
          <w:rFonts w:asciiTheme="majorHAnsi" w:hAnsiTheme="majorHAnsi"/>
          <w:b/>
          <w:szCs w:val="24"/>
        </w:rPr>
        <w:t xml:space="preserve">For details of </w:t>
      </w:r>
      <w:proofErr w:type="gramStart"/>
      <w:r w:rsidRPr="005A5836">
        <w:rPr>
          <w:rFonts w:asciiTheme="majorHAnsi" w:hAnsiTheme="majorHAnsi"/>
          <w:b/>
          <w:szCs w:val="24"/>
        </w:rPr>
        <w:t>all  houses</w:t>
      </w:r>
      <w:proofErr w:type="gramEnd"/>
      <w:r w:rsidRPr="005A5836">
        <w:rPr>
          <w:rFonts w:asciiTheme="majorHAnsi" w:hAnsiTheme="majorHAnsi"/>
          <w:b/>
          <w:szCs w:val="24"/>
        </w:rPr>
        <w:t xml:space="preserve"> and gardens open to the public see:  </w:t>
      </w:r>
      <w:r w:rsidRPr="005A5836">
        <w:rPr>
          <w:rFonts w:asciiTheme="majorHAnsi" w:hAnsiTheme="majorHAnsi"/>
          <w:b/>
          <w:i/>
          <w:szCs w:val="24"/>
        </w:rPr>
        <w:t>Hudson's Historic</w:t>
      </w:r>
      <w:r w:rsidRPr="005A5836">
        <w:rPr>
          <w:rFonts w:asciiTheme="majorHAnsi" w:hAnsiTheme="majorHAnsi"/>
          <w:b/>
          <w:szCs w:val="24"/>
        </w:rPr>
        <w:t xml:space="preserve"> </w:t>
      </w:r>
      <w:r w:rsidRPr="005A5836">
        <w:rPr>
          <w:rFonts w:asciiTheme="majorHAnsi" w:hAnsiTheme="majorHAnsi"/>
          <w:b/>
          <w:i/>
          <w:szCs w:val="24"/>
        </w:rPr>
        <w:t xml:space="preserve">Houses &amp; Gardens, </w:t>
      </w:r>
      <w:r w:rsidRPr="005A5836">
        <w:rPr>
          <w:rFonts w:asciiTheme="majorHAnsi" w:hAnsiTheme="majorHAnsi"/>
          <w:b/>
          <w:szCs w:val="24"/>
        </w:rPr>
        <w:t xml:space="preserve">Norman Hudson &amp; Co, </w:t>
      </w:r>
      <w:proofErr w:type="spellStart"/>
      <w:r w:rsidRPr="005A5836">
        <w:rPr>
          <w:rFonts w:asciiTheme="majorHAnsi" w:hAnsiTheme="majorHAnsi"/>
          <w:b/>
          <w:szCs w:val="24"/>
        </w:rPr>
        <w:t>Wardington</w:t>
      </w:r>
      <w:proofErr w:type="spellEnd"/>
      <w:r w:rsidRPr="005A5836">
        <w:rPr>
          <w:rFonts w:asciiTheme="majorHAnsi" w:hAnsiTheme="majorHAnsi"/>
          <w:b/>
          <w:szCs w:val="24"/>
        </w:rPr>
        <w:t xml:space="preserve">, Banbury, Oxon.  This provides a comprehensive guide to all heritage properties. </w:t>
      </w:r>
      <w:proofErr w:type="gramStart"/>
      <w:r w:rsidRPr="005A5836">
        <w:rPr>
          <w:rFonts w:asciiTheme="majorHAnsi" w:hAnsiTheme="majorHAnsi"/>
          <w:b/>
          <w:szCs w:val="24"/>
        </w:rPr>
        <w:t>Reissued each year.</w:t>
      </w:r>
      <w:proofErr w:type="gramEnd"/>
      <w:r w:rsidRPr="005A5836">
        <w:rPr>
          <w:rFonts w:asciiTheme="majorHAnsi" w:hAnsiTheme="majorHAnsi"/>
          <w:b/>
          <w:szCs w:val="24"/>
        </w:rPr>
        <w:t xml:space="preserve"> (Less than £10) </w:t>
      </w:r>
    </w:p>
    <w:p w:rsidR="003959B3" w:rsidRPr="005A5836" w:rsidRDefault="003959B3" w:rsidP="003959B3">
      <w:pPr>
        <w:rPr>
          <w:rFonts w:asciiTheme="majorHAnsi" w:hAnsiTheme="majorHAnsi"/>
          <w:szCs w:val="24"/>
        </w:rPr>
      </w:pPr>
    </w:p>
    <w:p w:rsidR="003959B3" w:rsidRPr="005A5836" w:rsidRDefault="003959B3" w:rsidP="003959B3">
      <w:pPr>
        <w:pStyle w:val="Title"/>
        <w:rPr>
          <w:rFonts w:asciiTheme="majorHAnsi" w:hAnsiTheme="majorHAnsi"/>
          <w:b w:val="0"/>
          <w:sz w:val="24"/>
          <w:szCs w:val="24"/>
        </w:rPr>
      </w:pPr>
      <w:r w:rsidRPr="005A5836">
        <w:rPr>
          <w:rFonts w:asciiTheme="majorHAnsi" w:hAnsiTheme="majorHAnsi"/>
          <w:sz w:val="24"/>
          <w:szCs w:val="24"/>
        </w:rPr>
        <w:t>RESEARCHING AN ARTIST/DESIGNER</w:t>
      </w:r>
    </w:p>
    <w:p w:rsidR="003959B3" w:rsidRPr="005A5836" w:rsidRDefault="003959B3" w:rsidP="003959B3">
      <w:pPr>
        <w:jc w:val="center"/>
        <w:rPr>
          <w:rFonts w:asciiTheme="majorHAnsi" w:hAnsiTheme="majorHAnsi"/>
          <w:b/>
          <w:sz w:val="24"/>
          <w:szCs w:val="24"/>
        </w:rPr>
      </w:pPr>
    </w:p>
    <w:p w:rsidR="003959B3" w:rsidRPr="005A5836" w:rsidRDefault="003959B3" w:rsidP="003959B3">
      <w:pPr>
        <w:numPr>
          <w:ilvl w:val="0"/>
          <w:numId w:val="26"/>
        </w:numPr>
        <w:spacing w:after="0" w:line="240" w:lineRule="auto"/>
        <w:rPr>
          <w:rFonts w:asciiTheme="majorHAnsi" w:hAnsiTheme="majorHAnsi"/>
          <w:szCs w:val="24"/>
        </w:rPr>
      </w:pPr>
      <w:r w:rsidRPr="005A5836">
        <w:rPr>
          <w:rFonts w:asciiTheme="majorHAnsi" w:hAnsiTheme="majorHAnsi"/>
          <w:szCs w:val="24"/>
        </w:rPr>
        <w:t xml:space="preserve">Check National Register of Archives, Quality Court, Chancery Lane for MSS sources </w:t>
      </w:r>
    </w:p>
    <w:p w:rsidR="003959B3" w:rsidRPr="005A5836" w:rsidRDefault="003959B3" w:rsidP="003959B3">
      <w:pPr>
        <w:ind w:left="720"/>
        <w:rPr>
          <w:rFonts w:asciiTheme="majorHAnsi" w:hAnsiTheme="majorHAnsi"/>
          <w:szCs w:val="24"/>
        </w:rPr>
      </w:pPr>
      <w:r w:rsidRPr="005A5836">
        <w:rPr>
          <w:rFonts w:asciiTheme="majorHAnsi" w:hAnsiTheme="majorHAnsi"/>
          <w:szCs w:val="24"/>
        </w:rPr>
        <w:t>(</w:t>
      </w:r>
      <w:proofErr w:type="gramStart"/>
      <w:r w:rsidRPr="005A5836">
        <w:rPr>
          <w:rFonts w:asciiTheme="majorHAnsi" w:hAnsiTheme="majorHAnsi"/>
          <w:szCs w:val="24"/>
        </w:rPr>
        <w:t>details</w:t>
      </w:r>
      <w:proofErr w:type="gramEnd"/>
      <w:r w:rsidRPr="005A5836">
        <w:rPr>
          <w:rFonts w:asciiTheme="majorHAnsi" w:hAnsiTheme="majorHAnsi"/>
          <w:szCs w:val="24"/>
        </w:rPr>
        <w:t xml:space="preserve"> in Research Resources) </w:t>
      </w:r>
    </w:p>
    <w:p w:rsidR="003959B3" w:rsidRPr="005A5836" w:rsidRDefault="003959B3" w:rsidP="003959B3">
      <w:pPr>
        <w:ind w:left="720"/>
        <w:rPr>
          <w:rFonts w:asciiTheme="majorHAnsi" w:hAnsiTheme="majorHAnsi"/>
          <w:szCs w:val="24"/>
        </w:rPr>
      </w:pPr>
      <w:r w:rsidRPr="005A5836">
        <w:rPr>
          <w:rFonts w:asciiTheme="majorHAnsi" w:hAnsiTheme="majorHAnsi"/>
          <w:szCs w:val="24"/>
        </w:rPr>
        <w:t xml:space="preserve">   </w:t>
      </w:r>
    </w:p>
    <w:p w:rsidR="003959B3" w:rsidRPr="005A5836" w:rsidRDefault="003959B3" w:rsidP="003959B3">
      <w:pPr>
        <w:numPr>
          <w:ilvl w:val="0"/>
          <w:numId w:val="26"/>
        </w:numPr>
        <w:spacing w:after="0" w:line="240" w:lineRule="auto"/>
        <w:rPr>
          <w:rFonts w:asciiTheme="majorHAnsi" w:hAnsiTheme="majorHAnsi"/>
          <w:szCs w:val="24"/>
        </w:rPr>
      </w:pPr>
      <w:r w:rsidRPr="005A5836">
        <w:rPr>
          <w:rFonts w:asciiTheme="majorHAnsi" w:hAnsiTheme="majorHAnsi"/>
          <w:szCs w:val="24"/>
        </w:rPr>
        <w:t xml:space="preserve">If the artist in question was a member of the Royal Academy, ring the Librarian and make </w:t>
      </w:r>
      <w:proofErr w:type="gramStart"/>
      <w:r w:rsidRPr="005A5836">
        <w:rPr>
          <w:rFonts w:asciiTheme="majorHAnsi" w:hAnsiTheme="majorHAnsi"/>
          <w:szCs w:val="24"/>
        </w:rPr>
        <w:t>an  appointment</w:t>
      </w:r>
      <w:proofErr w:type="gramEnd"/>
      <w:r w:rsidRPr="005A5836">
        <w:rPr>
          <w:rFonts w:asciiTheme="majorHAnsi" w:hAnsiTheme="majorHAnsi"/>
          <w:szCs w:val="24"/>
        </w:rPr>
        <w:t xml:space="preserve"> to  see the file on him/her.</w:t>
      </w:r>
    </w:p>
    <w:p w:rsidR="003959B3" w:rsidRPr="005A5836" w:rsidRDefault="003959B3" w:rsidP="003959B3">
      <w:pPr>
        <w:rPr>
          <w:rFonts w:asciiTheme="majorHAnsi" w:hAnsiTheme="majorHAnsi"/>
          <w:szCs w:val="24"/>
        </w:rPr>
      </w:pPr>
    </w:p>
    <w:p w:rsidR="003959B3" w:rsidRPr="005A5836" w:rsidRDefault="003959B3" w:rsidP="003959B3">
      <w:pPr>
        <w:numPr>
          <w:ilvl w:val="0"/>
          <w:numId w:val="26"/>
        </w:numPr>
        <w:spacing w:after="0" w:line="240" w:lineRule="auto"/>
        <w:rPr>
          <w:rFonts w:asciiTheme="majorHAnsi" w:hAnsiTheme="majorHAnsi"/>
          <w:szCs w:val="24"/>
        </w:rPr>
      </w:pPr>
      <w:r w:rsidRPr="005A5836">
        <w:rPr>
          <w:rFonts w:asciiTheme="majorHAnsi" w:hAnsiTheme="majorHAnsi"/>
          <w:szCs w:val="24"/>
        </w:rPr>
        <w:t xml:space="preserve">Consult the 5-volume R.A. official list of exhibitors and their exhibits,  </w:t>
      </w:r>
    </w:p>
    <w:p w:rsidR="003959B3" w:rsidRPr="005A5836" w:rsidRDefault="003959B3" w:rsidP="003959B3">
      <w:pPr>
        <w:ind w:left="720"/>
        <w:rPr>
          <w:rFonts w:asciiTheme="majorHAnsi" w:hAnsiTheme="majorHAnsi"/>
          <w:szCs w:val="24"/>
        </w:rPr>
      </w:pPr>
      <w:proofErr w:type="gramStart"/>
      <w:r w:rsidRPr="005A5836">
        <w:rPr>
          <w:rFonts w:asciiTheme="majorHAnsi" w:hAnsiTheme="majorHAnsi"/>
          <w:szCs w:val="24"/>
        </w:rPr>
        <w:t>which</w:t>
      </w:r>
      <w:proofErr w:type="gramEnd"/>
      <w:r w:rsidRPr="005A5836">
        <w:rPr>
          <w:rFonts w:asciiTheme="majorHAnsi" w:hAnsiTheme="majorHAnsi"/>
          <w:szCs w:val="24"/>
        </w:rPr>
        <w:t xml:space="preserve"> is arranged alphabetically.  Photocopy the appropriate pages if possible.  This will provide you with a useful guide to the date of important exhibits, and you can then refer </w:t>
      </w:r>
      <w:r w:rsidRPr="005A5836">
        <w:rPr>
          <w:rFonts w:asciiTheme="majorHAnsi" w:hAnsiTheme="majorHAnsi"/>
          <w:szCs w:val="24"/>
        </w:rPr>
        <w:lastRenderedPageBreak/>
        <w:t>to the appropriate magazines and newspapers for reviews.  Copies of the R.A. lists are on the open shelves of all the libraries listed in your handbook.</w:t>
      </w:r>
    </w:p>
    <w:p w:rsidR="003959B3" w:rsidRPr="005A5836" w:rsidRDefault="003959B3" w:rsidP="003959B3">
      <w:pPr>
        <w:ind w:left="720"/>
        <w:rPr>
          <w:rFonts w:asciiTheme="majorHAnsi" w:hAnsiTheme="majorHAnsi"/>
          <w:szCs w:val="24"/>
        </w:rPr>
      </w:pPr>
    </w:p>
    <w:p w:rsidR="00A00DA5" w:rsidRPr="005A5836" w:rsidRDefault="003959B3" w:rsidP="00A00DA5">
      <w:pPr>
        <w:pStyle w:val="ListParagraph"/>
        <w:numPr>
          <w:ilvl w:val="0"/>
          <w:numId w:val="26"/>
        </w:numPr>
        <w:rPr>
          <w:rFonts w:asciiTheme="majorHAnsi" w:hAnsiTheme="majorHAnsi"/>
          <w:szCs w:val="24"/>
        </w:rPr>
      </w:pPr>
      <w:r w:rsidRPr="005A5836">
        <w:rPr>
          <w:rFonts w:asciiTheme="majorHAnsi" w:hAnsiTheme="majorHAnsi"/>
          <w:szCs w:val="24"/>
        </w:rPr>
        <w:t xml:space="preserve">Check V.&amp; A. (Library for MSS, books, Print Room for drawings), &amp; Tate catalogues             </w:t>
      </w:r>
    </w:p>
    <w:p w:rsidR="003959B3" w:rsidRPr="005A5836" w:rsidRDefault="003959B3" w:rsidP="00A00DA5">
      <w:pPr>
        <w:pStyle w:val="ListParagraph"/>
        <w:rPr>
          <w:rFonts w:asciiTheme="majorHAnsi" w:hAnsiTheme="majorHAnsi"/>
          <w:szCs w:val="24"/>
        </w:rPr>
      </w:pPr>
      <w:proofErr w:type="gramStart"/>
      <w:r w:rsidRPr="005A5836">
        <w:rPr>
          <w:rFonts w:asciiTheme="majorHAnsi" w:hAnsiTheme="majorHAnsi"/>
          <w:szCs w:val="24"/>
        </w:rPr>
        <w:t>(Copy of latter in my study).</w:t>
      </w:r>
      <w:proofErr w:type="gramEnd"/>
      <w:r w:rsidRPr="005A5836">
        <w:rPr>
          <w:rFonts w:asciiTheme="majorHAnsi" w:hAnsiTheme="majorHAnsi"/>
          <w:szCs w:val="24"/>
        </w:rPr>
        <w:t xml:space="preserve">  Make an appointment to visit the Tate archive if your artist is represented there.  Ring British Museum Print Room to check if your artist </w:t>
      </w:r>
      <w:proofErr w:type="gramStart"/>
      <w:r w:rsidRPr="005A5836">
        <w:rPr>
          <w:rFonts w:asciiTheme="majorHAnsi" w:hAnsiTheme="majorHAnsi"/>
          <w:szCs w:val="24"/>
        </w:rPr>
        <w:t>is  represented</w:t>
      </w:r>
      <w:proofErr w:type="gramEnd"/>
      <w:r w:rsidRPr="005A5836">
        <w:rPr>
          <w:rFonts w:asciiTheme="majorHAnsi" w:hAnsiTheme="majorHAnsi"/>
          <w:szCs w:val="24"/>
        </w:rPr>
        <w:t>/make an appointment.</w:t>
      </w:r>
    </w:p>
    <w:p w:rsidR="003959B3" w:rsidRPr="005A5836" w:rsidRDefault="003959B3" w:rsidP="003959B3">
      <w:pPr>
        <w:ind w:left="720"/>
        <w:rPr>
          <w:rFonts w:asciiTheme="majorHAnsi" w:hAnsiTheme="majorHAnsi"/>
          <w:szCs w:val="24"/>
        </w:rPr>
      </w:pPr>
    </w:p>
    <w:p w:rsidR="00A00DA5" w:rsidRPr="005A5836" w:rsidRDefault="003959B3" w:rsidP="00A00DA5">
      <w:pPr>
        <w:pStyle w:val="ListParagraph"/>
        <w:numPr>
          <w:ilvl w:val="0"/>
          <w:numId w:val="26"/>
        </w:numPr>
        <w:rPr>
          <w:rFonts w:asciiTheme="majorHAnsi" w:hAnsiTheme="majorHAnsi"/>
          <w:szCs w:val="24"/>
        </w:rPr>
      </w:pPr>
      <w:r w:rsidRPr="005A5836">
        <w:rPr>
          <w:rFonts w:asciiTheme="majorHAnsi" w:hAnsiTheme="majorHAnsi"/>
          <w:szCs w:val="24"/>
        </w:rPr>
        <w:t xml:space="preserve">Contact every single other collection where your artist/designer is represented and ask for any </w:t>
      </w:r>
    </w:p>
    <w:p w:rsidR="003959B3" w:rsidRPr="005A5836" w:rsidRDefault="003959B3" w:rsidP="00A00DA5">
      <w:pPr>
        <w:pStyle w:val="ListParagraph"/>
        <w:rPr>
          <w:rFonts w:asciiTheme="majorHAnsi" w:hAnsiTheme="majorHAnsi"/>
          <w:szCs w:val="24"/>
        </w:rPr>
      </w:pPr>
      <w:proofErr w:type="gramStart"/>
      <w:r w:rsidRPr="005A5836">
        <w:rPr>
          <w:rFonts w:asciiTheme="majorHAnsi" w:hAnsiTheme="majorHAnsi"/>
          <w:szCs w:val="24"/>
        </w:rPr>
        <w:t>available</w:t>
      </w:r>
      <w:proofErr w:type="gramEnd"/>
      <w:r w:rsidRPr="005A5836">
        <w:rPr>
          <w:rFonts w:asciiTheme="majorHAnsi" w:hAnsiTheme="majorHAnsi"/>
          <w:szCs w:val="24"/>
        </w:rPr>
        <w:t xml:space="preserve"> information. When making enquiries it saves time to email or </w:t>
      </w:r>
      <w:proofErr w:type="gramStart"/>
      <w:r w:rsidRPr="005A5836">
        <w:rPr>
          <w:rFonts w:asciiTheme="majorHAnsi" w:hAnsiTheme="majorHAnsi"/>
          <w:szCs w:val="24"/>
        </w:rPr>
        <w:t>ring  first</w:t>
      </w:r>
      <w:proofErr w:type="gramEnd"/>
      <w:r w:rsidRPr="005A5836">
        <w:rPr>
          <w:rFonts w:asciiTheme="majorHAnsi" w:hAnsiTheme="majorHAnsi"/>
          <w:szCs w:val="24"/>
        </w:rPr>
        <w:t xml:space="preserve">.  If </w:t>
      </w:r>
      <w:proofErr w:type="gramStart"/>
      <w:r w:rsidRPr="005A5836">
        <w:rPr>
          <w:rFonts w:asciiTheme="majorHAnsi" w:hAnsiTheme="majorHAnsi"/>
          <w:szCs w:val="24"/>
        </w:rPr>
        <w:t>you  prefer</w:t>
      </w:r>
      <w:proofErr w:type="gramEnd"/>
      <w:r w:rsidRPr="005A5836">
        <w:rPr>
          <w:rFonts w:asciiTheme="majorHAnsi" w:hAnsiTheme="majorHAnsi"/>
          <w:szCs w:val="24"/>
        </w:rPr>
        <w:t xml:space="preserve"> to write, follow up the letter with a phone call a few days later. If you are </w:t>
      </w:r>
      <w:proofErr w:type="gramStart"/>
      <w:r w:rsidRPr="005A5836">
        <w:rPr>
          <w:rFonts w:asciiTheme="majorHAnsi" w:hAnsiTheme="majorHAnsi"/>
          <w:szCs w:val="24"/>
        </w:rPr>
        <w:t>asked  to</w:t>
      </w:r>
      <w:proofErr w:type="gramEnd"/>
      <w:r w:rsidRPr="005A5836">
        <w:rPr>
          <w:rFonts w:asciiTheme="majorHAnsi" w:hAnsiTheme="majorHAnsi"/>
          <w:szCs w:val="24"/>
        </w:rPr>
        <w:t xml:space="preserve">  write, always include your own phone number in the letter, and invite the person  concerned to reply by phone if this is more convenient for them. </w:t>
      </w:r>
    </w:p>
    <w:p w:rsidR="003959B3" w:rsidRPr="005A5836" w:rsidRDefault="003959B3" w:rsidP="003959B3">
      <w:pPr>
        <w:ind w:left="720"/>
        <w:rPr>
          <w:rFonts w:asciiTheme="majorHAnsi" w:hAnsiTheme="majorHAnsi"/>
          <w:szCs w:val="24"/>
        </w:rPr>
      </w:pPr>
    </w:p>
    <w:p w:rsidR="003959B3" w:rsidRPr="005A5836" w:rsidRDefault="003959B3" w:rsidP="003959B3">
      <w:pPr>
        <w:pStyle w:val="BodyTextIndent"/>
        <w:rPr>
          <w:rFonts w:asciiTheme="majorHAnsi" w:hAnsiTheme="majorHAnsi"/>
          <w:sz w:val="22"/>
          <w:szCs w:val="22"/>
        </w:rPr>
      </w:pPr>
      <w:r w:rsidRPr="005A5836">
        <w:rPr>
          <w:rFonts w:asciiTheme="majorHAnsi" w:hAnsiTheme="majorHAnsi"/>
          <w:szCs w:val="24"/>
        </w:rPr>
        <w:t>vi</w:t>
      </w:r>
      <w:r w:rsidRPr="005A5836">
        <w:rPr>
          <w:rFonts w:asciiTheme="majorHAnsi" w:hAnsiTheme="majorHAnsi"/>
          <w:sz w:val="22"/>
          <w:szCs w:val="22"/>
        </w:rPr>
        <w:t>)       For picture research, start with the Witt/</w:t>
      </w:r>
      <w:proofErr w:type="gramStart"/>
      <w:r w:rsidRPr="005A5836">
        <w:rPr>
          <w:rFonts w:asciiTheme="majorHAnsi" w:hAnsiTheme="majorHAnsi"/>
          <w:sz w:val="22"/>
          <w:szCs w:val="22"/>
        </w:rPr>
        <w:t>Conway  Library</w:t>
      </w:r>
      <w:proofErr w:type="gramEnd"/>
      <w:r w:rsidRPr="005A5836">
        <w:rPr>
          <w:rFonts w:asciiTheme="majorHAnsi" w:hAnsiTheme="majorHAnsi"/>
          <w:sz w:val="22"/>
          <w:szCs w:val="22"/>
        </w:rPr>
        <w:t xml:space="preserve">. Important examples which pass through the sale-rooms are included in the files, and you are allowed to photocopy </w:t>
      </w:r>
      <w:proofErr w:type="gramStart"/>
      <w:r w:rsidRPr="005A5836">
        <w:rPr>
          <w:rFonts w:asciiTheme="majorHAnsi" w:hAnsiTheme="majorHAnsi"/>
          <w:sz w:val="22"/>
          <w:szCs w:val="22"/>
        </w:rPr>
        <w:t>anything(</w:t>
      </w:r>
      <w:proofErr w:type="gramEnd"/>
      <w:r w:rsidRPr="005A5836">
        <w:rPr>
          <w:rFonts w:asciiTheme="majorHAnsi" w:hAnsiTheme="majorHAnsi"/>
          <w:sz w:val="22"/>
          <w:szCs w:val="22"/>
        </w:rPr>
        <w:t xml:space="preserve">b/w A4 or A3 10p, colour £2). </w:t>
      </w:r>
    </w:p>
    <w:p w:rsidR="003959B3" w:rsidRPr="005A5836" w:rsidRDefault="003959B3" w:rsidP="003959B3">
      <w:pPr>
        <w:pStyle w:val="BodyTextIndent"/>
        <w:rPr>
          <w:rFonts w:asciiTheme="majorHAnsi" w:hAnsiTheme="majorHAnsi"/>
          <w:sz w:val="22"/>
          <w:szCs w:val="22"/>
        </w:rPr>
      </w:pPr>
    </w:p>
    <w:p w:rsidR="003959B3" w:rsidRPr="005A5836" w:rsidRDefault="003959B3" w:rsidP="003959B3">
      <w:pPr>
        <w:pStyle w:val="BodyTextIndent"/>
        <w:rPr>
          <w:rFonts w:asciiTheme="majorHAnsi" w:hAnsiTheme="majorHAnsi"/>
          <w:sz w:val="22"/>
          <w:szCs w:val="22"/>
        </w:rPr>
      </w:pPr>
      <w:r w:rsidRPr="005A5836">
        <w:rPr>
          <w:rFonts w:asciiTheme="majorHAnsi" w:hAnsiTheme="majorHAnsi"/>
          <w:sz w:val="22"/>
          <w:szCs w:val="22"/>
        </w:rPr>
        <w:t>vii)        Christie’s, King St., SW1 (north of Pall Mall) has a very good archive which includes all the catalogues of fine and decorative arts sales, and files on individual artists (020 77839 9060).The archivist is very helpful, so do ring for advice/appointment.  Sotheby’s</w:t>
      </w:r>
      <w:proofErr w:type="gramStart"/>
      <w:r w:rsidRPr="005A5836">
        <w:rPr>
          <w:rFonts w:asciiTheme="majorHAnsi" w:hAnsiTheme="majorHAnsi"/>
          <w:sz w:val="22"/>
          <w:szCs w:val="22"/>
        </w:rPr>
        <w:t>,  34</w:t>
      </w:r>
      <w:proofErr w:type="gramEnd"/>
      <w:r w:rsidRPr="005A5836">
        <w:rPr>
          <w:rFonts w:asciiTheme="majorHAnsi" w:hAnsiTheme="majorHAnsi"/>
          <w:sz w:val="22"/>
          <w:szCs w:val="22"/>
        </w:rPr>
        <w:t xml:space="preserve">-5 New Bond St.,  020 7293 5000) Victorian Dept. doesn’t have a separate archive; but you can use their study room.  All catalogues are available on the open shelves, and transparencies and b/w photos are filed according to artist/designer. </w:t>
      </w:r>
    </w:p>
    <w:p w:rsidR="003959B3" w:rsidRPr="005A5836" w:rsidRDefault="003959B3" w:rsidP="003959B3">
      <w:pPr>
        <w:ind w:left="720"/>
        <w:rPr>
          <w:rFonts w:asciiTheme="majorHAnsi" w:hAnsiTheme="majorHAnsi"/>
        </w:rPr>
      </w:pPr>
    </w:p>
    <w:p w:rsidR="00A00DA5" w:rsidRPr="005A5836" w:rsidRDefault="003959B3" w:rsidP="00A00DA5">
      <w:pPr>
        <w:rPr>
          <w:rFonts w:asciiTheme="majorHAnsi" w:hAnsiTheme="majorHAnsi"/>
          <w:szCs w:val="24"/>
        </w:rPr>
      </w:pPr>
      <w:r w:rsidRPr="005A5836">
        <w:rPr>
          <w:rFonts w:asciiTheme="majorHAnsi" w:hAnsiTheme="majorHAnsi"/>
          <w:szCs w:val="24"/>
        </w:rPr>
        <w:t xml:space="preserve">viii)     When researching a particular artist/designer, it is always useful to compile a </w:t>
      </w:r>
      <w:proofErr w:type="gramStart"/>
      <w:r w:rsidRPr="005A5836">
        <w:rPr>
          <w:rFonts w:asciiTheme="majorHAnsi" w:hAnsiTheme="majorHAnsi"/>
          <w:szCs w:val="24"/>
        </w:rPr>
        <w:t>separate  catalogue</w:t>
      </w:r>
      <w:proofErr w:type="gramEnd"/>
      <w:r w:rsidR="00A00DA5" w:rsidRPr="005A5836">
        <w:rPr>
          <w:rFonts w:asciiTheme="majorHAnsi" w:hAnsiTheme="majorHAnsi"/>
          <w:szCs w:val="24"/>
        </w:rPr>
        <w:t xml:space="preserve"> </w:t>
      </w:r>
    </w:p>
    <w:p w:rsidR="003959B3" w:rsidRPr="005A5836" w:rsidRDefault="003959B3" w:rsidP="00A00DA5">
      <w:pPr>
        <w:ind w:left="720"/>
        <w:rPr>
          <w:rFonts w:asciiTheme="majorHAnsi" w:hAnsiTheme="majorHAnsi"/>
          <w:szCs w:val="24"/>
        </w:rPr>
      </w:pPr>
      <w:proofErr w:type="gramStart"/>
      <w:r w:rsidRPr="005A5836">
        <w:rPr>
          <w:rFonts w:asciiTheme="majorHAnsi" w:hAnsiTheme="majorHAnsi"/>
          <w:szCs w:val="24"/>
        </w:rPr>
        <w:t>of</w:t>
      </w:r>
      <w:proofErr w:type="gramEnd"/>
      <w:r w:rsidRPr="005A5836">
        <w:rPr>
          <w:rFonts w:asciiTheme="majorHAnsi" w:hAnsiTheme="majorHAnsi"/>
          <w:szCs w:val="24"/>
        </w:rPr>
        <w:t xml:space="preserve"> illustrations. Always be careful to note down full details of each item (date</w:t>
      </w:r>
      <w:r w:rsidR="00A00DA5" w:rsidRPr="005A5836">
        <w:rPr>
          <w:rFonts w:asciiTheme="majorHAnsi" w:hAnsiTheme="majorHAnsi"/>
          <w:szCs w:val="24"/>
        </w:rPr>
        <w:t xml:space="preserve"> </w:t>
      </w:r>
      <w:r w:rsidRPr="005A5836">
        <w:rPr>
          <w:rFonts w:asciiTheme="majorHAnsi" w:hAnsiTheme="majorHAnsi"/>
          <w:szCs w:val="24"/>
        </w:rPr>
        <w:t xml:space="preserve">of work, medium, date &amp; place of sale, owner, etc.), as you come across </w:t>
      </w:r>
      <w:r w:rsidR="00A00DA5" w:rsidRPr="005A5836">
        <w:rPr>
          <w:rFonts w:asciiTheme="majorHAnsi" w:hAnsiTheme="majorHAnsi"/>
          <w:szCs w:val="24"/>
        </w:rPr>
        <w:t xml:space="preserve">them.  It is also </w:t>
      </w:r>
      <w:r w:rsidRPr="005A5836">
        <w:rPr>
          <w:rFonts w:asciiTheme="majorHAnsi" w:hAnsiTheme="majorHAnsi"/>
          <w:szCs w:val="24"/>
        </w:rPr>
        <w:t xml:space="preserve">very useful to construct a chronology as you go. </w:t>
      </w:r>
    </w:p>
    <w:p w:rsidR="003959B3" w:rsidRPr="005A5836" w:rsidRDefault="003959B3" w:rsidP="00A00DA5">
      <w:pPr>
        <w:ind w:left="1440"/>
        <w:rPr>
          <w:rFonts w:asciiTheme="majorHAnsi" w:hAnsiTheme="majorHAnsi"/>
          <w:szCs w:val="24"/>
        </w:rPr>
      </w:pPr>
    </w:p>
    <w:p w:rsidR="00A00DA5" w:rsidRPr="005A5836" w:rsidRDefault="003959B3" w:rsidP="00A00DA5">
      <w:pPr>
        <w:rPr>
          <w:rFonts w:asciiTheme="majorHAnsi" w:hAnsiTheme="majorHAnsi"/>
          <w:b/>
          <w:szCs w:val="24"/>
        </w:rPr>
      </w:pPr>
      <w:r w:rsidRPr="005A5836">
        <w:rPr>
          <w:rFonts w:asciiTheme="majorHAnsi" w:hAnsiTheme="majorHAnsi"/>
          <w:szCs w:val="24"/>
        </w:rPr>
        <w:t xml:space="preserve">ix)       If you want to chase up a work that has gone through a sale-room you must have the </w:t>
      </w:r>
      <w:r w:rsidRPr="005A5836">
        <w:rPr>
          <w:rFonts w:asciiTheme="majorHAnsi" w:hAnsiTheme="majorHAnsi"/>
          <w:b/>
          <w:szCs w:val="24"/>
        </w:rPr>
        <w:t xml:space="preserve">date and </w:t>
      </w:r>
    </w:p>
    <w:p w:rsidR="003959B3" w:rsidRPr="005A5836" w:rsidRDefault="003959B3" w:rsidP="00A00DA5">
      <w:pPr>
        <w:ind w:left="720"/>
        <w:rPr>
          <w:rFonts w:asciiTheme="majorHAnsi" w:hAnsiTheme="majorHAnsi"/>
          <w:b/>
          <w:szCs w:val="24"/>
        </w:rPr>
      </w:pPr>
      <w:proofErr w:type="gramStart"/>
      <w:r w:rsidRPr="005A5836">
        <w:rPr>
          <w:rFonts w:asciiTheme="majorHAnsi" w:hAnsiTheme="majorHAnsi"/>
          <w:b/>
          <w:szCs w:val="24"/>
        </w:rPr>
        <w:t>place</w:t>
      </w:r>
      <w:proofErr w:type="gramEnd"/>
      <w:r w:rsidRPr="005A5836">
        <w:rPr>
          <w:rFonts w:asciiTheme="majorHAnsi" w:hAnsiTheme="majorHAnsi"/>
          <w:b/>
          <w:szCs w:val="24"/>
        </w:rPr>
        <w:t xml:space="preserve"> of sale</w:t>
      </w:r>
      <w:r w:rsidRPr="005A5836">
        <w:rPr>
          <w:rFonts w:asciiTheme="majorHAnsi" w:hAnsiTheme="majorHAnsi"/>
          <w:szCs w:val="24"/>
        </w:rPr>
        <w:t xml:space="preserve"> (</w:t>
      </w:r>
      <w:proofErr w:type="spellStart"/>
      <w:r w:rsidRPr="005A5836">
        <w:rPr>
          <w:rFonts w:asciiTheme="majorHAnsi" w:hAnsiTheme="majorHAnsi"/>
          <w:szCs w:val="24"/>
        </w:rPr>
        <w:t>e.g</w:t>
      </w:r>
      <w:proofErr w:type="spellEnd"/>
      <w:r w:rsidRPr="005A5836">
        <w:rPr>
          <w:rFonts w:asciiTheme="majorHAnsi" w:hAnsiTheme="majorHAnsi"/>
          <w:szCs w:val="24"/>
        </w:rPr>
        <w:t xml:space="preserve"> Christie’s, New York; Christie’s, King St.; Christie’s, South Kensington; Sotheby’s Paris; Sotheby’s Bond St.;  Sotheby’s Belgravia.  </w:t>
      </w:r>
      <w:r w:rsidRPr="005A5836">
        <w:rPr>
          <w:rFonts w:asciiTheme="majorHAnsi" w:hAnsiTheme="majorHAnsi"/>
          <w:b/>
          <w:szCs w:val="24"/>
        </w:rPr>
        <w:t xml:space="preserve">Also note down the title of the Catalogue if it is available.  </w:t>
      </w:r>
      <w:r w:rsidRPr="005A5836">
        <w:rPr>
          <w:rFonts w:asciiTheme="majorHAnsi" w:hAnsiTheme="majorHAnsi"/>
          <w:szCs w:val="24"/>
        </w:rPr>
        <w:t xml:space="preserve">  </w:t>
      </w:r>
    </w:p>
    <w:p w:rsidR="003959B3" w:rsidRPr="005A5836" w:rsidRDefault="003959B3" w:rsidP="003959B3">
      <w:pPr>
        <w:pStyle w:val="BodyTextIndent"/>
        <w:rPr>
          <w:rFonts w:asciiTheme="majorHAnsi" w:hAnsiTheme="majorHAnsi"/>
          <w:szCs w:val="24"/>
        </w:rPr>
      </w:pPr>
    </w:p>
    <w:p w:rsidR="003959B3" w:rsidRPr="005A5836" w:rsidRDefault="005214AA" w:rsidP="005214AA">
      <w:pPr>
        <w:pStyle w:val="BodyTextIndent"/>
        <w:rPr>
          <w:rFonts w:asciiTheme="majorHAnsi" w:hAnsiTheme="majorHAnsi"/>
          <w:sz w:val="22"/>
          <w:szCs w:val="22"/>
        </w:rPr>
      </w:pPr>
      <w:r w:rsidRPr="005A5836">
        <w:rPr>
          <w:rFonts w:asciiTheme="majorHAnsi" w:hAnsiTheme="majorHAnsi"/>
          <w:sz w:val="22"/>
          <w:szCs w:val="22"/>
        </w:rPr>
        <w:t xml:space="preserve">x) </w:t>
      </w:r>
      <w:r w:rsidRPr="005A5836">
        <w:rPr>
          <w:rFonts w:asciiTheme="majorHAnsi" w:hAnsiTheme="majorHAnsi"/>
          <w:sz w:val="22"/>
          <w:szCs w:val="22"/>
        </w:rPr>
        <w:tab/>
      </w:r>
      <w:r w:rsidR="003959B3" w:rsidRPr="005A5836">
        <w:rPr>
          <w:rFonts w:asciiTheme="majorHAnsi" w:hAnsiTheme="majorHAnsi"/>
          <w:sz w:val="22"/>
          <w:szCs w:val="22"/>
        </w:rPr>
        <w:t xml:space="preserve">All the sales’ </w:t>
      </w:r>
      <w:proofErr w:type="gramStart"/>
      <w:r w:rsidR="003959B3" w:rsidRPr="005A5836">
        <w:rPr>
          <w:rFonts w:asciiTheme="majorHAnsi" w:hAnsiTheme="majorHAnsi"/>
          <w:sz w:val="22"/>
          <w:szCs w:val="22"/>
        </w:rPr>
        <w:t>catalogues  are</w:t>
      </w:r>
      <w:proofErr w:type="gramEnd"/>
      <w:r w:rsidR="003959B3" w:rsidRPr="005A5836">
        <w:rPr>
          <w:rFonts w:asciiTheme="majorHAnsi" w:hAnsiTheme="majorHAnsi"/>
          <w:sz w:val="22"/>
          <w:szCs w:val="22"/>
        </w:rPr>
        <w:t xml:space="preserve"> also available on the open shelves at the </w:t>
      </w:r>
      <w:proofErr w:type="spellStart"/>
      <w:r w:rsidR="003959B3" w:rsidRPr="005A5836">
        <w:rPr>
          <w:rFonts w:asciiTheme="majorHAnsi" w:hAnsiTheme="majorHAnsi"/>
          <w:sz w:val="22"/>
          <w:szCs w:val="22"/>
        </w:rPr>
        <w:t>Courtauld</w:t>
      </w:r>
      <w:proofErr w:type="spellEnd"/>
      <w:r w:rsidR="003959B3" w:rsidRPr="005A5836">
        <w:rPr>
          <w:rFonts w:asciiTheme="majorHAnsi" w:hAnsiTheme="majorHAnsi"/>
          <w:sz w:val="22"/>
          <w:szCs w:val="22"/>
        </w:rPr>
        <w:t xml:space="preserve"> </w:t>
      </w:r>
      <w:proofErr w:type="spellStart"/>
      <w:r w:rsidR="003959B3" w:rsidRPr="005A5836">
        <w:rPr>
          <w:rFonts w:asciiTheme="majorHAnsi" w:hAnsiTheme="majorHAnsi"/>
          <w:sz w:val="22"/>
          <w:szCs w:val="22"/>
        </w:rPr>
        <w:t>InstituteLibrary</w:t>
      </w:r>
      <w:proofErr w:type="spellEnd"/>
      <w:r w:rsidR="003959B3" w:rsidRPr="005A5836">
        <w:rPr>
          <w:rFonts w:asciiTheme="majorHAnsi" w:hAnsiTheme="majorHAnsi"/>
          <w:sz w:val="22"/>
          <w:szCs w:val="22"/>
        </w:rPr>
        <w:t xml:space="preserve">. These used to be open to all London Univ. students, but they make it </w:t>
      </w:r>
      <w:r w:rsidR="003959B3" w:rsidRPr="005A5836">
        <w:rPr>
          <w:rFonts w:asciiTheme="majorHAnsi" w:hAnsiTheme="majorHAnsi"/>
          <w:sz w:val="22"/>
          <w:szCs w:val="22"/>
        </w:rPr>
        <w:lastRenderedPageBreak/>
        <w:t>more difficult now.  Worth trying for a day ticket if you have a specific query.</w:t>
      </w:r>
    </w:p>
    <w:p w:rsidR="003959B3" w:rsidRPr="005A5836" w:rsidRDefault="003959B3" w:rsidP="003959B3">
      <w:pPr>
        <w:pStyle w:val="BodyTextIndent"/>
        <w:ind w:left="360" w:firstLine="0"/>
        <w:rPr>
          <w:rFonts w:asciiTheme="majorHAnsi" w:hAnsiTheme="majorHAnsi"/>
          <w:sz w:val="22"/>
          <w:szCs w:val="22"/>
        </w:rPr>
      </w:pPr>
    </w:p>
    <w:p w:rsidR="003959B3" w:rsidRPr="005A5836" w:rsidRDefault="005214AA" w:rsidP="005214AA">
      <w:pPr>
        <w:pStyle w:val="BodyTextIndent"/>
        <w:rPr>
          <w:rFonts w:asciiTheme="majorHAnsi" w:hAnsiTheme="majorHAnsi"/>
          <w:sz w:val="22"/>
          <w:szCs w:val="22"/>
        </w:rPr>
      </w:pPr>
      <w:r w:rsidRPr="005A5836">
        <w:rPr>
          <w:rFonts w:asciiTheme="majorHAnsi" w:hAnsiTheme="majorHAnsi"/>
          <w:sz w:val="22"/>
          <w:szCs w:val="22"/>
        </w:rPr>
        <w:t xml:space="preserve">xi) </w:t>
      </w:r>
      <w:r w:rsidR="003959B3" w:rsidRPr="005A5836">
        <w:rPr>
          <w:rFonts w:asciiTheme="majorHAnsi" w:hAnsiTheme="majorHAnsi"/>
          <w:sz w:val="22"/>
          <w:szCs w:val="22"/>
        </w:rPr>
        <w:t xml:space="preserve"> </w:t>
      </w:r>
      <w:r w:rsidRPr="005A5836">
        <w:rPr>
          <w:rFonts w:asciiTheme="majorHAnsi" w:hAnsiTheme="majorHAnsi"/>
          <w:sz w:val="22"/>
          <w:szCs w:val="22"/>
        </w:rPr>
        <w:tab/>
      </w:r>
      <w:r w:rsidR="003959B3" w:rsidRPr="005A5836">
        <w:rPr>
          <w:rFonts w:asciiTheme="majorHAnsi" w:hAnsiTheme="majorHAnsi"/>
          <w:sz w:val="22"/>
          <w:szCs w:val="22"/>
        </w:rPr>
        <w:t xml:space="preserve">You can also </w:t>
      </w:r>
      <w:proofErr w:type="spellStart"/>
      <w:r w:rsidR="003959B3" w:rsidRPr="005A5836">
        <w:rPr>
          <w:rFonts w:asciiTheme="majorHAnsi" w:hAnsiTheme="majorHAnsi"/>
          <w:sz w:val="22"/>
          <w:szCs w:val="22"/>
        </w:rPr>
        <w:t>also</w:t>
      </w:r>
      <w:proofErr w:type="spellEnd"/>
      <w:r w:rsidR="003959B3" w:rsidRPr="005A5836">
        <w:rPr>
          <w:rFonts w:asciiTheme="majorHAnsi" w:hAnsiTheme="majorHAnsi"/>
          <w:sz w:val="22"/>
          <w:szCs w:val="22"/>
        </w:rPr>
        <w:t xml:space="preserve"> consult the </w:t>
      </w:r>
      <w:proofErr w:type="gramStart"/>
      <w:r w:rsidR="003959B3" w:rsidRPr="005A5836">
        <w:rPr>
          <w:rFonts w:asciiTheme="majorHAnsi" w:hAnsiTheme="majorHAnsi"/>
          <w:sz w:val="22"/>
          <w:szCs w:val="22"/>
        </w:rPr>
        <w:t>catalogues  on</w:t>
      </w:r>
      <w:proofErr w:type="gramEnd"/>
      <w:r w:rsidR="003959B3" w:rsidRPr="005A5836">
        <w:rPr>
          <w:rFonts w:asciiTheme="majorHAnsi" w:hAnsiTheme="majorHAnsi"/>
          <w:sz w:val="22"/>
          <w:szCs w:val="22"/>
        </w:rPr>
        <w:t xml:space="preserve"> the open shelves of the Library of the Paul Mellon Centre for British Art, 16 Bedford Square.  Usually open: 9.30-5.30, Mon. – Fri.  </w:t>
      </w:r>
      <w:r w:rsidR="003959B3" w:rsidRPr="005A5836">
        <w:rPr>
          <w:rFonts w:asciiTheme="majorHAnsi" w:hAnsiTheme="majorHAnsi"/>
          <w:b/>
          <w:sz w:val="22"/>
          <w:szCs w:val="22"/>
        </w:rPr>
        <w:t>But ring first to check</w:t>
      </w:r>
      <w:r w:rsidR="003959B3" w:rsidRPr="005A5836">
        <w:rPr>
          <w:rFonts w:asciiTheme="majorHAnsi" w:hAnsiTheme="majorHAnsi"/>
          <w:sz w:val="22"/>
          <w:szCs w:val="22"/>
        </w:rPr>
        <w:t xml:space="preserve"> that the Library is not being used for teaching.</w:t>
      </w:r>
    </w:p>
    <w:p w:rsidR="003959B3" w:rsidRPr="005A5836" w:rsidRDefault="003959B3" w:rsidP="003959B3">
      <w:pPr>
        <w:ind w:left="720"/>
        <w:rPr>
          <w:rFonts w:asciiTheme="majorHAnsi" w:hAnsiTheme="majorHAnsi"/>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xii)       For reviews, the </w:t>
      </w:r>
      <w:r w:rsidRPr="005A5836">
        <w:rPr>
          <w:rFonts w:asciiTheme="majorHAnsi" w:hAnsiTheme="majorHAnsi"/>
          <w:i/>
          <w:szCs w:val="24"/>
        </w:rPr>
        <w:t xml:space="preserve">Art </w:t>
      </w:r>
      <w:proofErr w:type="gramStart"/>
      <w:r w:rsidRPr="005A5836">
        <w:rPr>
          <w:rFonts w:asciiTheme="majorHAnsi" w:hAnsiTheme="majorHAnsi"/>
          <w:i/>
          <w:szCs w:val="24"/>
        </w:rPr>
        <w:t>Journal</w:t>
      </w:r>
      <w:r w:rsidRPr="005A5836">
        <w:rPr>
          <w:rFonts w:asciiTheme="majorHAnsi" w:hAnsiTheme="majorHAnsi"/>
          <w:szCs w:val="24"/>
        </w:rPr>
        <w:t xml:space="preserve">  (</w:t>
      </w:r>
      <w:proofErr w:type="gramEnd"/>
      <w:r w:rsidRPr="005A5836">
        <w:rPr>
          <w:rFonts w:asciiTheme="majorHAnsi" w:hAnsiTheme="majorHAnsi"/>
          <w:szCs w:val="24"/>
        </w:rPr>
        <w:t xml:space="preserve">1839- ) is available on the open shelves </w:t>
      </w:r>
      <w:r w:rsidR="00A00DA5" w:rsidRPr="005A5836">
        <w:rPr>
          <w:rFonts w:asciiTheme="majorHAnsi" w:hAnsiTheme="majorHAnsi"/>
          <w:szCs w:val="24"/>
        </w:rPr>
        <w:t xml:space="preserve">at the </w:t>
      </w:r>
      <w:r w:rsidRPr="005A5836">
        <w:rPr>
          <w:rFonts w:asciiTheme="majorHAnsi" w:hAnsiTheme="majorHAnsi"/>
          <w:szCs w:val="24"/>
        </w:rPr>
        <w:t xml:space="preserve">Westminster Ref. Library.  </w:t>
      </w:r>
      <w:proofErr w:type="gramStart"/>
      <w:r w:rsidRPr="005A5836">
        <w:rPr>
          <w:rFonts w:asciiTheme="majorHAnsi" w:hAnsiTheme="majorHAnsi"/>
          <w:szCs w:val="24"/>
        </w:rPr>
        <w:t xml:space="preserve">(Also, the </w:t>
      </w:r>
      <w:r w:rsidRPr="005A5836">
        <w:rPr>
          <w:rFonts w:asciiTheme="majorHAnsi" w:hAnsiTheme="majorHAnsi"/>
          <w:i/>
          <w:szCs w:val="24"/>
        </w:rPr>
        <w:t xml:space="preserve">Studio </w:t>
      </w:r>
      <w:r w:rsidRPr="005A5836">
        <w:rPr>
          <w:rFonts w:asciiTheme="majorHAnsi" w:hAnsiTheme="majorHAnsi"/>
          <w:szCs w:val="24"/>
        </w:rPr>
        <w:t xml:space="preserve">1893 -, </w:t>
      </w:r>
      <w:r w:rsidRPr="005A5836">
        <w:rPr>
          <w:rFonts w:asciiTheme="majorHAnsi" w:hAnsiTheme="majorHAnsi"/>
          <w:i/>
          <w:szCs w:val="24"/>
        </w:rPr>
        <w:t xml:space="preserve">Burlington, </w:t>
      </w:r>
      <w:r w:rsidRPr="005A5836">
        <w:rPr>
          <w:rFonts w:asciiTheme="majorHAnsi" w:hAnsiTheme="majorHAnsi"/>
          <w:szCs w:val="24"/>
        </w:rPr>
        <w:t xml:space="preserve">and </w:t>
      </w:r>
      <w:r w:rsidRPr="005A5836">
        <w:rPr>
          <w:rFonts w:asciiTheme="majorHAnsi" w:hAnsiTheme="majorHAnsi"/>
          <w:i/>
          <w:szCs w:val="24"/>
        </w:rPr>
        <w:t>Apollo).</w:t>
      </w:r>
      <w:proofErr w:type="gramEnd"/>
      <w:r w:rsidRPr="005A5836">
        <w:rPr>
          <w:rFonts w:asciiTheme="majorHAnsi" w:hAnsiTheme="majorHAnsi"/>
          <w:i/>
          <w:szCs w:val="24"/>
        </w:rPr>
        <w:t xml:space="preserve">  </w:t>
      </w:r>
    </w:p>
    <w:p w:rsidR="003959B3" w:rsidRPr="005A5836" w:rsidRDefault="003959B3" w:rsidP="003959B3">
      <w:pPr>
        <w:ind w:left="720"/>
        <w:rPr>
          <w:rFonts w:asciiTheme="majorHAnsi" w:hAnsiTheme="majorHAnsi"/>
          <w:szCs w:val="24"/>
        </w:rPr>
      </w:pPr>
      <w:r w:rsidRPr="005A5836">
        <w:rPr>
          <w:rFonts w:asciiTheme="majorHAnsi" w:hAnsiTheme="majorHAnsi"/>
          <w:szCs w:val="24"/>
        </w:rPr>
        <w:t xml:space="preserve">The </w:t>
      </w:r>
      <w:r w:rsidRPr="005A5836">
        <w:rPr>
          <w:rFonts w:asciiTheme="majorHAnsi" w:hAnsiTheme="majorHAnsi"/>
          <w:i/>
          <w:szCs w:val="24"/>
        </w:rPr>
        <w:t xml:space="preserve">Studio </w:t>
      </w:r>
      <w:r w:rsidRPr="005A5836">
        <w:rPr>
          <w:rFonts w:asciiTheme="majorHAnsi" w:hAnsiTheme="majorHAnsi"/>
          <w:szCs w:val="24"/>
        </w:rPr>
        <w:t xml:space="preserve">is a mine of underused articles </w:t>
      </w:r>
      <w:proofErr w:type="gramStart"/>
      <w:r w:rsidRPr="005A5836">
        <w:rPr>
          <w:rFonts w:asciiTheme="majorHAnsi" w:hAnsiTheme="majorHAnsi"/>
          <w:szCs w:val="24"/>
        </w:rPr>
        <w:t>about  late</w:t>
      </w:r>
      <w:proofErr w:type="gramEnd"/>
      <w:r w:rsidRPr="005A5836">
        <w:rPr>
          <w:rFonts w:asciiTheme="majorHAnsi" w:hAnsiTheme="majorHAnsi"/>
          <w:szCs w:val="24"/>
        </w:rPr>
        <w:t xml:space="preserve"> Victorian and Edwardian art and design.  The</w:t>
      </w:r>
      <w:r w:rsidRPr="005A5836">
        <w:rPr>
          <w:rFonts w:asciiTheme="majorHAnsi" w:hAnsiTheme="majorHAnsi"/>
          <w:i/>
          <w:szCs w:val="24"/>
        </w:rPr>
        <w:t xml:space="preserve"> Art Journal</w:t>
      </w:r>
      <w:r w:rsidRPr="005A5836">
        <w:rPr>
          <w:rFonts w:asciiTheme="majorHAnsi" w:hAnsiTheme="majorHAnsi"/>
          <w:szCs w:val="24"/>
        </w:rPr>
        <w:t xml:space="preserve"> also carries articles on the decorative as well as the fine arts. </w:t>
      </w:r>
    </w:p>
    <w:p w:rsidR="003959B3" w:rsidRPr="005A5836" w:rsidRDefault="003959B3" w:rsidP="003959B3">
      <w:pPr>
        <w:ind w:left="720"/>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xiii)      The </w:t>
      </w:r>
      <w:r w:rsidRPr="005A5836">
        <w:rPr>
          <w:rFonts w:asciiTheme="majorHAnsi" w:hAnsiTheme="majorHAnsi"/>
          <w:i/>
          <w:szCs w:val="24"/>
        </w:rPr>
        <w:t>Athenaeum, Saturday Review, Spectator,</w:t>
      </w:r>
      <w:r w:rsidRPr="005A5836">
        <w:rPr>
          <w:rFonts w:asciiTheme="majorHAnsi" w:hAnsiTheme="majorHAnsi"/>
          <w:szCs w:val="24"/>
        </w:rPr>
        <w:t xml:space="preserve"> and many of the quarterlies are on open shelves in the periodicals stack room at Senate House.  These are very useful for   </w:t>
      </w:r>
      <w:proofErr w:type="gramStart"/>
      <w:r w:rsidRPr="005A5836">
        <w:rPr>
          <w:rFonts w:asciiTheme="majorHAnsi" w:hAnsiTheme="majorHAnsi"/>
          <w:szCs w:val="24"/>
        </w:rPr>
        <w:t>exhibition  reviews</w:t>
      </w:r>
      <w:proofErr w:type="gramEnd"/>
      <w:r w:rsidRPr="005A5836">
        <w:rPr>
          <w:rFonts w:asciiTheme="majorHAnsi" w:hAnsiTheme="majorHAnsi"/>
          <w:szCs w:val="24"/>
        </w:rPr>
        <w:t>. You are not allowed to photocopy articles</w:t>
      </w:r>
      <w:r w:rsidR="00A00DA5" w:rsidRPr="005A5836">
        <w:rPr>
          <w:rFonts w:asciiTheme="majorHAnsi" w:hAnsiTheme="majorHAnsi"/>
          <w:szCs w:val="24"/>
        </w:rPr>
        <w:t xml:space="preserve"> </w:t>
      </w:r>
      <w:r w:rsidRPr="005A5836">
        <w:rPr>
          <w:rFonts w:asciiTheme="majorHAnsi" w:hAnsiTheme="majorHAnsi"/>
          <w:szCs w:val="24"/>
        </w:rPr>
        <w:t xml:space="preserve">yourself, but if you take the volumes downstairs, </w:t>
      </w:r>
      <w:proofErr w:type="gramStart"/>
      <w:r w:rsidRPr="005A5836">
        <w:rPr>
          <w:rFonts w:asciiTheme="majorHAnsi" w:hAnsiTheme="majorHAnsi"/>
          <w:szCs w:val="24"/>
        </w:rPr>
        <w:t>a  me</w:t>
      </w:r>
      <w:r w:rsidR="00A00DA5" w:rsidRPr="005A5836">
        <w:rPr>
          <w:rFonts w:asciiTheme="majorHAnsi" w:hAnsiTheme="majorHAnsi"/>
          <w:szCs w:val="24"/>
        </w:rPr>
        <w:t>mber</w:t>
      </w:r>
      <w:proofErr w:type="gramEnd"/>
      <w:r w:rsidR="00A00DA5" w:rsidRPr="005A5836">
        <w:rPr>
          <w:rFonts w:asciiTheme="majorHAnsi" w:hAnsiTheme="majorHAnsi"/>
          <w:szCs w:val="24"/>
        </w:rPr>
        <w:t xml:space="preserve"> of staff   will do it for </w:t>
      </w:r>
      <w:r w:rsidRPr="005A5836">
        <w:rPr>
          <w:rFonts w:asciiTheme="majorHAnsi" w:hAnsiTheme="majorHAnsi"/>
          <w:szCs w:val="24"/>
        </w:rPr>
        <w:t>you.</w:t>
      </w:r>
    </w:p>
    <w:p w:rsidR="003959B3" w:rsidRPr="005A5836" w:rsidRDefault="003959B3" w:rsidP="003959B3">
      <w:pPr>
        <w:ind w:left="720"/>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xiv)      The </w:t>
      </w:r>
      <w:r w:rsidRPr="005A5836">
        <w:rPr>
          <w:rFonts w:asciiTheme="majorHAnsi" w:hAnsiTheme="majorHAnsi"/>
          <w:i/>
          <w:szCs w:val="24"/>
        </w:rPr>
        <w:t>Illustrated London News</w:t>
      </w:r>
      <w:r w:rsidRPr="005A5836">
        <w:rPr>
          <w:rFonts w:asciiTheme="majorHAnsi" w:hAnsiTheme="majorHAnsi"/>
          <w:szCs w:val="24"/>
        </w:rPr>
        <w:t xml:space="preserve"> always reviewed the R.A. (usually four times) and also major decorative arts and other exhibitions.  </w:t>
      </w:r>
      <w:proofErr w:type="gramStart"/>
      <w:r w:rsidRPr="005A5836">
        <w:rPr>
          <w:rFonts w:asciiTheme="majorHAnsi" w:hAnsiTheme="majorHAnsi"/>
          <w:szCs w:val="24"/>
        </w:rPr>
        <w:t>Available on request, at both Senate House and the Westminster Ref. Library (first floor).</w:t>
      </w:r>
      <w:proofErr w:type="gramEnd"/>
      <w:r w:rsidRPr="005A5836">
        <w:rPr>
          <w:rFonts w:asciiTheme="majorHAnsi" w:hAnsiTheme="majorHAnsi"/>
          <w:szCs w:val="24"/>
        </w:rPr>
        <w:t xml:space="preserve">  In the latter case, delivery </w:t>
      </w:r>
      <w:proofErr w:type="gramStart"/>
      <w:r w:rsidRPr="005A5836">
        <w:rPr>
          <w:rFonts w:asciiTheme="majorHAnsi" w:hAnsiTheme="majorHAnsi"/>
          <w:szCs w:val="24"/>
        </w:rPr>
        <w:t>is  instant</w:t>
      </w:r>
      <w:proofErr w:type="gramEnd"/>
      <w:r w:rsidRPr="005A5836">
        <w:rPr>
          <w:rFonts w:asciiTheme="majorHAnsi" w:hAnsiTheme="majorHAnsi"/>
          <w:szCs w:val="24"/>
        </w:rPr>
        <w:t xml:space="preserve"> and you are normally allowed to photocopy.  </w:t>
      </w:r>
    </w:p>
    <w:p w:rsidR="003959B3" w:rsidRPr="005A5836" w:rsidRDefault="003959B3" w:rsidP="003959B3">
      <w:pPr>
        <w:ind w:left="720"/>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xv)      The </w:t>
      </w:r>
      <w:r w:rsidRPr="005A5836">
        <w:rPr>
          <w:rFonts w:asciiTheme="majorHAnsi" w:hAnsiTheme="majorHAnsi"/>
          <w:i/>
          <w:szCs w:val="24"/>
        </w:rPr>
        <w:t>Wellesley Index</w:t>
      </w:r>
      <w:r w:rsidRPr="005A5836">
        <w:rPr>
          <w:rFonts w:asciiTheme="majorHAnsi" w:hAnsiTheme="majorHAnsi"/>
          <w:szCs w:val="24"/>
        </w:rPr>
        <w:t xml:space="preserve"> (on open reference at all good libraries, including Founders), </w:t>
      </w:r>
      <w:proofErr w:type="gramStart"/>
      <w:r w:rsidRPr="005A5836">
        <w:rPr>
          <w:rFonts w:asciiTheme="majorHAnsi" w:hAnsiTheme="majorHAnsi"/>
          <w:szCs w:val="24"/>
        </w:rPr>
        <w:t>five  volumes</w:t>
      </w:r>
      <w:proofErr w:type="gramEnd"/>
      <w:r w:rsidRPr="005A5836">
        <w:rPr>
          <w:rFonts w:asciiTheme="majorHAnsi" w:hAnsiTheme="majorHAnsi"/>
          <w:szCs w:val="24"/>
        </w:rPr>
        <w:t xml:space="preserve">, lists the contents of all the major quarterlies of the period.  Check the dates of    </w:t>
      </w:r>
      <w:proofErr w:type="gramStart"/>
      <w:r w:rsidRPr="005A5836">
        <w:rPr>
          <w:rFonts w:asciiTheme="majorHAnsi" w:hAnsiTheme="majorHAnsi"/>
          <w:szCs w:val="24"/>
        </w:rPr>
        <w:t>the  journal</w:t>
      </w:r>
      <w:proofErr w:type="gramEnd"/>
      <w:r w:rsidRPr="005A5836">
        <w:rPr>
          <w:rFonts w:asciiTheme="majorHAnsi" w:hAnsiTheme="majorHAnsi"/>
          <w:szCs w:val="24"/>
        </w:rPr>
        <w:t xml:space="preserve"> in question at the beginning, to make sure that they  correspond with your    artist.   Not all the quarterlies carried art reviews, but </w:t>
      </w:r>
      <w:proofErr w:type="spellStart"/>
      <w:r w:rsidRPr="005A5836">
        <w:rPr>
          <w:rFonts w:asciiTheme="majorHAnsi" w:hAnsiTheme="majorHAnsi"/>
          <w:i/>
          <w:szCs w:val="24"/>
        </w:rPr>
        <w:t>Blackwoods</w:t>
      </w:r>
      <w:proofErr w:type="spellEnd"/>
      <w:r w:rsidRPr="005A5836">
        <w:rPr>
          <w:rFonts w:asciiTheme="majorHAnsi" w:hAnsiTheme="majorHAnsi"/>
          <w:szCs w:val="24"/>
        </w:rPr>
        <w:t xml:space="preserve">, the </w:t>
      </w:r>
      <w:r w:rsidRPr="005A5836">
        <w:rPr>
          <w:rFonts w:asciiTheme="majorHAnsi" w:hAnsiTheme="majorHAnsi"/>
          <w:i/>
          <w:szCs w:val="24"/>
        </w:rPr>
        <w:t>Contemporary</w:t>
      </w:r>
      <w:proofErr w:type="gramStart"/>
      <w:r w:rsidRPr="005A5836">
        <w:rPr>
          <w:rFonts w:asciiTheme="majorHAnsi" w:hAnsiTheme="majorHAnsi"/>
          <w:i/>
          <w:szCs w:val="24"/>
        </w:rPr>
        <w:t>,</w:t>
      </w:r>
      <w:r w:rsidRPr="005A5836">
        <w:rPr>
          <w:rFonts w:asciiTheme="majorHAnsi" w:hAnsiTheme="majorHAnsi"/>
          <w:szCs w:val="24"/>
        </w:rPr>
        <w:t xml:space="preserve">  </w:t>
      </w:r>
      <w:r w:rsidRPr="005A5836">
        <w:rPr>
          <w:rFonts w:asciiTheme="majorHAnsi" w:hAnsiTheme="majorHAnsi"/>
          <w:i/>
          <w:szCs w:val="24"/>
        </w:rPr>
        <w:t>Fraser’s</w:t>
      </w:r>
      <w:proofErr w:type="gramEnd"/>
      <w:r w:rsidRPr="005A5836">
        <w:rPr>
          <w:rFonts w:asciiTheme="majorHAnsi" w:hAnsiTheme="majorHAnsi"/>
          <w:szCs w:val="24"/>
        </w:rPr>
        <w:t xml:space="preserve">, the </w:t>
      </w:r>
      <w:r w:rsidRPr="005A5836">
        <w:rPr>
          <w:rFonts w:asciiTheme="majorHAnsi" w:hAnsiTheme="majorHAnsi"/>
          <w:i/>
          <w:szCs w:val="24"/>
        </w:rPr>
        <w:t>Fortnightly,</w:t>
      </w:r>
      <w:r w:rsidRPr="005A5836">
        <w:rPr>
          <w:rFonts w:asciiTheme="majorHAnsi" w:hAnsiTheme="majorHAnsi"/>
          <w:szCs w:val="24"/>
        </w:rPr>
        <w:t xml:space="preserve"> </w:t>
      </w:r>
      <w:r w:rsidRPr="005A5836">
        <w:rPr>
          <w:rFonts w:asciiTheme="majorHAnsi" w:hAnsiTheme="majorHAnsi"/>
          <w:i/>
          <w:szCs w:val="24"/>
        </w:rPr>
        <w:t>Macmillan’s</w:t>
      </w:r>
      <w:r w:rsidRPr="005A5836">
        <w:rPr>
          <w:rFonts w:asciiTheme="majorHAnsi" w:hAnsiTheme="majorHAnsi"/>
          <w:szCs w:val="24"/>
        </w:rPr>
        <w:t xml:space="preserve"> and        the </w:t>
      </w:r>
      <w:r w:rsidRPr="005A5836">
        <w:rPr>
          <w:rFonts w:asciiTheme="majorHAnsi" w:hAnsiTheme="majorHAnsi"/>
          <w:i/>
          <w:szCs w:val="24"/>
        </w:rPr>
        <w:t>National Review</w:t>
      </w:r>
      <w:r w:rsidRPr="005A5836">
        <w:rPr>
          <w:rFonts w:asciiTheme="majorHAnsi" w:hAnsiTheme="majorHAnsi"/>
          <w:szCs w:val="24"/>
        </w:rPr>
        <w:t xml:space="preserve">, are always worth   checking.  Check June onwards </w:t>
      </w:r>
      <w:proofErr w:type="gramStart"/>
      <w:r w:rsidRPr="005A5836">
        <w:rPr>
          <w:rFonts w:asciiTheme="majorHAnsi" w:hAnsiTheme="majorHAnsi"/>
          <w:szCs w:val="24"/>
        </w:rPr>
        <w:t>for  R.A</w:t>
      </w:r>
      <w:proofErr w:type="gramEnd"/>
      <w:r w:rsidRPr="005A5836">
        <w:rPr>
          <w:rFonts w:asciiTheme="majorHAnsi" w:hAnsiTheme="majorHAnsi"/>
          <w:szCs w:val="24"/>
        </w:rPr>
        <w:t>. reviews. Check appropriate months for   reviews of major or retrospective exhibitions</w:t>
      </w:r>
      <w:r w:rsidR="00A00DA5" w:rsidRPr="005A5836">
        <w:rPr>
          <w:rFonts w:asciiTheme="majorHAnsi" w:hAnsiTheme="majorHAnsi"/>
          <w:szCs w:val="24"/>
        </w:rPr>
        <w:t xml:space="preserve"> </w:t>
      </w:r>
      <w:r w:rsidRPr="005A5836">
        <w:rPr>
          <w:rFonts w:asciiTheme="majorHAnsi" w:hAnsiTheme="majorHAnsi"/>
          <w:szCs w:val="24"/>
        </w:rPr>
        <w:t xml:space="preserve">and obituaries. </w:t>
      </w:r>
    </w:p>
    <w:p w:rsidR="003959B3" w:rsidRPr="005A5836" w:rsidRDefault="003959B3" w:rsidP="003959B3">
      <w:pPr>
        <w:ind w:left="720"/>
        <w:rPr>
          <w:rFonts w:asciiTheme="majorHAnsi" w:hAnsiTheme="majorHAnsi"/>
          <w:szCs w:val="24"/>
        </w:rPr>
      </w:pPr>
    </w:p>
    <w:p w:rsidR="003959B3" w:rsidRPr="005A5836" w:rsidRDefault="003959B3" w:rsidP="003959B3">
      <w:pPr>
        <w:pStyle w:val="BodyTextIndent"/>
        <w:rPr>
          <w:rFonts w:asciiTheme="majorHAnsi" w:hAnsiTheme="majorHAnsi"/>
          <w:sz w:val="22"/>
          <w:szCs w:val="22"/>
        </w:rPr>
      </w:pPr>
      <w:r w:rsidRPr="005A5836">
        <w:rPr>
          <w:rFonts w:asciiTheme="majorHAnsi" w:hAnsiTheme="majorHAnsi"/>
          <w:szCs w:val="24"/>
        </w:rPr>
        <w:t xml:space="preserve"> xvi</w:t>
      </w:r>
      <w:r w:rsidRPr="005A5836">
        <w:rPr>
          <w:rFonts w:asciiTheme="majorHAnsi" w:hAnsiTheme="majorHAnsi"/>
          <w:sz w:val="22"/>
          <w:szCs w:val="22"/>
        </w:rPr>
        <w:t xml:space="preserve">)     The British Library Newspaper division at Colindale is a positive goldmine for reviews of the R.A. and of major retrospectives.  Newspaper reviews are usually far more detailed than those in magazines.  Any major daily – the </w:t>
      </w:r>
      <w:r w:rsidRPr="005A5836">
        <w:rPr>
          <w:rFonts w:asciiTheme="majorHAnsi" w:hAnsiTheme="majorHAnsi"/>
          <w:i/>
          <w:sz w:val="22"/>
          <w:szCs w:val="22"/>
        </w:rPr>
        <w:t>Morning Post, Morning Chronicle, Guardian, Nineteenth Century, Sun, St. James’s Gazette</w:t>
      </w:r>
      <w:r w:rsidRPr="005A5836">
        <w:rPr>
          <w:rFonts w:asciiTheme="majorHAnsi" w:hAnsiTheme="majorHAnsi"/>
          <w:sz w:val="22"/>
          <w:szCs w:val="22"/>
        </w:rPr>
        <w:t xml:space="preserve">, as well as the </w:t>
      </w:r>
      <w:r w:rsidRPr="005A5836">
        <w:rPr>
          <w:rFonts w:asciiTheme="majorHAnsi" w:hAnsiTheme="majorHAnsi"/>
          <w:i/>
          <w:sz w:val="22"/>
          <w:szCs w:val="22"/>
        </w:rPr>
        <w:t>Times,</w:t>
      </w:r>
      <w:r w:rsidRPr="005A5836">
        <w:rPr>
          <w:rFonts w:asciiTheme="majorHAnsi" w:hAnsiTheme="majorHAnsi"/>
          <w:sz w:val="22"/>
          <w:szCs w:val="22"/>
        </w:rPr>
        <w:t xml:space="preserve"> is worth consulting. </w:t>
      </w:r>
      <w:r w:rsidRPr="005A5836">
        <w:rPr>
          <w:rFonts w:asciiTheme="majorHAnsi" w:hAnsiTheme="majorHAnsi"/>
          <w:b/>
          <w:sz w:val="22"/>
          <w:szCs w:val="22"/>
        </w:rPr>
        <w:t xml:space="preserve">Always take some work with you to Colindale, </w:t>
      </w:r>
      <w:r w:rsidRPr="005A5836">
        <w:rPr>
          <w:rFonts w:asciiTheme="majorHAnsi" w:hAnsiTheme="majorHAnsi"/>
          <w:sz w:val="22"/>
          <w:szCs w:val="22"/>
        </w:rPr>
        <w:t xml:space="preserve">since delivery is usually slow.  There are excellent facilities for photocopying (all done for you). Use them rather than attempting to copy out lengthy reviews. </w:t>
      </w:r>
    </w:p>
    <w:p w:rsidR="003959B3" w:rsidRPr="005A5836" w:rsidRDefault="003959B3" w:rsidP="003959B3">
      <w:pPr>
        <w:ind w:left="720"/>
        <w:rPr>
          <w:rFonts w:asciiTheme="majorHAnsi" w:hAnsiTheme="majorHAnsi"/>
          <w:szCs w:val="24"/>
        </w:rPr>
      </w:pPr>
    </w:p>
    <w:p w:rsidR="003959B3" w:rsidRPr="005A5836" w:rsidRDefault="003959B3" w:rsidP="003959B3">
      <w:pPr>
        <w:rPr>
          <w:rFonts w:asciiTheme="majorHAnsi" w:hAnsiTheme="majorHAnsi"/>
          <w:szCs w:val="24"/>
        </w:rPr>
      </w:pPr>
      <w:r w:rsidRPr="005A5836">
        <w:rPr>
          <w:rFonts w:asciiTheme="majorHAnsi" w:hAnsiTheme="majorHAnsi"/>
          <w:szCs w:val="24"/>
        </w:rPr>
        <w:t xml:space="preserve">xvii)    For biographical information, check the </w:t>
      </w:r>
      <w:r w:rsidRPr="005A5836">
        <w:rPr>
          <w:rFonts w:asciiTheme="majorHAnsi" w:hAnsiTheme="majorHAnsi"/>
          <w:i/>
          <w:szCs w:val="24"/>
        </w:rPr>
        <w:t>D.N.B.</w:t>
      </w:r>
      <w:r w:rsidRPr="005A5836">
        <w:rPr>
          <w:rFonts w:asciiTheme="majorHAnsi" w:hAnsiTheme="majorHAnsi"/>
          <w:szCs w:val="24"/>
        </w:rPr>
        <w:t xml:space="preserve"> first.  Once you have the date </w:t>
      </w:r>
      <w:proofErr w:type="gramStart"/>
      <w:r w:rsidRPr="005A5836">
        <w:rPr>
          <w:rFonts w:asciiTheme="majorHAnsi" w:hAnsiTheme="majorHAnsi"/>
          <w:szCs w:val="24"/>
        </w:rPr>
        <w:t>of  death</w:t>
      </w:r>
      <w:proofErr w:type="gramEnd"/>
      <w:r w:rsidRPr="005A5836">
        <w:rPr>
          <w:rFonts w:asciiTheme="majorHAnsi" w:hAnsiTheme="majorHAnsi"/>
          <w:szCs w:val="24"/>
        </w:rPr>
        <w:t xml:space="preserve">,  you can check the </w:t>
      </w:r>
      <w:r w:rsidRPr="005A5836">
        <w:rPr>
          <w:rFonts w:asciiTheme="majorHAnsi" w:hAnsiTheme="majorHAnsi"/>
          <w:i/>
          <w:szCs w:val="24"/>
        </w:rPr>
        <w:t>Times Index</w:t>
      </w:r>
      <w:r w:rsidRPr="005A5836">
        <w:rPr>
          <w:rFonts w:asciiTheme="majorHAnsi" w:hAnsiTheme="majorHAnsi"/>
          <w:szCs w:val="24"/>
        </w:rPr>
        <w:t xml:space="preserve"> for an obituary,  and other newspapers etc.  </w:t>
      </w:r>
      <w:proofErr w:type="gramStart"/>
      <w:r w:rsidRPr="005A5836">
        <w:rPr>
          <w:rFonts w:asciiTheme="majorHAnsi" w:hAnsiTheme="majorHAnsi"/>
          <w:i/>
          <w:szCs w:val="24"/>
        </w:rPr>
        <w:t>The</w:t>
      </w:r>
      <w:r w:rsidRPr="005A5836">
        <w:rPr>
          <w:rFonts w:asciiTheme="majorHAnsi" w:hAnsiTheme="majorHAnsi"/>
          <w:szCs w:val="24"/>
        </w:rPr>
        <w:t xml:space="preserve">  </w:t>
      </w:r>
      <w:r w:rsidRPr="005A5836">
        <w:rPr>
          <w:rFonts w:asciiTheme="majorHAnsi" w:hAnsiTheme="majorHAnsi"/>
          <w:i/>
          <w:szCs w:val="24"/>
        </w:rPr>
        <w:t>Times</w:t>
      </w:r>
      <w:proofErr w:type="gramEnd"/>
      <w:r w:rsidRPr="005A5836">
        <w:rPr>
          <w:rFonts w:asciiTheme="majorHAnsi" w:hAnsiTheme="majorHAnsi"/>
          <w:szCs w:val="24"/>
        </w:rPr>
        <w:t xml:space="preserve">  on-line can be accessed by any member of Senate House Library.</w:t>
      </w:r>
    </w:p>
    <w:p w:rsidR="003959B3" w:rsidRPr="005A5836" w:rsidRDefault="003959B3" w:rsidP="003959B3">
      <w:pPr>
        <w:rPr>
          <w:rFonts w:asciiTheme="majorHAnsi" w:hAnsiTheme="majorHAnsi"/>
          <w:b/>
          <w:szCs w:val="24"/>
        </w:rPr>
      </w:pPr>
      <w:r w:rsidRPr="005A5836">
        <w:rPr>
          <w:rFonts w:asciiTheme="majorHAnsi" w:hAnsiTheme="majorHAnsi"/>
          <w:b/>
          <w:szCs w:val="24"/>
        </w:rPr>
        <w:lastRenderedPageBreak/>
        <w:t xml:space="preserve">        </w:t>
      </w:r>
    </w:p>
    <w:p w:rsidR="003959B3" w:rsidRPr="005A5836" w:rsidRDefault="003959B3" w:rsidP="003959B3">
      <w:pPr>
        <w:rPr>
          <w:rFonts w:asciiTheme="majorHAnsi" w:hAnsiTheme="majorHAnsi"/>
          <w:b/>
          <w:szCs w:val="24"/>
        </w:rPr>
      </w:pPr>
    </w:p>
    <w:p w:rsidR="00F476B4" w:rsidRPr="005A5836" w:rsidRDefault="00F476B4" w:rsidP="00F476B4">
      <w:pPr>
        <w:rPr>
          <w:rFonts w:asciiTheme="majorHAnsi" w:hAnsiTheme="majorHAnsi"/>
          <w:b/>
          <w:sz w:val="32"/>
          <w:szCs w:val="32"/>
        </w:rPr>
      </w:pPr>
    </w:p>
    <w:sectPr w:rsidR="00F476B4" w:rsidRPr="005A5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AC" w:rsidRDefault="00653CAC" w:rsidP="003437EF">
      <w:pPr>
        <w:spacing w:after="0" w:line="240" w:lineRule="auto"/>
      </w:pPr>
      <w:r>
        <w:separator/>
      </w:r>
    </w:p>
  </w:endnote>
  <w:endnote w:type="continuationSeparator" w:id="0">
    <w:p w:rsidR="00653CAC" w:rsidRDefault="00653CAC" w:rsidP="0034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AC" w:rsidRDefault="00653CAC" w:rsidP="003437EF">
      <w:pPr>
        <w:spacing w:after="0" w:line="240" w:lineRule="auto"/>
      </w:pPr>
      <w:r>
        <w:separator/>
      </w:r>
    </w:p>
  </w:footnote>
  <w:footnote w:type="continuationSeparator" w:id="0">
    <w:p w:rsidR="00653CAC" w:rsidRDefault="00653CAC" w:rsidP="0034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C" w:rsidRDefault="00653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31"/>
    <w:multiLevelType w:val="hybridMultilevel"/>
    <w:tmpl w:val="743C93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35F07"/>
    <w:multiLevelType w:val="singleLevel"/>
    <w:tmpl w:val="B5B2E7CA"/>
    <w:lvl w:ilvl="0">
      <w:start w:val="1"/>
      <w:numFmt w:val="lowerRoman"/>
      <w:lvlText w:val="%1)"/>
      <w:lvlJc w:val="left"/>
      <w:pPr>
        <w:tabs>
          <w:tab w:val="num" w:pos="720"/>
        </w:tabs>
        <w:ind w:left="720" w:hanging="720"/>
      </w:pPr>
      <w:rPr>
        <w:rFonts w:cs="Times New Roman"/>
      </w:rPr>
    </w:lvl>
  </w:abstractNum>
  <w:abstractNum w:abstractNumId="2">
    <w:nsid w:val="069A66CA"/>
    <w:multiLevelType w:val="hybridMultilevel"/>
    <w:tmpl w:val="2378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F7B69"/>
    <w:multiLevelType w:val="hybridMultilevel"/>
    <w:tmpl w:val="98523058"/>
    <w:lvl w:ilvl="0" w:tplc="0CB4B12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D23FCD"/>
    <w:multiLevelType w:val="multilevel"/>
    <w:tmpl w:val="29BEE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295" w:hanging="49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B29B0"/>
    <w:multiLevelType w:val="hybridMultilevel"/>
    <w:tmpl w:val="E4E0F5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D57DC"/>
    <w:multiLevelType w:val="hybridMultilevel"/>
    <w:tmpl w:val="B0C88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C38BA"/>
    <w:multiLevelType w:val="multilevel"/>
    <w:tmpl w:val="CC0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64331"/>
    <w:multiLevelType w:val="multilevel"/>
    <w:tmpl w:val="F55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074E0"/>
    <w:multiLevelType w:val="hybridMultilevel"/>
    <w:tmpl w:val="4EBE5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700E08"/>
    <w:multiLevelType w:val="multilevel"/>
    <w:tmpl w:val="157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23960"/>
    <w:multiLevelType w:val="multilevel"/>
    <w:tmpl w:val="A734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E2CB2"/>
    <w:multiLevelType w:val="hybridMultilevel"/>
    <w:tmpl w:val="6C161B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0638EE"/>
    <w:multiLevelType w:val="hybridMultilevel"/>
    <w:tmpl w:val="05F6E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02693"/>
    <w:multiLevelType w:val="hybridMultilevel"/>
    <w:tmpl w:val="2050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8E1891"/>
    <w:multiLevelType w:val="hybridMultilevel"/>
    <w:tmpl w:val="2D00C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E5D97"/>
    <w:multiLevelType w:val="hybridMultilevel"/>
    <w:tmpl w:val="E00479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9976EA"/>
    <w:multiLevelType w:val="multilevel"/>
    <w:tmpl w:val="8FF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F03FF"/>
    <w:multiLevelType w:val="multilevel"/>
    <w:tmpl w:val="E0F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F3ABE"/>
    <w:multiLevelType w:val="hybridMultilevel"/>
    <w:tmpl w:val="08D8BE60"/>
    <w:lvl w:ilvl="0" w:tplc="AC78E6FC">
      <w:start w:val="13"/>
      <w:numFmt w:val="bullet"/>
      <w:lvlText w:val="-"/>
      <w:lvlJc w:val="left"/>
      <w:pPr>
        <w:tabs>
          <w:tab w:val="num" w:pos="720"/>
        </w:tabs>
        <w:ind w:left="720" w:hanging="360"/>
      </w:pPr>
      <w:rPr>
        <w:rFonts w:ascii="Garamond" w:eastAsia="Times New Roman" w:hAnsi="Garamond"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9367B98"/>
    <w:multiLevelType w:val="hybridMultilevel"/>
    <w:tmpl w:val="2D5C85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4A1E53"/>
    <w:multiLevelType w:val="hybridMultilevel"/>
    <w:tmpl w:val="1E5617F6"/>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22">
    <w:nsid w:val="39982CEF"/>
    <w:multiLevelType w:val="multilevel"/>
    <w:tmpl w:val="F24E4CE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D56430"/>
    <w:multiLevelType w:val="multilevel"/>
    <w:tmpl w:val="C718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9F24AF"/>
    <w:multiLevelType w:val="multilevel"/>
    <w:tmpl w:val="EAD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408A0"/>
    <w:multiLevelType w:val="singleLevel"/>
    <w:tmpl w:val="150A7A40"/>
    <w:lvl w:ilvl="0">
      <w:start w:val="1"/>
      <w:numFmt w:val="lowerRoman"/>
      <w:lvlText w:val="%1)"/>
      <w:lvlJc w:val="left"/>
      <w:pPr>
        <w:tabs>
          <w:tab w:val="num" w:pos="720"/>
        </w:tabs>
        <w:ind w:left="720" w:hanging="720"/>
      </w:pPr>
      <w:rPr>
        <w:rFonts w:cs="Times New Roman"/>
      </w:rPr>
    </w:lvl>
  </w:abstractNum>
  <w:abstractNum w:abstractNumId="26">
    <w:nsid w:val="401C2334"/>
    <w:multiLevelType w:val="hybridMultilevel"/>
    <w:tmpl w:val="395AA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A70D94"/>
    <w:multiLevelType w:val="hybridMultilevel"/>
    <w:tmpl w:val="B3F68D34"/>
    <w:lvl w:ilvl="0" w:tplc="77C8C15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20A32A5"/>
    <w:multiLevelType w:val="hybridMultilevel"/>
    <w:tmpl w:val="10AE3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713582"/>
    <w:multiLevelType w:val="hybridMultilevel"/>
    <w:tmpl w:val="A296C18C"/>
    <w:lvl w:ilvl="0" w:tplc="117C25E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D40487E"/>
    <w:multiLevelType w:val="hybridMultilevel"/>
    <w:tmpl w:val="93AA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A0DE5"/>
    <w:multiLevelType w:val="hybridMultilevel"/>
    <w:tmpl w:val="771AAD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B819DC"/>
    <w:multiLevelType w:val="hybridMultilevel"/>
    <w:tmpl w:val="95E8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8203CE"/>
    <w:multiLevelType w:val="hybridMultilevel"/>
    <w:tmpl w:val="E204541C"/>
    <w:lvl w:ilvl="0" w:tplc="46A6DDA0">
      <w:start w:val="10"/>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6ED0A46"/>
    <w:multiLevelType w:val="hybridMultilevel"/>
    <w:tmpl w:val="BDE6D5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9D75382"/>
    <w:multiLevelType w:val="hybridMultilevel"/>
    <w:tmpl w:val="D2907A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545091"/>
    <w:multiLevelType w:val="hybridMultilevel"/>
    <w:tmpl w:val="4014B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7F48B6"/>
    <w:multiLevelType w:val="hybridMultilevel"/>
    <w:tmpl w:val="A1F6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810400"/>
    <w:multiLevelType w:val="hybridMultilevel"/>
    <w:tmpl w:val="8E585ADC"/>
    <w:lvl w:ilvl="0" w:tplc="C3341D6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3630D9"/>
    <w:multiLevelType w:val="multilevel"/>
    <w:tmpl w:val="5D1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A95555"/>
    <w:multiLevelType w:val="hybridMultilevel"/>
    <w:tmpl w:val="E32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016B0"/>
    <w:multiLevelType w:val="hybridMultilevel"/>
    <w:tmpl w:val="B64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FF485D"/>
    <w:multiLevelType w:val="hybridMultilevel"/>
    <w:tmpl w:val="A1F6F4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6C1C07"/>
    <w:multiLevelType w:val="hybridMultilevel"/>
    <w:tmpl w:val="377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5"/>
  </w:num>
  <w:num w:numId="5">
    <w:abstractNumId w:val="28"/>
  </w:num>
  <w:num w:numId="6">
    <w:abstractNumId w:val="37"/>
  </w:num>
  <w:num w:numId="7">
    <w:abstractNumId w:val="3"/>
  </w:num>
  <w:num w:numId="8">
    <w:abstractNumId w:val="27"/>
  </w:num>
  <w:num w:numId="9">
    <w:abstractNumId w:val="29"/>
  </w:num>
  <w:num w:numId="10">
    <w:abstractNumId w:val="5"/>
  </w:num>
  <w:num w:numId="11">
    <w:abstractNumId w:val="42"/>
  </w:num>
  <w:num w:numId="12">
    <w:abstractNumId w:val="38"/>
  </w:num>
  <w:num w:numId="13">
    <w:abstractNumId w:val="16"/>
  </w:num>
  <w:num w:numId="14">
    <w:abstractNumId w:val="12"/>
  </w:num>
  <w:num w:numId="15">
    <w:abstractNumId w:val="0"/>
  </w:num>
  <w:num w:numId="16">
    <w:abstractNumId w:val="31"/>
  </w:num>
  <w:num w:numId="17">
    <w:abstractNumId w:val="36"/>
  </w:num>
  <w:num w:numId="18">
    <w:abstractNumId w:val="6"/>
  </w:num>
  <w:num w:numId="19">
    <w:abstractNumId w:val="35"/>
  </w:num>
  <w:num w:numId="20">
    <w:abstractNumId w:val="26"/>
  </w:num>
  <w:num w:numId="21">
    <w:abstractNumId w:val="2"/>
  </w:num>
  <w:num w:numId="22">
    <w:abstractNumId w:val="20"/>
  </w:num>
  <w:num w:numId="23">
    <w:abstractNumId w:val="43"/>
  </w:num>
  <w:num w:numId="24">
    <w:abstractNumId w:val="19"/>
  </w:num>
  <w:num w:numId="25">
    <w:abstractNumId w:val="1"/>
    <w:lvlOverride w:ilvl="0">
      <w:startOverride w:val="1"/>
    </w:lvlOverride>
  </w:num>
  <w:num w:numId="26">
    <w:abstractNumId w:val="25"/>
    <w:lvlOverride w:ilvl="0">
      <w:startOverride w:val="1"/>
    </w:lvlOverride>
  </w:num>
  <w:num w:numId="27">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22"/>
  </w:num>
  <w:num w:numId="32">
    <w:abstractNumId w:val="23"/>
  </w:num>
  <w:num w:numId="33">
    <w:abstractNumId w:val="8"/>
  </w:num>
  <w:num w:numId="34">
    <w:abstractNumId w:val="4"/>
  </w:num>
  <w:num w:numId="35">
    <w:abstractNumId w:val="18"/>
  </w:num>
  <w:num w:numId="36">
    <w:abstractNumId w:val="39"/>
  </w:num>
  <w:num w:numId="37">
    <w:abstractNumId w:val="7"/>
  </w:num>
  <w:num w:numId="38">
    <w:abstractNumId w:val="34"/>
  </w:num>
  <w:num w:numId="39">
    <w:abstractNumId w:val="40"/>
  </w:num>
  <w:num w:numId="40">
    <w:abstractNumId w:val="21"/>
  </w:num>
  <w:num w:numId="41">
    <w:abstractNumId w:val="30"/>
  </w:num>
  <w:num w:numId="42">
    <w:abstractNumId w:val="41"/>
  </w:num>
  <w:num w:numId="43">
    <w:abstractNumId w:val="32"/>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D"/>
    <w:rsid w:val="0000100E"/>
    <w:rsid w:val="00017526"/>
    <w:rsid w:val="000332BC"/>
    <w:rsid w:val="00046C9B"/>
    <w:rsid w:val="0006178B"/>
    <w:rsid w:val="0007465F"/>
    <w:rsid w:val="0008457B"/>
    <w:rsid w:val="000E01BC"/>
    <w:rsid w:val="000F5390"/>
    <w:rsid w:val="00136215"/>
    <w:rsid w:val="00177576"/>
    <w:rsid w:val="00193EEC"/>
    <w:rsid w:val="001D5C0E"/>
    <w:rsid w:val="001F7232"/>
    <w:rsid w:val="0022686C"/>
    <w:rsid w:val="00252C8E"/>
    <w:rsid w:val="002C4461"/>
    <w:rsid w:val="002E2D6E"/>
    <w:rsid w:val="002E31F2"/>
    <w:rsid w:val="002F385F"/>
    <w:rsid w:val="00307FCD"/>
    <w:rsid w:val="003437EF"/>
    <w:rsid w:val="00391E09"/>
    <w:rsid w:val="003959B3"/>
    <w:rsid w:val="003B250F"/>
    <w:rsid w:val="003C6933"/>
    <w:rsid w:val="003D385E"/>
    <w:rsid w:val="004B0E3C"/>
    <w:rsid w:val="004C4F34"/>
    <w:rsid w:val="004D5B85"/>
    <w:rsid w:val="005214AA"/>
    <w:rsid w:val="00541AB1"/>
    <w:rsid w:val="005A5836"/>
    <w:rsid w:val="00621876"/>
    <w:rsid w:val="00651165"/>
    <w:rsid w:val="00653CAC"/>
    <w:rsid w:val="006954FF"/>
    <w:rsid w:val="006A7781"/>
    <w:rsid w:val="006C6E1F"/>
    <w:rsid w:val="006D412C"/>
    <w:rsid w:val="006F1C45"/>
    <w:rsid w:val="007270C6"/>
    <w:rsid w:val="00730023"/>
    <w:rsid w:val="0073014F"/>
    <w:rsid w:val="00741D14"/>
    <w:rsid w:val="00763D46"/>
    <w:rsid w:val="00771490"/>
    <w:rsid w:val="007B2FF9"/>
    <w:rsid w:val="00821EDC"/>
    <w:rsid w:val="00855D98"/>
    <w:rsid w:val="0087412B"/>
    <w:rsid w:val="00883D36"/>
    <w:rsid w:val="00893F42"/>
    <w:rsid w:val="008B31CF"/>
    <w:rsid w:val="008B7204"/>
    <w:rsid w:val="008C09C8"/>
    <w:rsid w:val="008E4858"/>
    <w:rsid w:val="00927AD5"/>
    <w:rsid w:val="009368A9"/>
    <w:rsid w:val="009A0E1F"/>
    <w:rsid w:val="009C256F"/>
    <w:rsid w:val="009C4EA4"/>
    <w:rsid w:val="00A00DA5"/>
    <w:rsid w:val="00A0781E"/>
    <w:rsid w:val="00A16DE3"/>
    <w:rsid w:val="00A805CC"/>
    <w:rsid w:val="00A856D7"/>
    <w:rsid w:val="00AC7F1D"/>
    <w:rsid w:val="00AE0EC8"/>
    <w:rsid w:val="00B01C4F"/>
    <w:rsid w:val="00B05F3F"/>
    <w:rsid w:val="00BB140D"/>
    <w:rsid w:val="00BB7A05"/>
    <w:rsid w:val="00BD26BA"/>
    <w:rsid w:val="00BD2A4F"/>
    <w:rsid w:val="00C03B4E"/>
    <w:rsid w:val="00C112A2"/>
    <w:rsid w:val="00C14888"/>
    <w:rsid w:val="00C22B46"/>
    <w:rsid w:val="00C37538"/>
    <w:rsid w:val="00C37CCD"/>
    <w:rsid w:val="00C54953"/>
    <w:rsid w:val="00C92F97"/>
    <w:rsid w:val="00CD4C87"/>
    <w:rsid w:val="00CE4A8F"/>
    <w:rsid w:val="00CF02B1"/>
    <w:rsid w:val="00D37244"/>
    <w:rsid w:val="00D66E80"/>
    <w:rsid w:val="00DB08B7"/>
    <w:rsid w:val="00DC6A78"/>
    <w:rsid w:val="00DE7C2D"/>
    <w:rsid w:val="00E01404"/>
    <w:rsid w:val="00E13ECE"/>
    <w:rsid w:val="00E51279"/>
    <w:rsid w:val="00E80D25"/>
    <w:rsid w:val="00EC3C8D"/>
    <w:rsid w:val="00F3418B"/>
    <w:rsid w:val="00F476B4"/>
    <w:rsid w:val="00F55EB7"/>
    <w:rsid w:val="00F74AAB"/>
    <w:rsid w:val="00F82851"/>
    <w:rsid w:val="00F84D4F"/>
    <w:rsid w:val="00F92B54"/>
    <w:rsid w:val="00FB12D1"/>
    <w:rsid w:val="00FC6CF1"/>
    <w:rsid w:val="00FE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7C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C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unhideWhenUsed/>
    <w:qFormat/>
    <w:rsid w:val="003959B3"/>
    <w:pPr>
      <w:keepNext/>
      <w:widowControl w:val="0"/>
      <w:spacing w:after="0" w:line="24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6F1C4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semiHidden/>
    <w:unhideWhenUsed/>
    <w:qFormat/>
    <w:rsid w:val="003959B3"/>
    <w:pPr>
      <w:keepNext/>
      <w:widowControl w:val="0"/>
      <w:tabs>
        <w:tab w:val="center" w:pos="4476"/>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9"/>
    <w:semiHidden/>
    <w:unhideWhenUsed/>
    <w:qFormat/>
    <w:rsid w:val="003959B3"/>
    <w:pPr>
      <w:keepNext/>
      <w:widowControl w:val="0"/>
      <w:spacing w:after="0" w:line="240" w:lineRule="auto"/>
      <w:ind w:firstLine="720"/>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9"/>
    <w:semiHidden/>
    <w:unhideWhenUsed/>
    <w:qFormat/>
    <w:rsid w:val="003959B3"/>
    <w:pPr>
      <w:keepNext/>
      <w:widowControl w:val="0"/>
      <w:spacing w:after="0" w:line="240" w:lineRule="auto"/>
      <w:ind w:left="720"/>
      <w:jc w:val="both"/>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1D"/>
    <w:rPr>
      <w:rFonts w:ascii="Tahoma" w:hAnsi="Tahoma" w:cs="Tahoma"/>
      <w:sz w:val="16"/>
      <w:szCs w:val="16"/>
    </w:rPr>
  </w:style>
  <w:style w:type="paragraph" w:styleId="ListParagraph">
    <w:name w:val="List Paragraph"/>
    <w:basedOn w:val="Normal"/>
    <w:uiPriority w:val="34"/>
    <w:qFormat/>
    <w:rsid w:val="00F82851"/>
    <w:pPr>
      <w:ind w:left="720"/>
      <w:contextualSpacing/>
    </w:pPr>
  </w:style>
  <w:style w:type="character" w:styleId="Hyperlink">
    <w:name w:val="Hyperlink"/>
    <w:basedOn w:val="DefaultParagraphFont"/>
    <w:uiPriority w:val="99"/>
    <w:unhideWhenUsed/>
    <w:rsid w:val="0073014F"/>
    <w:rPr>
      <w:color w:val="0000FF" w:themeColor="hyperlink"/>
      <w:u w:val="single"/>
    </w:rPr>
  </w:style>
  <w:style w:type="character" w:styleId="Emphasis">
    <w:name w:val="Emphasis"/>
    <w:basedOn w:val="DefaultParagraphFont"/>
    <w:uiPriority w:val="20"/>
    <w:qFormat/>
    <w:rsid w:val="00763D46"/>
    <w:rPr>
      <w:i/>
      <w:iCs/>
    </w:rPr>
  </w:style>
  <w:style w:type="paragraph" w:styleId="NormalWeb">
    <w:name w:val="Normal (Web)"/>
    <w:basedOn w:val="Normal"/>
    <w:uiPriority w:val="99"/>
    <w:unhideWhenUsed/>
    <w:rsid w:val="003B2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2FF9"/>
    <w:rPr>
      <w:color w:val="800080" w:themeColor="followedHyperlink"/>
      <w:u w:val="single"/>
    </w:rPr>
  </w:style>
  <w:style w:type="character" w:customStyle="1" w:styleId="Heading4Char">
    <w:name w:val="Heading 4 Char"/>
    <w:basedOn w:val="DefaultParagraphFont"/>
    <w:link w:val="Heading4"/>
    <w:uiPriority w:val="99"/>
    <w:semiHidden/>
    <w:rsid w:val="003959B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semiHidden/>
    <w:rsid w:val="003959B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semiHidden/>
    <w:rsid w:val="003959B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semiHidden/>
    <w:rsid w:val="003959B3"/>
    <w:rPr>
      <w:rFonts w:ascii="Times New Roman" w:eastAsia="Times New Roman" w:hAnsi="Times New Roman" w:cs="Times New Roman"/>
      <w:b/>
      <w:sz w:val="24"/>
      <w:szCs w:val="20"/>
    </w:rPr>
  </w:style>
  <w:style w:type="paragraph" w:styleId="Title">
    <w:name w:val="Title"/>
    <w:basedOn w:val="Normal"/>
    <w:link w:val="TitleChar"/>
    <w:uiPriority w:val="99"/>
    <w:qFormat/>
    <w:rsid w:val="003959B3"/>
    <w:pPr>
      <w:spacing w:after="0" w:line="240" w:lineRule="auto"/>
      <w:jc w:val="center"/>
    </w:pPr>
    <w:rPr>
      <w:rFonts w:ascii="Garamond" w:eastAsia="Times New Roman" w:hAnsi="Garamond" w:cs="Times New Roman"/>
      <w:b/>
      <w:sz w:val="26"/>
      <w:szCs w:val="20"/>
    </w:rPr>
  </w:style>
  <w:style w:type="character" w:customStyle="1" w:styleId="TitleChar">
    <w:name w:val="Title Char"/>
    <w:basedOn w:val="DefaultParagraphFont"/>
    <w:link w:val="Title"/>
    <w:uiPriority w:val="99"/>
    <w:rsid w:val="003959B3"/>
    <w:rPr>
      <w:rFonts w:ascii="Garamond" w:eastAsia="Times New Roman" w:hAnsi="Garamond" w:cs="Times New Roman"/>
      <w:b/>
      <w:sz w:val="26"/>
      <w:szCs w:val="20"/>
    </w:rPr>
  </w:style>
  <w:style w:type="paragraph" w:styleId="BodyText">
    <w:name w:val="Body Text"/>
    <w:basedOn w:val="Normal"/>
    <w:link w:val="BodyTextChar"/>
    <w:uiPriority w:val="99"/>
    <w:semiHidden/>
    <w:unhideWhenUsed/>
    <w:rsid w:val="003959B3"/>
    <w:pPr>
      <w:widowControl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3959B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959B3"/>
    <w:pPr>
      <w:widowControl w:val="0"/>
      <w:tabs>
        <w:tab w:val="left" w:pos="-1440"/>
      </w:tab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3959B3"/>
    <w:rPr>
      <w:rFonts w:ascii="Times New Roman" w:eastAsia="Times New Roman" w:hAnsi="Times New Roman" w:cs="Times New Roman"/>
      <w:sz w:val="24"/>
      <w:szCs w:val="20"/>
    </w:rPr>
  </w:style>
  <w:style w:type="paragraph" w:customStyle="1" w:styleId="hang-indent">
    <w:name w:val="hang-indent"/>
    <w:basedOn w:val="Normal"/>
    <w:uiPriority w:val="99"/>
    <w:rsid w:val="003959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4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D4F"/>
  </w:style>
  <w:style w:type="paragraph" w:styleId="Footer">
    <w:name w:val="footer"/>
    <w:basedOn w:val="Normal"/>
    <w:link w:val="FooterChar"/>
    <w:uiPriority w:val="99"/>
    <w:unhideWhenUsed/>
    <w:rsid w:val="00F84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D4F"/>
  </w:style>
  <w:style w:type="character" w:customStyle="1" w:styleId="Heading5Char">
    <w:name w:val="Heading 5 Char"/>
    <w:basedOn w:val="DefaultParagraphFont"/>
    <w:link w:val="Heading5"/>
    <w:uiPriority w:val="9"/>
    <w:semiHidden/>
    <w:rsid w:val="006F1C45"/>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6F1C4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37CCD"/>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C37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7C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C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unhideWhenUsed/>
    <w:qFormat/>
    <w:rsid w:val="003959B3"/>
    <w:pPr>
      <w:keepNext/>
      <w:widowControl w:val="0"/>
      <w:spacing w:after="0" w:line="24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6F1C4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semiHidden/>
    <w:unhideWhenUsed/>
    <w:qFormat/>
    <w:rsid w:val="003959B3"/>
    <w:pPr>
      <w:keepNext/>
      <w:widowControl w:val="0"/>
      <w:tabs>
        <w:tab w:val="center" w:pos="4476"/>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9"/>
    <w:semiHidden/>
    <w:unhideWhenUsed/>
    <w:qFormat/>
    <w:rsid w:val="003959B3"/>
    <w:pPr>
      <w:keepNext/>
      <w:widowControl w:val="0"/>
      <w:spacing w:after="0" w:line="240" w:lineRule="auto"/>
      <w:ind w:firstLine="720"/>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9"/>
    <w:semiHidden/>
    <w:unhideWhenUsed/>
    <w:qFormat/>
    <w:rsid w:val="003959B3"/>
    <w:pPr>
      <w:keepNext/>
      <w:widowControl w:val="0"/>
      <w:spacing w:after="0" w:line="240" w:lineRule="auto"/>
      <w:ind w:left="720"/>
      <w:jc w:val="both"/>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1D"/>
    <w:rPr>
      <w:rFonts w:ascii="Tahoma" w:hAnsi="Tahoma" w:cs="Tahoma"/>
      <w:sz w:val="16"/>
      <w:szCs w:val="16"/>
    </w:rPr>
  </w:style>
  <w:style w:type="paragraph" w:styleId="ListParagraph">
    <w:name w:val="List Paragraph"/>
    <w:basedOn w:val="Normal"/>
    <w:uiPriority w:val="34"/>
    <w:qFormat/>
    <w:rsid w:val="00F82851"/>
    <w:pPr>
      <w:ind w:left="720"/>
      <w:contextualSpacing/>
    </w:pPr>
  </w:style>
  <w:style w:type="character" w:styleId="Hyperlink">
    <w:name w:val="Hyperlink"/>
    <w:basedOn w:val="DefaultParagraphFont"/>
    <w:uiPriority w:val="99"/>
    <w:unhideWhenUsed/>
    <w:rsid w:val="0073014F"/>
    <w:rPr>
      <w:color w:val="0000FF" w:themeColor="hyperlink"/>
      <w:u w:val="single"/>
    </w:rPr>
  </w:style>
  <w:style w:type="character" w:styleId="Emphasis">
    <w:name w:val="Emphasis"/>
    <w:basedOn w:val="DefaultParagraphFont"/>
    <w:uiPriority w:val="20"/>
    <w:qFormat/>
    <w:rsid w:val="00763D46"/>
    <w:rPr>
      <w:i/>
      <w:iCs/>
    </w:rPr>
  </w:style>
  <w:style w:type="paragraph" w:styleId="NormalWeb">
    <w:name w:val="Normal (Web)"/>
    <w:basedOn w:val="Normal"/>
    <w:uiPriority w:val="99"/>
    <w:unhideWhenUsed/>
    <w:rsid w:val="003B2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2FF9"/>
    <w:rPr>
      <w:color w:val="800080" w:themeColor="followedHyperlink"/>
      <w:u w:val="single"/>
    </w:rPr>
  </w:style>
  <w:style w:type="character" w:customStyle="1" w:styleId="Heading4Char">
    <w:name w:val="Heading 4 Char"/>
    <w:basedOn w:val="DefaultParagraphFont"/>
    <w:link w:val="Heading4"/>
    <w:uiPriority w:val="99"/>
    <w:semiHidden/>
    <w:rsid w:val="003959B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semiHidden/>
    <w:rsid w:val="003959B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semiHidden/>
    <w:rsid w:val="003959B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semiHidden/>
    <w:rsid w:val="003959B3"/>
    <w:rPr>
      <w:rFonts w:ascii="Times New Roman" w:eastAsia="Times New Roman" w:hAnsi="Times New Roman" w:cs="Times New Roman"/>
      <w:b/>
      <w:sz w:val="24"/>
      <w:szCs w:val="20"/>
    </w:rPr>
  </w:style>
  <w:style w:type="paragraph" w:styleId="Title">
    <w:name w:val="Title"/>
    <w:basedOn w:val="Normal"/>
    <w:link w:val="TitleChar"/>
    <w:uiPriority w:val="99"/>
    <w:qFormat/>
    <w:rsid w:val="003959B3"/>
    <w:pPr>
      <w:spacing w:after="0" w:line="240" w:lineRule="auto"/>
      <w:jc w:val="center"/>
    </w:pPr>
    <w:rPr>
      <w:rFonts w:ascii="Garamond" w:eastAsia="Times New Roman" w:hAnsi="Garamond" w:cs="Times New Roman"/>
      <w:b/>
      <w:sz w:val="26"/>
      <w:szCs w:val="20"/>
    </w:rPr>
  </w:style>
  <w:style w:type="character" w:customStyle="1" w:styleId="TitleChar">
    <w:name w:val="Title Char"/>
    <w:basedOn w:val="DefaultParagraphFont"/>
    <w:link w:val="Title"/>
    <w:uiPriority w:val="99"/>
    <w:rsid w:val="003959B3"/>
    <w:rPr>
      <w:rFonts w:ascii="Garamond" w:eastAsia="Times New Roman" w:hAnsi="Garamond" w:cs="Times New Roman"/>
      <w:b/>
      <w:sz w:val="26"/>
      <w:szCs w:val="20"/>
    </w:rPr>
  </w:style>
  <w:style w:type="paragraph" w:styleId="BodyText">
    <w:name w:val="Body Text"/>
    <w:basedOn w:val="Normal"/>
    <w:link w:val="BodyTextChar"/>
    <w:uiPriority w:val="99"/>
    <w:semiHidden/>
    <w:unhideWhenUsed/>
    <w:rsid w:val="003959B3"/>
    <w:pPr>
      <w:widowControl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3959B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959B3"/>
    <w:pPr>
      <w:widowControl w:val="0"/>
      <w:tabs>
        <w:tab w:val="left" w:pos="-1440"/>
      </w:tab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3959B3"/>
    <w:rPr>
      <w:rFonts w:ascii="Times New Roman" w:eastAsia="Times New Roman" w:hAnsi="Times New Roman" w:cs="Times New Roman"/>
      <w:sz w:val="24"/>
      <w:szCs w:val="20"/>
    </w:rPr>
  </w:style>
  <w:style w:type="paragraph" w:customStyle="1" w:styleId="hang-indent">
    <w:name w:val="hang-indent"/>
    <w:basedOn w:val="Normal"/>
    <w:uiPriority w:val="99"/>
    <w:rsid w:val="003959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4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D4F"/>
  </w:style>
  <w:style w:type="paragraph" w:styleId="Footer">
    <w:name w:val="footer"/>
    <w:basedOn w:val="Normal"/>
    <w:link w:val="FooterChar"/>
    <w:uiPriority w:val="99"/>
    <w:unhideWhenUsed/>
    <w:rsid w:val="00F84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D4F"/>
  </w:style>
  <w:style w:type="character" w:customStyle="1" w:styleId="Heading5Char">
    <w:name w:val="Heading 5 Char"/>
    <w:basedOn w:val="DefaultParagraphFont"/>
    <w:link w:val="Heading5"/>
    <w:uiPriority w:val="9"/>
    <w:semiHidden/>
    <w:rsid w:val="006F1C45"/>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6F1C4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37CCD"/>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C3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619">
      <w:bodyDiv w:val="1"/>
      <w:marLeft w:val="0"/>
      <w:marRight w:val="0"/>
      <w:marTop w:val="0"/>
      <w:marBottom w:val="0"/>
      <w:divBdr>
        <w:top w:val="none" w:sz="0" w:space="0" w:color="auto"/>
        <w:left w:val="none" w:sz="0" w:space="0" w:color="auto"/>
        <w:bottom w:val="none" w:sz="0" w:space="0" w:color="auto"/>
        <w:right w:val="none" w:sz="0" w:space="0" w:color="auto"/>
      </w:divBdr>
    </w:div>
    <w:div w:id="111944588">
      <w:bodyDiv w:val="1"/>
      <w:marLeft w:val="0"/>
      <w:marRight w:val="0"/>
      <w:marTop w:val="0"/>
      <w:marBottom w:val="0"/>
      <w:divBdr>
        <w:top w:val="none" w:sz="0" w:space="0" w:color="auto"/>
        <w:left w:val="none" w:sz="0" w:space="0" w:color="auto"/>
        <w:bottom w:val="none" w:sz="0" w:space="0" w:color="auto"/>
        <w:right w:val="none" w:sz="0" w:space="0" w:color="auto"/>
      </w:divBdr>
    </w:div>
    <w:div w:id="137458060">
      <w:bodyDiv w:val="1"/>
      <w:marLeft w:val="0"/>
      <w:marRight w:val="0"/>
      <w:marTop w:val="0"/>
      <w:marBottom w:val="0"/>
      <w:divBdr>
        <w:top w:val="none" w:sz="0" w:space="0" w:color="auto"/>
        <w:left w:val="none" w:sz="0" w:space="0" w:color="auto"/>
        <w:bottom w:val="none" w:sz="0" w:space="0" w:color="auto"/>
        <w:right w:val="none" w:sz="0" w:space="0" w:color="auto"/>
      </w:divBdr>
    </w:div>
    <w:div w:id="140583040">
      <w:bodyDiv w:val="1"/>
      <w:marLeft w:val="0"/>
      <w:marRight w:val="0"/>
      <w:marTop w:val="0"/>
      <w:marBottom w:val="0"/>
      <w:divBdr>
        <w:top w:val="none" w:sz="0" w:space="0" w:color="auto"/>
        <w:left w:val="none" w:sz="0" w:space="0" w:color="auto"/>
        <w:bottom w:val="none" w:sz="0" w:space="0" w:color="auto"/>
        <w:right w:val="none" w:sz="0" w:space="0" w:color="auto"/>
      </w:divBdr>
    </w:div>
    <w:div w:id="151337997">
      <w:bodyDiv w:val="1"/>
      <w:marLeft w:val="0"/>
      <w:marRight w:val="0"/>
      <w:marTop w:val="0"/>
      <w:marBottom w:val="0"/>
      <w:divBdr>
        <w:top w:val="none" w:sz="0" w:space="0" w:color="auto"/>
        <w:left w:val="none" w:sz="0" w:space="0" w:color="auto"/>
        <w:bottom w:val="none" w:sz="0" w:space="0" w:color="auto"/>
        <w:right w:val="none" w:sz="0" w:space="0" w:color="auto"/>
      </w:divBdr>
    </w:div>
    <w:div w:id="190997056">
      <w:bodyDiv w:val="1"/>
      <w:marLeft w:val="0"/>
      <w:marRight w:val="0"/>
      <w:marTop w:val="0"/>
      <w:marBottom w:val="0"/>
      <w:divBdr>
        <w:top w:val="none" w:sz="0" w:space="0" w:color="auto"/>
        <w:left w:val="none" w:sz="0" w:space="0" w:color="auto"/>
        <w:bottom w:val="none" w:sz="0" w:space="0" w:color="auto"/>
        <w:right w:val="none" w:sz="0" w:space="0" w:color="auto"/>
      </w:divBdr>
    </w:div>
    <w:div w:id="359280411">
      <w:bodyDiv w:val="1"/>
      <w:marLeft w:val="0"/>
      <w:marRight w:val="0"/>
      <w:marTop w:val="0"/>
      <w:marBottom w:val="0"/>
      <w:divBdr>
        <w:top w:val="none" w:sz="0" w:space="0" w:color="auto"/>
        <w:left w:val="none" w:sz="0" w:space="0" w:color="auto"/>
        <w:bottom w:val="none" w:sz="0" w:space="0" w:color="auto"/>
        <w:right w:val="none" w:sz="0" w:space="0" w:color="auto"/>
      </w:divBdr>
      <w:divsChild>
        <w:div w:id="298075532">
          <w:marLeft w:val="0"/>
          <w:marRight w:val="0"/>
          <w:marTop w:val="0"/>
          <w:marBottom w:val="0"/>
          <w:divBdr>
            <w:top w:val="none" w:sz="0" w:space="0" w:color="auto"/>
            <w:left w:val="none" w:sz="0" w:space="0" w:color="auto"/>
            <w:bottom w:val="none" w:sz="0" w:space="0" w:color="auto"/>
            <w:right w:val="none" w:sz="0" w:space="0" w:color="auto"/>
          </w:divBdr>
        </w:div>
      </w:divsChild>
    </w:div>
    <w:div w:id="687293354">
      <w:bodyDiv w:val="1"/>
      <w:marLeft w:val="0"/>
      <w:marRight w:val="0"/>
      <w:marTop w:val="0"/>
      <w:marBottom w:val="0"/>
      <w:divBdr>
        <w:top w:val="none" w:sz="0" w:space="0" w:color="auto"/>
        <w:left w:val="none" w:sz="0" w:space="0" w:color="auto"/>
        <w:bottom w:val="none" w:sz="0" w:space="0" w:color="auto"/>
        <w:right w:val="none" w:sz="0" w:space="0" w:color="auto"/>
      </w:divBdr>
    </w:div>
    <w:div w:id="987905022">
      <w:bodyDiv w:val="1"/>
      <w:marLeft w:val="0"/>
      <w:marRight w:val="0"/>
      <w:marTop w:val="0"/>
      <w:marBottom w:val="0"/>
      <w:divBdr>
        <w:top w:val="none" w:sz="0" w:space="0" w:color="auto"/>
        <w:left w:val="none" w:sz="0" w:space="0" w:color="auto"/>
        <w:bottom w:val="none" w:sz="0" w:space="0" w:color="auto"/>
        <w:right w:val="none" w:sz="0" w:space="0" w:color="auto"/>
      </w:divBdr>
    </w:div>
    <w:div w:id="1088422351">
      <w:bodyDiv w:val="1"/>
      <w:marLeft w:val="0"/>
      <w:marRight w:val="0"/>
      <w:marTop w:val="0"/>
      <w:marBottom w:val="0"/>
      <w:divBdr>
        <w:top w:val="none" w:sz="0" w:space="0" w:color="auto"/>
        <w:left w:val="none" w:sz="0" w:space="0" w:color="auto"/>
        <w:bottom w:val="none" w:sz="0" w:space="0" w:color="auto"/>
        <w:right w:val="none" w:sz="0" w:space="0" w:color="auto"/>
      </w:divBdr>
    </w:div>
    <w:div w:id="1263339640">
      <w:bodyDiv w:val="1"/>
      <w:marLeft w:val="0"/>
      <w:marRight w:val="0"/>
      <w:marTop w:val="0"/>
      <w:marBottom w:val="0"/>
      <w:divBdr>
        <w:top w:val="none" w:sz="0" w:space="0" w:color="auto"/>
        <w:left w:val="none" w:sz="0" w:space="0" w:color="auto"/>
        <w:bottom w:val="none" w:sz="0" w:space="0" w:color="auto"/>
        <w:right w:val="none" w:sz="0" w:space="0" w:color="auto"/>
      </w:divBdr>
    </w:div>
    <w:div w:id="1450667243">
      <w:bodyDiv w:val="1"/>
      <w:marLeft w:val="0"/>
      <w:marRight w:val="0"/>
      <w:marTop w:val="0"/>
      <w:marBottom w:val="0"/>
      <w:divBdr>
        <w:top w:val="none" w:sz="0" w:space="0" w:color="auto"/>
        <w:left w:val="none" w:sz="0" w:space="0" w:color="auto"/>
        <w:bottom w:val="none" w:sz="0" w:space="0" w:color="auto"/>
        <w:right w:val="none" w:sz="0" w:space="0" w:color="auto"/>
      </w:divBdr>
    </w:div>
    <w:div w:id="1480267746">
      <w:bodyDiv w:val="1"/>
      <w:marLeft w:val="0"/>
      <w:marRight w:val="0"/>
      <w:marTop w:val="0"/>
      <w:marBottom w:val="0"/>
      <w:divBdr>
        <w:top w:val="none" w:sz="0" w:space="0" w:color="auto"/>
        <w:left w:val="none" w:sz="0" w:space="0" w:color="auto"/>
        <w:bottom w:val="none" w:sz="0" w:space="0" w:color="auto"/>
        <w:right w:val="none" w:sz="0" w:space="0" w:color="auto"/>
      </w:divBdr>
    </w:div>
    <w:div w:id="1670330637">
      <w:bodyDiv w:val="1"/>
      <w:marLeft w:val="0"/>
      <w:marRight w:val="0"/>
      <w:marTop w:val="0"/>
      <w:marBottom w:val="0"/>
      <w:divBdr>
        <w:top w:val="none" w:sz="0" w:space="0" w:color="auto"/>
        <w:left w:val="none" w:sz="0" w:space="0" w:color="auto"/>
        <w:bottom w:val="none" w:sz="0" w:space="0" w:color="auto"/>
        <w:right w:val="none" w:sz="0" w:space="0" w:color="auto"/>
      </w:divBdr>
    </w:div>
    <w:div w:id="1702783426">
      <w:bodyDiv w:val="1"/>
      <w:marLeft w:val="0"/>
      <w:marRight w:val="0"/>
      <w:marTop w:val="0"/>
      <w:marBottom w:val="0"/>
      <w:divBdr>
        <w:top w:val="none" w:sz="0" w:space="0" w:color="auto"/>
        <w:left w:val="none" w:sz="0" w:space="0" w:color="auto"/>
        <w:bottom w:val="none" w:sz="0" w:space="0" w:color="auto"/>
        <w:right w:val="none" w:sz="0" w:space="0" w:color="auto"/>
      </w:divBdr>
    </w:div>
    <w:div w:id="1802190411">
      <w:bodyDiv w:val="1"/>
      <w:marLeft w:val="0"/>
      <w:marRight w:val="0"/>
      <w:marTop w:val="0"/>
      <w:marBottom w:val="0"/>
      <w:divBdr>
        <w:top w:val="none" w:sz="0" w:space="0" w:color="auto"/>
        <w:left w:val="none" w:sz="0" w:space="0" w:color="auto"/>
        <w:bottom w:val="none" w:sz="0" w:space="0" w:color="auto"/>
        <w:right w:val="none" w:sz="0" w:space="0" w:color="auto"/>
      </w:divBdr>
      <w:divsChild>
        <w:div w:id="2000648653">
          <w:marLeft w:val="0"/>
          <w:marRight w:val="0"/>
          <w:marTop w:val="0"/>
          <w:marBottom w:val="0"/>
          <w:divBdr>
            <w:top w:val="none" w:sz="0" w:space="0" w:color="auto"/>
            <w:left w:val="none" w:sz="0" w:space="0" w:color="auto"/>
            <w:bottom w:val="none" w:sz="0" w:space="0" w:color="auto"/>
            <w:right w:val="none" w:sz="0" w:space="0" w:color="auto"/>
          </w:divBdr>
        </w:div>
        <w:div w:id="1768572656">
          <w:marLeft w:val="0"/>
          <w:marRight w:val="0"/>
          <w:marTop w:val="0"/>
          <w:marBottom w:val="0"/>
          <w:divBdr>
            <w:top w:val="none" w:sz="0" w:space="0" w:color="auto"/>
            <w:left w:val="none" w:sz="0" w:space="0" w:color="auto"/>
            <w:bottom w:val="none" w:sz="0" w:space="0" w:color="auto"/>
            <w:right w:val="none" w:sz="0" w:space="0" w:color="auto"/>
          </w:divBdr>
        </w:div>
        <w:div w:id="1891377704">
          <w:marLeft w:val="0"/>
          <w:marRight w:val="0"/>
          <w:marTop w:val="0"/>
          <w:marBottom w:val="0"/>
          <w:divBdr>
            <w:top w:val="none" w:sz="0" w:space="0" w:color="auto"/>
            <w:left w:val="none" w:sz="0" w:space="0" w:color="auto"/>
            <w:bottom w:val="none" w:sz="0" w:space="0" w:color="auto"/>
            <w:right w:val="none" w:sz="0" w:space="0" w:color="auto"/>
          </w:divBdr>
        </w:div>
      </w:divsChild>
    </w:div>
    <w:div w:id="1946158725">
      <w:bodyDiv w:val="1"/>
      <w:marLeft w:val="0"/>
      <w:marRight w:val="0"/>
      <w:marTop w:val="0"/>
      <w:marBottom w:val="0"/>
      <w:divBdr>
        <w:top w:val="none" w:sz="0" w:space="0" w:color="auto"/>
        <w:left w:val="none" w:sz="0" w:space="0" w:color="auto"/>
        <w:bottom w:val="none" w:sz="0" w:space="0" w:color="auto"/>
        <w:right w:val="none" w:sz="0" w:space="0" w:color="auto"/>
      </w:divBdr>
    </w:div>
    <w:div w:id="1982151142">
      <w:bodyDiv w:val="1"/>
      <w:marLeft w:val="0"/>
      <w:marRight w:val="0"/>
      <w:marTop w:val="0"/>
      <w:marBottom w:val="0"/>
      <w:divBdr>
        <w:top w:val="none" w:sz="0" w:space="0" w:color="auto"/>
        <w:left w:val="none" w:sz="0" w:space="0" w:color="auto"/>
        <w:bottom w:val="none" w:sz="0" w:space="0" w:color="auto"/>
        <w:right w:val="none" w:sz="0" w:space="0" w:color="auto"/>
      </w:divBdr>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550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te.org.uk/art/artworks/brett-glacier-of-rosenlaui-n05643" TargetMode="External"/><Relationship Id="rId18" Type="http://schemas.openxmlformats.org/officeDocument/2006/relationships/hyperlink" Target="http://www.tate.org.uk/art/artworks/rossetti-ecce-ancilla-domini-the-annunciation-n01210" TargetMode="External"/><Relationship Id="rId26" Type="http://schemas.openxmlformats.org/officeDocument/2006/relationships/hyperlink" Target="http://www.delart.org/collections/british-pre-raphaelites/found/" TargetMode="External"/><Relationship Id="rId39" Type="http://schemas.openxmlformats.org/officeDocument/2006/relationships/hyperlink" Target="http://lizziesiddal.com/portal/the-lady-of-shalott/" TargetMode="External"/><Relationship Id="rId21" Type="http://schemas.openxmlformats.org/officeDocument/2006/relationships/hyperlink" Target="http://www.gutenberg.org/files/17649/17649-h/17649-h.htm" TargetMode="External"/><Relationship Id="rId34" Type="http://schemas.openxmlformats.org/officeDocument/2006/relationships/hyperlink" Target="https://www.royalcollection.org.uk/collection/409156" TargetMode="External"/><Relationship Id="rId42" Type="http://schemas.openxmlformats.org/officeDocument/2006/relationships/hyperlink" Target="http://www.preraphaelites.org/the-collection/1960p29/paolo-and-francesca/" TargetMode="External"/><Relationship Id="rId47" Type="http://schemas.openxmlformats.org/officeDocument/2006/relationships/hyperlink" Target="http://www.vam.ac.uk/content/articles/w/william-morris-and-wallpaper-design/" TargetMode="External"/><Relationship Id="rId50" Type="http://schemas.openxmlformats.org/officeDocument/2006/relationships/hyperlink" Target="https://commons.wikimedia.org/wiki/File:David%27s_Charge_to_Solomon,_by_Burne-Jones_and_Morris,_Trinity_Church,_Boston,_Massachusetts.JPG" TargetMode="External"/><Relationship Id="rId55" Type="http://schemas.openxmlformats.org/officeDocument/2006/relationships/hyperlink" Target="https://en.wikipedia.org/wiki/A_Huguenot" TargetMode="External"/><Relationship Id="rId63" Type="http://schemas.openxmlformats.org/officeDocument/2006/relationships/hyperlink" Target="http://www.delart.org/collections/british-pre-raphaelites/lady-lilith/" TargetMode="External"/><Relationship Id="rId68" Type="http://schemas.openxmlformats.org/officeDocument/2006/relationships/hyperlink" Target="http://www.pro.gov.uk"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tenberg.org/files/29907/29907-h/29907-h.htm" TargetMode="External"/><Relationship Id="rId29" Type="http://schemas.openxmlformats.org/officeDocument/2006/relationships/hyperlink" Target="http://www.tate.org.uk/art/artworks/burne-jones-sidonia-von-bork-1560-n058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te.org.uk/art/artworks/hunt-our-english-coasts-1852-strayed-sheep-n05665" TargetMode="External"/><Relationship Id="rId24" Type="http://schemas.openxmlformats.org/officeDocument/2006/relationships/hyperlink" Target="http://www.mfa.org/collections/object/bocca-baciata-lips-that-have-been-kissed-34360" TargetMode="External"/><Relationship Id="rId32" Type="http://schemas.openxmlformats.org/officeDocument/2006/relationships/hyperlink" Target="http://www.liverpoolmuseums.org.uk/walker/collections/paintings/19c/item-237002.aspx" TargetMode="External"/><Relationship Id="rId37" Type="http://schemas.openxmlformats.org/officeDocument/2006/relationships/hyperlink" Target="http://www.victorianweb.org/authors/tennyson/los1.html" TargetMode="External"/><Relationship Id="rId40" Type="http://schemas.openxmlformats.org/officeDocument/2006/relationships/hyperlink" Target="http://lizziesiddal.com/portal/the-lady-of-shalott/" TargetMode="External"/><Relationship Id="rId45" Type="http://schemas.openxmlformats.org/officeDocument/2006/relationships/hyperlink" Target="https://blog.scienceandmediamuseum.org.uk/julia-margaret-camerons-iago-30th-birthday-countdown/" TargetMode="External"/><Relationship Id="rId53" Type="http://schemas.openxmlformats.org/officeDocument/2006/relationships/hyperlink" Target="http://lizziesiddal.com/portal/lizzies-art/" TargetMode="External"/><Relationship Id="rId58" Type="http://schemas.openxmlformats.org/officeDocument/2006/relationships/hyperlink" Target="http://www.liverpoolmuseums.org.uk/picture-of-month/showlarge.aspx?id=283" TargetMode="External"/><Relationship Id="rId66" Type="http://schemas.openxmlformats.org/officeDocument/2006/relationships/hyperlink" Target="https://nexus.ox.ac.uk/owa/redir.aspx?C=25b7122b691945338d474bcc1ba08654&amp;URL=http%3a%2f%2fwww.rhul.ac.uk%2flibrary" TargetMode="External"/><Relationship Id="rId5" Type="http://schemas.openxmlformats.org/officeDocument/2006/relationships/settings" Target="settings.xml"/><Relationship Id="rId15" Type="http://schemas.openxmlformats.org/officeDocument/2006/relationships/hyperlink" Target="http://www.bmagic.org.uk/objects/1956P9" TargetMode="External"/><Relationship Id="rId23" Type="http://schemas.openxmlformats.org/officeDocument/2006/relationships/hyperlink" Target="https://archive.org/details/natureofgothicch00rusk" TargetMode="External"/><Relationship Id="rId28" Type="http://schemas.openxmlformats.org/officeDocument/2006/relationships/hyperlink" Target="http://www.tate.org.uk/art/artworks/morris-la-belle-iseult-n04999" TargetMode="External"/><Relationship Id="rId36" Type="http://schemas.openxmlformats.org/officeDocument/2006/relationships/hyperlink" Target="http://www.tate.org.uk/art/artworks/rossetti-the-tune-of-the-seven-towers-n03059" TargetMode="External"/><Relationship Id="rId49" Type="http://schemas.openxmlformats.org/officeDocument/2006/relationships/hyperlink" Target="http://collections.vam.ac.uk/item/O8144/st-george-cabinet-cabinet-webb-philip-speakman/" TargetMode="External"/><Relationship Id="rId57" Type="http://schemas.openxmlformats.org/officeDocument/2006/relationships/hyperlink" Target="http://www.liverpoolmuseums.org.uk/ladylever/collections/paintings/gallery2/blackbrunswicker.aspx" TargetMode="External"/><Relationship Id="rId61" Type="http://schemas.openxmlformats.org/officeDocument/2006/relationships/hyperlink" Target="http://www.tate.org.uk/art/artworks/rossetti-the-blue-closet-n03057" TargetMode="External"/><Relationship Id="rId10" Type="http://schemas.openxmlformats.org/officeDocument/2006/relationships/hyperlink" Target="mailto:v.l.greenaway@rhul.ac.uk" TargetMode="External"/><Relationship Id="rId19" Type="http://schemas.openxmlformats.org/officeDocument/2006/relationships/hyperlink" Target="http://www.tate.org.uk/art/artworks/millais-christ-in-the-house-of-his-parents-the-carpenters-shop-n03584" TargetMode="External"/><Relationship Id="rId31" Type="http://schemas.openxmlformats.org/officeDocument/2006/relationships/hyperlink" Target="http://www.victorianweb.org/painting/millais/paintings/5.html" TargetMode="External"/><Relationship Id="rId44" Type="http://schemas.openxmlformats.org/officeDocument/2006/relationships/hyperlink" Target="https://blog.scienceandmediamuseum.org.uk/julia-margaret-camerons-iago-30th-birthday-countdown/" TargetMode="External"/><Relationship Id="rId52" Type="http://schemas.openxmlformats.org/officeDocument/2006/relationships/hyperlink" Target="http://www.tate.org.uk/about/press-office/press-releases/painting-light-art-and-photography-pre-raphaelites-modern-age-0" TargetMode="External"/><Relationship Id="rId60" Type="http://schemas.openxmlformats.org/officeDocument/2006/relationships/hyperlink" Target="https://en.wikipedia.org/wiki/The_Light_of_the_World_%28painting%29" TargetMode="External"/><Relationship Id="rId65" Type="http://schemas.openxmlformats.org/officeDocument/2006/relationships/hyperlink" Target="http://library.getty.edu:7101/cgi-bin/Pwebrecon.cgi?DB=local&amp;PAGE=Fir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John_Ruskin_%28painting%29" TargetMode="External"/><Relationship Id="rId22" Type="http://schemas.openxmlformats.org/officeDocument/2006/relationships/hyperlink" Target="http://www.gutenberg.org/ebooks/17649?msg=welcome_stranger" TargetMode="External"/><Relationship Id="rId27" Type="http://schemas.openxmlformats.org/officeDocument/2006/relationships/hyperlink" Target="http://www.tate.org.uk/art/artworks/hunt-the-awakening-conscience-t02075" TargetMode="External"/><Relationship Id="rId30" Type="http://schemas.openxmlformats.org/officeDocument/2006/relationships/hyperlink" Target="http://www.tate.org.uk/art/artworks/burne-jones-clara-von-bork-1560-n05878" TargetMode="External"/><Relationship Id="rId35" Type="http://schemas.openxmlformats.org/officeDocument/2006/relationships/hyperlink" Target="http://www.tate.org.uk/art/artworks/rossetti-beata-beatrix-n01279" TargetMode="External"/><Relationship Id="rId43" Type="http://schemas.openxmlformats.org/officeDocument/2006/relationships/hyperlink" Target="http://collections.vam.ac.uk/item/O182181/the-parting-of-sir-lancelot-photograph-cameron-julia-margaret/" TargetMode="External"/><Relationship Id="rId48" Type="http://schemas.openxmlformats.org/officeDocument/2006/relationships/hyperlink" Target="http://collections.vam.ac.uk/item/O8144/st-george-cabinet-cabinet-webb-philip-speakman/" TargetMode="External"/><Relationship Id="rId56" Type="http://schemas.openxmlformats.org/officeDocument/2006/relationships/hyperlink" Target="https://en.wikipedia.org/wiki/A_Huguenot" TargetMode="External"/><Relationship Id="rId64" Type="http://schemas.openxmlformats.org/officeDocument/2006/relationships/hyperlink" Target="http://www.liverpoolmuseums.org.uk/walker/exhibitions/rossetti/works/beauties/sibyllapalmifera.aspx" TargetMode="External"/><Relationship Id="rId69" Type="http://schemas.openxmlformats.org/officeDocument/2006/relationships/hyperlink" Target="http://www.rbkc.gov.uk/linleysambournehouse" TargetMode="External"/><Relationship Id="rId8" Type="http://schemas.openxmlformats.org/officeDocument/2006/relationships/endnotes" Target="endnotes.xml"/><Relationship Id="rId51" Type="http://schemas.openxmlformats.org/officeDocument/2006/relationships/hyperlink" Target="https://www.theguardian.com/artanddesign/2016/jul/09/glory-of-the-vanda-six-of-the-museums-best-hidden-treasur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ate.org.uk/art/artworks/millais-ophelia-n01506" TargetMode="External"/><Relationship Id="rId17" Type="http://schemas.openxmlformats.org/officeDocument/2006/relationships/hyperlink" Target="http://www.tate.org.uk/art/artworks/rossetti-the-girlhood-of-mary-virgin-n04872" TargetMode="External"/><Relationship Id="rId25" Type="http://schemas.openxmlformats.org/officeDocument/2006/relationships/hyperlink" Target="http://www.tate.org.uk/art/artworks/rossetti-lucrezia-borgia-n03063" TargetMode="External"/><Relationship Id="rId33" Type="http://schemas.openxmlformats.org/officeDocument/2006/relationships/hyperlink" Target="http://www.victorianweb.org/painting/whh/paintings/96.html" TargetMode="External"/><Relationship Id="rId38" Type="http://schemas.openxmlformats.org/officeDocument/2006/relationships/hyperlink" Target="http://www.bl.uk/collection-items/the-moxon-illustrated-edition-of-tennysons-poems" TargetMode="External"/><Relationship Id="rId46" Type="http://schemas.openxmlformats.org/officeDocument/2006/relationships/hyperlink" Target="http://www.vam.ac.uk/content/articles/w/william-morris-and-wallpaper-design/" TargetMode="External"/><Relationship Id="rId59" Type="http://schemas.openxmlformats.org/officeDocument/2006/relationships/hyperlink" Target="https://en.wikipedia.org/wiki/The_Light_of_the_World_%28painting%29" TargetMode="External"/><Relationship Id="rId67" Type="http://schemas.openxmlformats.org/officeDocument/2006/relationships/header" Target="header1.xml"/><Relationship Id="rId20" Type="http://schemas.openxmlformats.org/officeDocument/2006/relationships/hyperlink" Target="https://en.wikipedia.org/wiki/A_Converted_British_Family_Sheltering_a_Christian_Missionary_from_the_Persecution_of_the_Druids" TargetMode="External"/><Relationship Id="rId41" Type="http://schemas.openxmlformats.org/officeDocument/2006/relationships/hyperlink" Target="http://www.tate.org.uk/art/artworks/woolner-puck-t05857" TargetMode="External"/><Relationship Id="rId54" Type="http://schemas.openxmlformats.org/officeDocument/2006/relationships/hyperlink" Target="http://lizziesiddal.com/portal/lizzies-poems/" TargetMode="External"/><Relationship Id="rId62" Type="http://schemas.openxmlformats.org/officeDocument/2006/relationships/hyperlink" Target="http://www.tate.org.uk/art/artworks/rossetti-monna-vanna-n03054" TargetMode="External"/><Relationship Id="rId70" Type="http://schemas.openxmlformats.org/officeDocument/2006/relationships/hyperlink" Target="http://www.rbkc.gov.uk/leightonhouse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D4F9-B8E8-477D-A258-0ED592E0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10859</Words>
  <Characters>61902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Greenaway, VL</dc:creator>
  <cp:lastModifiedBy>Greenaway, VL</cp:lastModifiedBy>
  <cp:revision>6</cp:revision>
  <dcterms:created xsi:type="dcterms:W3CDTF">2017-08-04T12:03:00Z</dcterms:created>
  <dcterms:modified xsi:type="dcterms:W3CDTF">2017-08-10T05:48:00Z</dcterms:modified>
</cp:coreProperties>
</file>