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B9F1" w14:textId="77777777" w:rsidR="00BC6F4D" w:rsidRPr="00B40432" w:rsidRDefault="00A24F2A">
      <w:pPr>
        <w:rPr>
          <w:sz w:val="28"/>
          <w:szCs w:val="28"/>
        </w:rPr>
      </w:pPr>
      <w:r w:rsidRPr="00B40432">
        <w:rPr>
          <w:sz w:val="28"/>
          <w:szCs w:val="28"/>
        </w:rPr>
        <w:t>PGR Induction Wednesday 14</w:t>
      </w:r>
      <w:r w:rsidRPr="00B40432">
        <w:rPr>
          <w:sz w:val="28"/>
          <w:szCs w:val="28"/>
          <w:vertAlign w:val="superscript"/>
        </w:rPr>
        <w:t>th</w:t>
      </w:r>
      <w:r w:rsidRPr="00B40432">
        <w:rPr>
          <w:sz w:val="28"/>
          <w:szCs w:val="28"/>
        </w:rPr>
        <w:t xml:space="preserve"> October </w:t>
      </w:r>
      <w:r w:rsidR="00A0451F" w:rsidRPr="00B40432">
        <w:rPr>
          <w:sz w:val="28"/>
          <w:szCs w:val="28"/>
        </w:rPr>
        <w:t>2015 14:15 Windsor Auditorium</w:t>
      </w:r>
    </w:p>
    <w:p w14:paraId="5E44318F" w14:textId="77777777" w:rsidR="00A24F2A" w:rsidRDefault="00A24F2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3360"/>
        <w:gridCol w:w="4862"/>
      </w:tblGrid>
      <w:tr w:rsidR="00F525B3" w14:paraId="210807FD" w14:textId="77777777" w:rsidTr="00F525B3">
        <w:tc>
          <w:tcPr>
            <w:tcW w:w="1129" w:type="dxa"/>
          </w:tcPr>
          <w:p w14:paraId="792E2113" w14:textId="77777777" w:rsidR="00F525B3" w:rsidRPr="00B40432" w:rsidRDefault="00A0451F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14:15</w:t>
            </w:r>
          </w:p>
        </w:tc>
        <w:tc>
          <w:tcPr>
            <w:tcW w:w="3360" w:type="dxa"/>
          </w:tcPr>
          <w:p w14:paraId="79B7C5D8" w14:textId="77777777" w:rsidR="00F525B3" w:rsidRPr="00B40432" w:rsidRDefault="00F525B3">
            <w:pPr>
              <w:rPr>
                <w:b/>
              </w:rPr>
            </w:pPr>
            <w:r w:rsidRPr="00B40432">
              <w:rPr>
                <w:b/>
              </w:rPr>
              <w:t xml:space="preserve">Welcome </w:t>
            </w:r>
          </w:p>
          <w:p w14:paraId="1A2DD7B2" w14:textId="77777777" w:rsidR="00F525B3" w:rsidRDefault="00F525B3">
            <w:r>
              <w:t>Windsor Auditorium</w:t>
            </w:r>
          </w:p>
          <w:p w14:paraId="6BB8949D" w14:textId="77777777" w:rsidR="00F525B3" w:rsidRDefault="00F525B3"/>
        </w:tc>
        <w:tc>
          <w:tcPr>
            <w:tcW w:w="4862" w:type="dxa"/>
          </w:tcPr>
          <w:p w14:paraId="232A39C8" w14:textId="7097AF0F" w:rsidR="00F525B3" w:rsidRPr="00B40432" w:rsidRDefault="00F525B3">
            <w:r w:rsidRPr="00B40432">
              <w:t>Professor Rosemary Deem, Vice Principal of Education and Dean of the Doctoral School</w:t>
            </w:r>
          </w:p>
          <w:p w14:paraId="25F7731E" w14:textId="77777777" w:rsidR="00F525B3" w:rsidRDefault="00F525B3"/>
        </w:tc>
      </w:tr>
      <w:tr w:rsidR="00F525B3" w14:paraId="2FE6C0BE" w14:textId="77777777" w:rsidTr="00F525B3">
        <w:tc>
          <w:tcPr>
            <w:tcW w:w="1129" w:type="dxa"/>
          </w:tcPr>
          <w:p w14:paraId="4C273054" w14:textId="77777777" w:rsidR="00F525B3" w:rsidRPr="00B40432" w:rsidRDefault="00F525B3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14:30</w:t>
            </w:r>
          </w:p>
        </w:tc>
        <w:tc>
          <w:tcPr>
            <w:tcW w:w="3360" w:type="dxa"/>
          </w:tcPr>
          <w:p w14:paraId="1675E1EE" w14:textId="77777777" w:rsidR="00F525B3" w:rsidRDefault="00F525B3">
            <w:r>
              <w:t>The Doctoral School</w:t>
            </w:r>
          </w:p>
          <w:p w14:paraId="43693204" w14:textId="77777777" w:rsidR="00F525B3" w:rsidRDefault="00F525B3">
            <w:r>
              <w:t>Windsor Auditorium</w:t>
            </w:r>
          </w:p>
        </w:tc>
        <w:tc>
          <w:tcPr>
            <w:tcW w:w="4862" w:type="dxa"/>
          </w:tcPr>
          <w:p w14:paraId="35B09307" w14:textId="55A65CE9" w:rsidR="00F525B3" w:rsidRDefault="00F525B3">
            <w:r>
              <w:t xml:space="preserve">Professor Barry Langford, Professor of </w:t>
            </w:r>
            <w:r w:rsidR="00F60417">
              <w:t>Film Studies</w:t>
            </w:r>
            <w:r>
              <w:t xml:space="preserve"> and Associate Dean of the Doctoral School</w:t>
            </w:r>
          </w:p>
          <w:p w14:paraId="520549A3" w14:textId="77777777" w:rsidR="00F525B3" w:rsidRDefault="00F525B3"/>
        </w:tc>
      </w:tr>
      <w:tr w:rsidR="00F525B3" w14:paraId="7F983D2A" w14:textId="77777777" w:rsidTr="00F525B3">
        <w:tc>
          <w:tcPr>
            <w:tcW w:w="1129" w:type="dxa"/>
          </w:tcPr>
          <w:p w14:paraId="427CFA49" w14:textId="77777777" w:rsidR="00F525B3" w:rsidRPr="00B40432" w:rsidRDefault="00F525B3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14:45</w:t>
            </w:r>
          </w:p>
        </w:tc>
        <w:tc>
          <w:tcPr>
            <w:tcW w:w="3360" w:type="dxa"/>
          </w:tcPr>
          <w:p w14:paraId="4F9AA460" w14:textId="77777777" w:rsidR="00F525B3" w:rsidRDefault="00F525B3">
            <w:r>
              <w:t>Researcher Development Programme</w:t>
            </w:r>
          </w:p>
          <w:p w14:paraId="7AA0D941" w14:textId="77777777" w:rsidR="00F525B3" w:rsidRDefault="00F525B3">
            <w:r>
              <w:t>Windsor Auditorium</w:t>
            </w:r>
          </w:p>
          <w:p w14:paraId="07BB7F6A" w14:textId="77777777" w:rsidR="00F525B3" w:rsidRDefault="00F525B3"/>
        </w:tc>
        <w:tc>
          <w:tcPr>
            <w:tcW w:w="4862" w:type="dxa"/>
          </w:tcPr>
          <w:p w14:paraId="3F13AF18" w14:textId="77777777" w:rsidR="00F525B3" w:rsidRDefault="00F525B3">
            <w:proofErr w:type="spellStart"/>
            <w:r>
              <w:t>Dr.</w:t>
            </w:r>
            <w:proofErr w:type="spellEnd"/>
            <w:r>
              <w:t xml:space="preserve"> Mark Crompton, Head of Educational Development</w:t>
            </w:r>
          </w:p>
          <w:p w14:paraId="7130FE49" w14:textId="77777777" w:rsidR="00F525B3" w:rsidRDefault="00F525B3"/>
        </w:tc>
      </w:tr>
      <w:tr w:rsidR="00F525B3" w14:paraId="7D9BE676" w14:textId="77777777" w:rsidTr="00F525B3">
        <w:tc>
          <w:tcPr>
            <w:tcW w:w="1129" w:type="dxa"/>
            <w:vMerge w:val="restart"/>
          </w:tcPr>
          <w:p w14:paraId="0E6F5DD6" w14:textId="77777777" w:rsidR="00F525B3" w:rsidRPr="00B40432" w:rsidRDefault="00F525B3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15:00</w:t>
            </w:r>
          </w:p>
          <w:p w14:paraId="616F8BAB" w14:textId="77777777" w:rsidR="00F525B3" w:rsidRPr="00B40432" w:rsidRDefault="00F525B3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Parallel Sessions 1</w:t>
            </w:r>
          </w:p>
        </w:tc>
        <w:tc>
          <w:tcPr>
            <w:tcW w:w="3360" w:type="dxa"/>
          </w:tcPr>
          <w:p w14:paraId="0F4E106A" w14:textId="77777777" w:rsidR="00F525B3" w:rsidRDefault="00F525B3">
            <w:r>
              <w:t>Teaching in HE –</w:t>
            </w:r>
            <w:proofErr w:type="spellStart"/>
            <w:r>
              <w:t>inSTIL</w:t>
            </w:r>
            <w:proofErr w:type="spellEnd"/>
            <w:r>
              <w:t xml:space="preserve"> and The Brilliant Club</w:t>
            </w:r>
          </w:p>
          <w:p w14:paraId="40D87E8F" w14:textId="77777777" w:rsidR="00F525B3" w:rsidRDefault="00F525B3">
            <w:r>
              <w:t>Windsor Auditorium</w:t>
            </w:r>
          </w:p>
          <w:p w14:paraId="4C7C1BCD" w14:textId="77777777" w:rsidR="00F525B3" w:rsidRDefault="00F525B3"/>
        </w:tc>
        <w:tc>
          <w:tcPr>
            <w:tcW w:w="4862" w:type="dxa"/>
          </w:tcPr>
          <w:p w14:paraId="504357DF" w14:textId="77777777" w:rsidR="00F525B3" w:rsidRDefault="00F525B3">
            <w:proofErr w:type="spellStart"/>
            <w:r>
              <w:t>Dr.</w:t>
            </w:r>
            <w:proofErr w:type="spellEnd"/>
            <w:r>
              <w:t xml:space="preserve"> Mark Crompton, Head of Educational Development</w:t>
            </w:r>
          </w:p>
          <w:p w14:paraId="428EDC08" w14:textId="50EABAD7" w:rsidR="00F525B3" w:rsidRDefault="00F525B3">
            <w:proofErr w:type="spellStart"/>
            <w:r>
              <w:t>Dr.</w:t>
            </w:r>
            <w:proofErr w:type="spellEnd"/>
            <w:r>
              <w:t xml:space="preserve"> Mary Hene</w:t>
            </w:r>
            <w:r w:rsidR="00186381">
              <w:t>s</w:t>
            </w:r>
            <w:r>
              <w:t>, The Brilliant Club</w:t>
            </w:r>
          </w:p>
        </w:tc>
      </w:tr>
      <w:tr w:rsidR="00F525B3" w14:paraId="56E1EBD1" w14:textId="77777777" w:rsidTr="00F525B3">
        <w:tc>
          <w:tcPr>
            <w:tcW w:w="1129" w:type="dxa"/>
            <w:vMerge/>
          </w:tcPr>
          <w:p w14:paraId="60E5289D" w14:textId="77777777" w:rsidR="00F525B3" w:rsidRPr="00B40432" w:rsidRDefault="00F525B3">
            <w:pPr>
              <w:rPr>
                <w:color w:val="44546A" w:themeColor="text2"/>
              </w:rPr>
            </w:pPr>
          </w:p>
        </w:tc>
        <w:tc>
          <w:tcPr>
            <w:tcW w:w="3360" w:type="dxa"/>
          </w:tcPr>
          <w:p w14:paraId="5253F0AA" w14:textId="77777777" w:rsidR="00F525B3" w:rsidRDefault="00F525B3">
            <w:r>
              <w:t xml:space="preserve">Careers Service </w:t>
            </w:r>
          </w:p>
          <w:p w14:paraId="79449D98" w14:textId="77777777" w:rsidR="00F525B3" w:rsidRDefault="00F525B3">
            <w:r>
              <w:t>Win 0-02</w:t>
            </w:r>
          </w:p>
        </w:tc>
        <w:tc>
          <w:tcPr>
            <w:tcW w:w="4862" w:type="dxa"/>
          </w:tcPr>
          <w:p w14:paraId="585EC960" w14:textId="77777777" w:rsidR="00F525B3" w:rsidRDefault="00F525B3">
            <w:proofErr w:type="spellStart"/>
            <w:r>
              <w:t>Dr.</w:t>
            </w:r>
            <w:proofErr w:type="spellEnd"/>
            <w:r>
              <w:t xml:space="preserve"> Simon Mantell, Careers Consultant at the University of London</w:t>
            </w:r>
          </w:p>
          <w:p w14:paraId="47605D23" w14:textId="77777777" w:rsidR="00A0451F" w:rsidRDefault="00A0451F"/>
        </w:tc>
      </w:tr>
      <w:tr w:rsidR="00F525B3" w14:paraId="5F760A85" w14:textId="77777777" w:rsidTr="00F525B3">
        <w:tc>
          <w:tcPr>
            <w:tcW w:w="1129" w:type="dxa"/>
            <w:vMerge/>
          </w:tcPr>
          <w:p w14:paraId="3420A48B" w14:textId="77777777" w:rsidR="00F525B3" w:rsidRPr="00B40432" w:rsidRDefault="00F525B3">
            <w:pPr>
              <w:rPr>
                <w:color w:val="44546A" w:themeColor="text2"/>
              </w:rPr>
            </w:pPr>
          </w:p>
        </w:tc>
        <w:tc>
          <w:tcPr>
            <w:tcW w:w="3360" w:type="dxa"/>
          </w:tcPr>
          <w:p w14:paraId="63552663" w14:textId="77777777" w:rsidR="00F525B3" w:rsidRDefault="00F525B3">
            <w:r>
              <w:t xml:space="preserve">Library </w:t>
            </w:r>
            <w:r w:rsidR="00A0451F">
              <w:t>and Open Access for PGRs</w:t>
            </w:r>
          </w:p>
          <w:p w14:paraId="54AE7F27" w14:textId="77777777" w:rsidR="00F525B3" w:rsidRDefault="00F525B3">
            <w:r>
              <w:t>Win 0-03</w:t>
            </w:r>
          </w:p>
        </w:tc>
        <w:tc>
          <w:tcPr>
            <w:tcW w:w="4862" w:type="dxa"/>
          </w:tcPr>
          <w:p w14:paraId="4550D72E" w14:textId="4061C5AC" w:rsidR="00F525B3" w:rsidRDefault="009512F2">
            <w:r>
              <w:t>Library</w:t>
            </w:r>
          </w:p>
          <w:p w14:paraId="495BDBA6" w14:textId="77777777" w:rsidR="00A0451F" w:rsidRDefault="00A0451F"/>
          <w:p w14:paraId="64064446" w14:textId="77777777" w:rsidR="00F525B3" w:rsidRDefault="00F525B3"/>
        </w:tc>
      </w:tr>
      <w:tr w:rsidR="00F525B3" w14:paraId="5CFCA3D5" w14:textId="77777777" w:rsidTr="00F525B3">
        <w:tc>
          <w:tcPr>
            <w:tcW w:w="1129" w:type="dxa"/>
            <w:vMerge w:val="restart"/>
          </w:tcPr>
          <w:p w14:paraId="4E7E6908" w14:textId="77777777" w:rsidR="00F525B3" w:rsidRPr="00B40432" w:rsidRDefault="00F525B3" w:rsidP="00F525B3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15:30 Parallel Sessions 2</w:t>
            </w:r>
          </w:p>
        </w:tc>
        <w:tc>
          <w:tcPr>
            <w:tcW w:w="3360" w:type="dxa"/>
          </w:tcPr>
          <w:p w14:paraId="62903424" w14:textId="77777777" w:rsidR="00F525B3" w:rsidRDefault="00F525B3" w:rsidP="00F525B3">
            <w:r>
              <w:t>Teaching in HE–</w:t>
            </w:r>
            <w:proofErr w:type="spellStart"/>
            <w:r>
              <w:t>inSTIL</w:t>
            </w:r>
            <w:proofErr w:type="spellEnd"/>
            <w:r>
              <w:t xml:space="preserve"> and The Brilliant Club</w:t>
            </w:r>
          </w:p>
          <w:p w14:paraId="512D39EB" w14:textId="77777777" w:rsidR="00F525B3" w:rsidRDefault="00F525B3" w:rsidP="00F525B3">
            <w:r>
              <w:t>Windsor Auditorium</w:t>
            </w:r>
          </w:p>
          <w:p w14:paraId="4F13DB57" w14:textId="77777777" w:rsidR="00F525B3" w:rsidRDefault="00F525B3"/>
        </w:tc>
        <w:tc>
          <w:tcPr>
            <w:tcW w:w="4862" w:type="dxa"/>
          </w:tcPr>
          <w:p w14:paraId="47D272D2" w14:textId="77777777" w:rsidR="00F525B3" w:rsidRDefault="00F525B3" w:rsidP="00F525B3">
            <w:proofErr w:type="spellStart"/>
            <w:r>
              <w:t>Dr.</w:t>
            </w:r>
            <w:proofErr w:type="spellEnd"/>
            <w:r>
              <w:t xml:space="preserve"> Mark Crompton, Head of Educational Development</w:t>
            </w:r>
          </w:p>
          <w:p w14:paraId="6F8BB070" w14:textId="580E9C73" w:rsidR="00F525B3" w:rsidRDefault="00F525B3" w:rsidP="00F525B3">
            <w:proofErr w:type="spellStart"/>
            <w:r>
              <w:t>Dr.</w:t>
            </w:r>
            <w:proofErr w:type="spellEnd"/>
            <w:r>
              <w:t xml:space="preserve"> Mary Hene</w:t>
            </w:r>
            <w:r w:rsidR="00186381">
              <w:t>s</w:t>
            </w:r>
            <w:r>
              <w:t>, The Brilliant Club</w:t>
            </w:r>
          </w:p>
        </w:tc>
      </w:tr>
      <w:tr w:rsidR="00F525B3" w14:paraId="4C33F0EC" w14:textId="77777777" w:rsidTr="00F525B3">
        <w:tc>
          <w:tcPr>
            <w:tcW w:w="1129" w:type="dxa"/>
            <w:vMerge/>
          </w:tcPr>
          <w:p w14:paraId="632618FD" w14:textId="77777777" w:rsidR="00F525B3" w:rsidRPr="00B40432" w:rsidRDefault="00F525B3">
            <w:pPr>
              <w:rPr>
                <w:color w:val="44546A" w:themeColor="text2"/>
              </w:rPr>
            </w:pPr>
          </w:p>
        </w:tc>
        <w:tc>
          <w:tcPr>
            <w:tcW w:w="3360" w:type="dxa"/>
          </w:tcPr>
          <w:p w14:paraId="4799905B" w14:textId="77777777" w:rsidR="00F525B3" w:rsidRDefault="00F525B3">
            <w:r>
              <w:t>Careers Service</w:t>
            </w:r>
          </w:p>
          <w:p w14:paraId="6943C2DB" w14:textId="77777777" w:rsidR="00F525B3" w:rsidRDefault="00F525B3">
            <w:r>
              <w:t>Win 0-02</w:t>
            </w:r>
          </w:p>
        </w:tc>
        <w:tc>
          <w:tcPr>
            <w:tcW w:w="4862" w:type="dxa"/>
          </w:tcPr>
          <w:p w14:paraId="6797368E" w14:textId="77777777" w:rsidR="00F525B3" w:rsidRDefault="00F525B3">
            <w:proofErr w:type="spellStart"/>
            <w:r>
              <w:t>Dr.</w:t>
            </w:r>
            <w:proofErr w:type="spellEnd"/>
            <w:r>
              <w:t xml:space="preserve"> Simon Mantell, Careers Consultant at the University of London</w:t>
            </w:r>
          </w:p>
          <w:p w14:paraId="2F14CE1D" w14:textId="77777777" w:rsidR="00A0451F" w:rsidRDefault="00A0451F"/>
        </w:tc>
      </w:tr>
      <w:tr w:rsidR="00F525B3" w14:paraId="4136E947" w14:textId="77777777" w:rsidTr="00F525B3">
        <w:tc>
          <w:tcPr>
            <w:tcW w:w="1129" w:type="dxa"/>
            <w:vMerge/>
          </w:tcPr>
          <w:p w14:paraId="7FAE6506" w14:textId="77777777" w:rsidR="00F525B3" w:rsidRPr="00B40432" w:rsidRDefault="00F525B3">
            <w:pPr>
              <w:rPr>
                <w:color w:val="44546A" w:themeColor="text2"/>
              </w:rPr>
            </w:pPr>
          </w:p>
        </w:tc>
        <w:tc>
          <w:tcPr>
            <w:tcW w:w="3360" w:type="dxa"/>
          </w:tcPr>
          <w:p w14:paraId="60668878" w14:textId="77777777" w:rsidR="00F525B3" w:rsidRDefault="00F525B3">
            <w:r>
              <w:t>Student Life and the Students’ Union</w:t>
            </w:r>
          </w:p>
          <w:p w14:paraId="588E5602" w14:textId="77777777" w:rsidR="00F525B3" w:rsidRDefault="00F525B3">
            <w:r>
              <w:t>Win 0-03</w:t>
            </w:r>
          </w:p>
        </w:tc>
        <w:tc>
          <w:tcPr>
            <w:tcW w:w="4862" w:type="dxa"/>
          </w:tcPr>
          <w:p w14:paraId="67867293" w14:textId="77777777" w:rsidR="00F525B3" w:rsidRDefault="00F525B3">
            <w:r>
              <w:t>Lily Flaherty, Student Life</w:t>
            </w:r>
          </w:p>
          <w:p w14:paraId="2BE6682A" w14:textId="77777777" w:rsidR="00F525B3" w:rsidRDefault="00F525B3">
            <w:r>
              <w:t xml:space="preserve">Alex Clarke, SU PG Officer </w:t>
            </w:r>
          </w:p>
        </w:tc>
      </w:tr>
      <w:tr w:rsidR="00F525B3" w14:paraId="239A4648" w14:textId="77777777" w:rsidTr="00F525B3">
        <w:tc>
          <w:tcPr>
            <w:tcW w:w="1129" w:type="dxa"/>
            <w:vMerge w:val="restart"/>
          </w:tcPr>
          <w:p w14:paraId="72A01059" w14:textId="77777777" w:rsidR="00F525B3" w:rsidRPr="00B40432" w:rsidRDefault="00F525B3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16:00</w:t>
            </w:r>
          </w:p>
          <w:p w14:paraId="01A01215" w14:textId="77777777" w:rsidR="00F525B3" w:rsidRPr="00B40432" w:rsidRDefault="00F525B3">
            <w:pPr>
              <w:rPr>
                <w:color w:val="44546A" w:themeColor="text2"/>
              </w:rPr>
            </w:pPr>
            <w:r w:rsidRPr="00B40432">
              <w:rPr>
                <w:color w:val="44546A" w:themeColor="text2"/>
              </w:rPr>
              <w:t>Parallel Sessions 3</w:t>
            </w:r>
          </w:p>
          <w:p w14:paraId="74E26AE5" w14:textId="77777777" w:rsidR="00F525B3" w:rsidRPr="00B40432" w:rsidRDefault="00F525B3">
            <w:pPr>
              <w:rPr>
                <w:color w:val="44546A" w:themeColor="text2"/>
              </w:rPr>
            </w:pPr>
          </w:p>
        </w:tc>
        <w:tc>
          <w:tcPr>
            <w:tcW w:w="3360" w:type="dxa"/>
          </w:tcPr>
          <w:p w14:paraId="2D2BC708" w14:textId="77777777" w:rsidR="00F525B3" w:rsidRDefault="00A0451F">
            <w:r>
              <w:t>Careers Service</w:t>
            </w:r>
          </w:p>
          <w:p w14:paraId="037F5C3F" w14:textId="77777777" w:rsidR="00A0451F" w:rsidRDefault="00A0451F">
            <w:r>
              <w:t>Win 0-02</w:t>
            </w:r>
          </w:p>
        </w:tc>
        <w:tc>
          <w:tcPr>
            <w:tcW w:w="4862" w:type="dxa"/>
          </w:tcPr>
          <w:p w14:paraId="4802844D" w14:textId="77777777" w:rsidR="00F525B3" w:rsidRDefault="00A0451F">
            <w:proofErr w:type="spellStart"/>
            <w:r>
              <w:t>Dr.</w:t>
            </w:r>
            <w:proofErr w:type="spellEnd"/>
            <w:r>
              <w:t xml:space="preserve"> Simon Mantell, Careers Consultant at the University of London</w:t>
            </w:r>
          </w:p>
        </w:tc>
      </w:tr>
      <w:tr w:rsidR="00F525B3" w14:paraId="6EA3479E" w14:textId="77777777" w:rsidTr="00F525B3">
        <w:tc>
          <w:tcPr>
            <w:tcW w:w="1129" w:type="dxa"/>
            <w:vMerge/>
          </w:tcPr>
          <w:p w14:paraId="7086F67E" w14:textId="77777777" w:rsidR="00F525B3" w:rsidRDefault="00F525B3"/>
        </w:tc>
        <w:tc>
          <w:tcPr>
            <w:tcW w:w="3360" w:type="dxa"/>
          </w:tcPr>
          <w:p w14:paraId="04AB44C6" w14:textId="77777777" w:rsidR="00F525B3" w:rsidRDefault="00A0451F">
            <w:r>
              <w:t>Library and Open Access for PGRs</w:t>
            </w:r>
          </w:p>
          <w:p w14:paraId="397A234A" w14:textId="77777777" w:rsidR="00A0451F" w:rsidRDefault="00A0451F">
            <w:r>
              <w:t>Win 0-03</w:t>
            </w:r>
          </w:p>
          <w:p w14:paraId="1DA8B30A" w14:textId="77777777" w:rsidR="00A0451F" w:rsidRDefault="00A0451F"/>
        </w:tc>
        <w:tc>
          <w:tcPr>
            <w:tcW w:w="4862" w:type="dxa"/>
          </w:tcPr>
          <w:p w14:paraId="6BE94259" w14:textId="66EE532A" w:rsidR="00F525B3" w:rsidRDefault="009512F2">
            <w:r>
              <w:t>Library</w:t>
            </w:r>
          </w:p>
        </w:tc>
      </w:tr>
      <w:tr w:rsidR="00A0451F" w14:paraId="7E5DBA9C" w14:textId="77777777" w:rsidTr="00F525B3">
        <w:tc>
          <w:tcPr>
            <w:tcW w:w="1129" w:type="dxa"/>
            <w:vMerge/>
          </w:tcPr>
          <w:p w14:paraId="08FF58D6" w14:textId="77777777" w:rsidR="00A0451F" w:rsidRDefault="00A0451F" w:rsidP="00A0451F"/>
        </w:tc>
        <w:tc>
          <w:tcPr>
            <w:tcW w:w="3360" w:type="dxa"/>
          </w:tcPr>
          <w:p w14:paraId="46FFB487" w14:textId="77777777" w:rsidR="00A0451F" w:rsidRDefault="00A0451F" w:rsidP="00A0451F">
            <w:r>
              <w:t>Student Life and the Students’ Union</w:t>
            </w:r>
          </w:p>
          <w:p w14:paraId="5ABD6E04" w14:textId="77777777" w:rsidR="00A0451F" w:rsidRDefault="00A0451F" w:rsidP="00A0451F">
            <w:r>
              <w:t>Win 0-03</w:t>
            </w:r>
          </w:p>
        </w:tc>
        <w:tc>
          <w:tcPr>
            <w:tcW w:w="4862" w:type="dxa"/>
          </w:tcPr>
          <w:p w14:paraId="30327A87" w14:textId="77777777" w:rsidR="00A0451F" w:rsidRDefault="00A0451F" w:rsidP="00A0451F">
            <w:r>
              <w:t>Lily Flaherty, Student Life</w:t>
            </w:r>
          </w:p>
          <w:p w14:paraId="1B93562D" w14:textId="77777777" w:rsidR="00A0451F" w:rsidRDefault="00A0451F" w:rsidP="00A0451F">
            <w:r>
              <w:t xml:space="preserve">Alex Clarke, SU PG Officer </w:t>
            </w:r>
          </w:p>
        </w:tc>
      </w:tr>
      <w:tr w:rsidR="00A0451F" w14:paraId="25A058D3" w14:textId="77777777" w:rsidTr="00B11038">
        <w:tc>
          <w:tcPr>
            <w:tcW w:w="9351" w:type="dxa"/>
            <w:gridSpan w:val="3"/>
          </w:tcPr>
          <w:p w14:paraId="6CCCF0B3" w14:textId="77777777" w:rsidR="00A0451F" w:rsidRDefault="00A0451F" w:rsidP="00A0451F"/>
          <w:p w14:paraId="0D3AF0F3" w14:textId="42131EA5" w:rsidR="00A0451F" w:rsidRDefault="00A0451F" w:rsidP="00A0451F">
            <w:r>
              <w:t>16:</w:t>
            </w:r>
            <w:r w:rsidR="009512F2">
              <w:t>0</w:t>
            </w:r>
            <w:r>
              <w:t xml:space="preserve">0 </w:t>
            </w:r>
            <w:r w:rsidR="009512F2">
              <w:t>onwards</w:t>
            </w:r>
            <w:r>
              <w:t xml:space="preserve"> Tea/Coffee in the Windsor Foyer with most of the speakers</w:t>
            </w:r>
          </w:p>
          <w:p w14:paraId="293A5FBD" w14:textId="77777777" w:rsidR="00A0451F" w:rsidRDefault="00A0451F" w:rsidP="00A0451F">
            <w:bookmarkStart w:id="0" w:name="_GoBack"/>
            <w:bookmarkEnd w:id="0"/>
          </w:p>
          <w:p w14:paraId="3F7797BF" w14:textId="77777777" w:rsidR="00A0451F" w:rsidRPr="002D2A0B" w:rsidRDefault="00A0451F" w:rsidP="00A0451F">
            <w:pPr>
              <w:rPr>
                <w:sz w:val="28"/>
                <w:szCs w:val="28"/>
              </w:rPr>
            </w:pPr>
            <w:r w:rsidRPr="002D2A0B">
              <w:rPr>
                <w:sz w:val="28"/>
                <w:szCs w:val="28"/>
              </w:rPr>
              <w:t>Followed by Doctoral School welcome event 17:00-19:00</w:t>
            </w:r>
          </w:p>
          <w:p w14:paraId="6A055C2A" w14:textId="77777777" w:rsidR="00A0451F" w:rsidRDefault="00A0451F" w:rsidP="00A0451F"/>
          <w:p w14:paraId="6AADB908" w14:textId="77777777" w:rsidR="00A0451F" w:rsidRDefault="00A0451F" w:rsidP="00A0451F"/>
        </w:tc>
      </w:tr>
    </w:tbl>
    <w:p w14:paraId="137C663B" w14:textId="77777777" w:rsidR="00A24F2A" w:rsidRDefault="00A24F2A"/>
    <w:sectPr w:rsidR="00A24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A"/>
    <w:rsid w:val="00186381"/>
    <w:rsid w:val="002D2A0B"/>
    <w:rsid w:val="003178A9"/>
    <w:rsid w:val="009512F2"/>
    <w:rsid w:val="00A0451F"/>
    <w:rsid w:val="00A24F2A"/>
    <w:rsid w:val="00A57515"/>
    <w:rsid w:val="00B40432"/>
    <w:rsid w:val="00BC6F4D"/>
    <w:rsid w:val="00F525B3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10C2"/>
  <w15:chartTrackingRefBased/>
  <w15:docId w15:val="{61FBCDE1-53A0-430C-A072-035E81E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Christie</dc:creator>
  <cp:keywords/>
  <dc:description/>
  <cp:lastModifiedBy>Christie, Laura</cp:lastModifiedBy>
  <cp:revision>8</cp:revision>
  <dcterms:created xsi:type="dcterms:W3CDTF">2015-08-25T08:59:00Z</dcterms:created>
  <dcterms:modified xsi:type="dcterms:W3CDTF">2015-09-09T08:32:00Z</dcterms:modified>
</cp:coreProperties>
</file>