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218C7" w:rsidR="006E6166" w:rsidP="006E6166" w:rsidRDefault="006E6166" w14:paraId="708CE784" w14:textId="77777777">
      <w:pPr>
        <w:jc w:val="center"/>
        <w:rPr>
          <w:rFonts w:asciiTheme="minorHAnsi" w:hAnsiTheme="minorHAnsi"/>
        </w:rPr>
      </w:pPr>
      <w:r w:rsidRPr="008218C7">
        <w:rPr>
          <w:rFonts w:asciiTheme="minorHAnsi" w:hAnsiTheme="minorHAnsi"/>
        </w:rPr>
        <w:t xml:space="preserve">DEPARTMENT OF CLASSICS </w:t>
      </w:r>
      <w:r>
        <w:rPr>
          <w:rFonts w:asciiTheme="minorHAnsi" w:hAnsiTheme="minorHAnsi"/>
        </w:rPr>
        <w:t>-</w:t>
      </w:r>
      <w:r w:rsidRPr="008218C7">
        <w:rPr>
          <w:rFonts w:asciiTheme="minorHAnsi" w:hAnsiTheme="minorHAnsi"/>
        </w:rPr>
        <w:t xml:space="preserve"> ROYAL HOLLOWAY UNIVERSITY OF LONDON </w:t>
      </w:r>
    </w:p>
    <w:p w:rsidRPr="008218C7" w:rsidR="006E6166" w:rsidP="006E6166" w:rsidRDefault="006E6166" w14:paraId="689A99D4" w14:textId="77777777">
      <w:pPr>
        <w:jc w:val="center"/>
        <w:rPr>
          <w:rFonts w:asciiTheme="minorHAnsi" w:hAnsiTheme="minorHAnsi"/>
          <w:b/>
        </w:rPr>
      </w:pPr>
    </w:p>
    <w:p w:rsidRPr="008218C7" w:rsidR="006E6166" w:rsidP="006E6166" w:rsidRDefault="006E6166" w14:paraId="0E0C42FE" w14:textId="75D101A7">
      <w:pPr>
        <w:jc w:val="center"/>
        <w:rPr>
          <w:rFonts w:asciiTheme="minorHAnsi" w:hAnsiTheme="minorHAnsi"/>
          <w:b/>
        </w:rPr>
      </w:pPr>
      <w:r w:rsidRPr="008218C7">
        <w:rPr>
          <w:rFonts w:asciiTheme="minorHAnsi" w:hAnsiTheme="minorHAnsi"/>
          <w:b/>
        </w:rPr>
        <w:t>CL</w:t>
      </w:r>
      <w:r w:rsidR="0030040A">
        <w:rPr>
          <w:rFonts w:asciiTheme="minorHAnsi" w:hAnsiTheme="minorHAnsi"/>
          <w:b/>
        </w:rPr>
        <w:t>5</w:t>
      </w:r>
      <w:r w:rsidR="00330C01">
        <w:rPr>
          <w:rFonts w:asciiTheme="minorHAnsi" w:hAnsiTheme="minorHAnsi"/>
          <w:b/>
        </w:rPr>
        <w:t>551</w:t>
      </w:r>
      <w:r w:rsidRPr="008218C7">
        <w:rPr>
          <w:rFonts w:asciiTheme="minorHAnsi" w:hAnsiTheme="minorHAnsi"/>
          <w:b/>
        </w:rPr>
        <w:t xml:space="preserve"> – </w:t>
      </w:r>
      <w:r w:rsidR="00330C01">
        <w:rPr>
          <w:rFonts w:asciiTheme="minorHAnsi" w:hAnsiTheme="minorHAnsi"/>
          <w:b/>
        </w:rPr>
        <w:t>WHO OWNS THE ROMAN PAST?</w:t>
      </w:r>
      <w:r>
        <w:rPr>
          <w:rFonts w:asciiTheme="minorHAnsi" w:hAnsiTheme="minorHAnsi"/>
          <w:b/>
        </w:rPr>
        <w:t xml:space="preserve"> – 2016 </w:t>
      </w:r>
    </w:p>
    <w:p w:rsidRPr="008218C7" w:rsidR="006E6166" w:rsidP="006E6166" w:rsidRDefault="006E6166" w14:paraId="0772D01C" w14:textId="77777777">
      <w:pPr>
        <w:rPr>
          <w:rFonts w:asciiTheme="minorHAnsi" w:hAnsiTheme="minorHAnsi"/>
        </w:rPr>
      </w:pPr>
    </w:p>
    <w:p w:rsidRPr="008218C7" w:rsidR="006E6166" w:rsidP="006E6166" w:rsidRDefault="006E6166" w14:paraId="5AA680BC" w14:textId="77777777">
      <w:pPr>
        <w:rPr>
          <w:rFonts w:asciiTheme="minorHAnsi" w:hAnsiTheme="minorHAnsi"/>
        </w:rPr>
      </w:pPr>
      <w:r w:rsidRPr="008218C7">
        <w:rPr>
          <w:rFonts w:asciiTheme="minorHAnsi" w:hAnsiTheme="minorHAnsi"/>
          <w:b/>
          <w:bCs/>
        </w:rPr>
        <w:t xml:space="preserve">COURSE TUTOR: </w:t>
      </w:r>
      <w:r w:rsidRPr="008218C7">
        <w:rPr>
          <w:rFonts w:asciiTheme="minorHAnsi" w:hAnsiTheme="minorHAnsi"/>
        </w:rPr>
        <w:t xml:space="preserve">Dr Zena Kamash (office </w:t>
      </w:r>
      <w:r>
        <w:rPr>
          <w:rFonts w:asciiTheme="minorHAnsi" w:hAnsiTheme="minorHAnsi"/>
        </w:rPr>
        <w:t>IN148</w:t>
      </w:r>
      <w:r w:rsidRPr="008218C7">
        <w:rPr>
          <w:rFonts w:asciiTheme="minorHAnsi" w:hAnsiTheme="minorHAnsi"/>
        </w:rPr>
        <w:t>) zena.kamash@rhul.ac.uk</w:t>
      </w:r>
    </w:p>
    <w:p w:rsidRPr="008218C7" w:rsidR="006E6166" w:rsidP="006E6166" w:rsidRDefault="006E6166" w14:paraId="40A59FD6" w14:textId="77777777">
      <w:pPr>
        <w:rPr>
          <w:rFonts w:asciiTheme="minorHAnsi" w:hAnsiTheme="minorHAnsi"/>
        </w:rPr>
      </w:pPr>
    </w:p>
    <w:p w:rsidRPr="008218C7" w:rsidR="006E6166" w:rsidP="006E6166" w:rsidRDefault="006E6166" w14:paraId="2CF1B208" w14:textId="77777777">
      <w:pPr>
        <w:rPr>
          <w:rFonts w:asciiTheme="minorHAnsi" w:hAnsiTheme="minorHAnsi"/>
          <w:b/>
        </w:rPr>
      </w:pPr>
      <w:r w:rsidRPr="008218C7">
        <w:rPr>
          <w:rFonts w:asciiTheme="minorHAnsi" w:hAnsiTheme="minorHAnsi"/>
          <w:b/>
        </w:rPr>
        <w:t xml:space="preserve">TEACHING ARRANGEMENTS </w:t>
      </w:r>
    </w:p>
    <w:p w:rsidR="006E6166" w:rsidP="006E6166" w:rsidRDefault="00330C01" w14:paraId="4F4795DA" w14:textId="2B432D8D">
      <w:pPr>
        <w:tabs>
          <w:tab w:val="left" w:pos="-1440"/>
          <w:tab w:val="left" w:pos="-720"/>
          <w:tab w:val="left" w:pos="0"/>
          <w:tab w:val="left" w:pos="492"/>
          <w:tab w:val="left" w:pos="1440"/>
        </w:tabs>
        <w:spacing w:line="226" w:lineRule="auto"/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>Spring</w:t>
      </w:r>
      <w:r w:rsidR="006460C0">
        <w:rPr>
          <w:rFonts w:asciiTheme="minorHAnsi" w:hAnsiTheme="minorHAnsi"/>
        </w:rPr>
        <w:t xml:space="preserve"> Term ONLY - </w:t>
      </w:r>
      <w:r w:rsidR="006E6166">
        <w:rPr>
          <w:rFonts w:asciiTheme="minorHAnsi" w:hAnsiTheme="minorHAnsi"/>
        </w:rPr>
        <w:t xml:space="preserve">10 weekly </w:t>
      </w:r>
      <w:r w:rsidR="006460C0">
        <w:rPr>
          <w:rFonts w:asciiTheme="minorHAnsi" w:hAnsiTheme="minorHAnsi"/>
        </w:rPr>
        <w:t xml:space="preserve">2-hour </w:t>
      </w:r>
      <w:r w:rsidR="006E6166">
        <w:rPr>
          <w:rFonts w:asciiTheme="minorHAnsi" w:hAnsiTheme="minorHAnsi"/>
        </w:rPr>
        <w:t xml:space="preserve">classes </w:t>
      </w:r>
    </w:p>
    <w:p w:rsidR="00BF0DBB" w:rsidP="006E6166" w:rsidRDefault="00BF0DBB" w14:paraId="21CFA3B6" w14:textId="24B7BA74">
      <w:pPr>
        <w:tabs>
          <w:tab w:val="left" w:pos="-1440"/>
          <w:tab w:val="left" w:pos="-720"/>
          <w:tab w:val="left" w:pos="0"/>
          <w:tab w:val="left" w:pos="492"/>
          <w:tab w:val="left" w:pos="1440"/>
        </w:tabs>
        <w:spacing w:line="22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Day and time: Tuesdays </w:t>
      </w:r>
      <w:r w:rsidR="00330C01">
        <w:rPr>
          <w:rFonts w:asciiTheme="minorHAnsi" w:hAnsiTheme="minorHAnsi"/>
        </w:rPr>
        <w:t>9-11</w:t>
      </w:r>
    </w:p>
    <w:p w:rsidR="00BF0DBB" w:rsidP="006E6166" w:rsidRDefault="00330C01" w14:paraId="47FD5311" w14:textId="2B80E189">
      <w:pPr>
        <w:tabs>
          <w:tab w:val="left" w:pos="-1440"/>
          <w:tab w:val="left" w:pos="-720"/>
          <w:tab w:val="left" w:pos="0"/>
          <w:tab w:val="left" w:pos="492"/>
          <w:tab w:val="left" w:pos="1440"/>
        </w:tabs>
        <w:spacing w:line="226" w:lineRule="auto"/>
        <w:rPr>
          <w:rFonts w:asciiTheme="minorHAnsi" w:hAnsiTheme="minorHAnsi"/>
        </w:rPr>
      </w:pPr>
      <w:r>
        <w:rPr>
          <w:rFonts w:asciiTheme="minorHAnsi" w:hAnsiTheme="minorHAnsi"/>
        </w:rPr>
        <w:t>Place: Moore 0-07</w:t>
      </w:r>
      <w:r w:rsidR="00BF0DBB">
        <w:rPr>
          <w:rFonts w:asciiTheme="minorHAnsi" w:hAnsiTheme="minorHAnsi"/>
        </w:rPr>
        <w:t xml:space="preserve"> (Royal Holloway, Egham Campus)</w:t>
      </w:r>
    </w:p>
    <w:p w:rsidRPr="008218C7" w:rsidR="006E6166" w:rsidP="006E6166" w:rsidRDefault="006E6166" w14:paraId="084CA7D6" w14:textId="77777777">
      <w:pPr>
        <w:tabs>
          <w:tab w:val="left" w:pos="-1440"/>
          <w:tab w:val="left" w:pos="-720"/>
          <w:tab w:val="left" w:pos="0"/>
          <w:tab w:val="left" w:pos="492"/>
          <w:tab w:val="left" w:pos="1440"/>
        </w:tabs>
        <w:spacing w:line="226" w:lineRule="auto"/>
        <w:rPr>
          <w:rFonts w:asciiTheme="minorHAnsi" w:hAnsiTheme="minorHAnsi"/>
        </w:rPr>
      </w:pPr>
    </w:p>
    <w:p w:rsidR="006E6166" w:rsidP="006E6166" w:rsidRDefault="006E6166" w14:paraId="7FCF75D5" w14:textId="77777777">
      <w:pPr>
        <w:spacing w:before="120"/>
        <w:rPr>
          <w:rFonts w:eastAsia="Arial" w:cs="Arial" w:asciiTheme="minorHAnsi" w:hAnsiTheme="minorHAnsi"/>
          <w:b/>
          <w:noProof/>
        </w:rPr>
      </w:pPr>
      <w:r>
        <w:rPr>
          <w:rFonts w:eastAsia="Arial" w:cs="Arial" w:asciiTheme="minorHAnsi" w:hAnsiTheme="minorHAnsi"/>
          <w:b/>
          <w:noProof/>
        </w:rPr>
        <w:t>COURSE SUMMARY</w:t>
      </w:r>
    </w:p>
    <w:p w:rsidRPr="00330C01" w:rsidR="00330C01" w:rsidP="00330C01" w:rsidRDefault="00330C01" w14:paraId="0AD00580" w14:textId="521845E0">
      <w:pPr>
        <w:spacing w:before="120"/>
        <w:jc w:val="both"/>
        <w:rPr>
          <w:rFonts w:eastAsia="Arial" w:cs="Arial" w:asciiTheme="minorHAnsi" w:hAnsiTheme="minorHAnsi"/>
          <w:noProof/>
        </w:rPr>
      </w:pPr>
      <w:r w:rsidRPr="00330C01">
        <w:rPr>
          <w:rFonts w:eastAsia="Arial" w:asciiTheme="minorHAnsi" w:hAnsiTheme="minorHAnsi"/>
        </w:rPr>
        <w:t xml:space="preserve">This course will address the political and ethical questions surrounding Roman archaeology in the modern world. We will look at the discipline and its practices through a range of historical, theoretical and practical lenses. Topics for consideration will include: the history of the discipline; the impact of modern conflict; archaeology in national and international law; museums and museum display; the use of archaeology in historical fiction, film and TV. Throughout the course, </w:t>
      </w:r>
      <w:r w:rsidR="004C374E">
        <w:rPr>
          <w:rFonts w:eastAsia="Arial" w:asciiTheme="minorHAnsi" w:hAnsiTheme="minorHAnsi"/>
        </w:rPr>
        <w:t>you</w:t>
      </w:r>
      <w:r w:rsidRPr="00330C01">
        <w:rPr>
          <w:rFonts w:eastAsia="Arial" w:asciiTheme="minorHAnsi" w:hAnsiTheme="minorHAnsi"/>
        </w:rPr>
        <w:t xml:space="preserve"> will be invited to think deeply about the material at hand and to view these thorny debates from a variety of angles, so that by the end of the course </w:t>
      </w:r>
      <w:r w:rsidR="004C374E">
        <w:rPr>
          <w:rFonts w:eastAsia="Arial" w:asciiTheme="minorHAnsi" w:hAnsiTheme="minorHAnsi"/>
        </w:rPr>
        <w:t>you</w:t>
      </w:r>
      <w:r w:rsidRPr="00330C01">
        <w:rPr>
          <w:rFonts w:eastAsia="Arial" w:asciiTheme="minorHAnsi" w:hAnsiTheme="minorHAnsi"/>
        </w:rPr>
        <w:t xml:space="preserve"> have developed a fully-rounded picture of the issues, preparing </w:t>
      </w:r>
      <w:r w:rsidR="004C374E">
        <w:rPr>
          <w:rFonts w:eastAsia="Arial" w:asciiTheme="minorHAnsi" w:hAnsiTheme="minorHAnsi"/>
        </w:rPr>
        <w:t>you</w:t>
      </w:r>
      <w:bookmarkStart w:name="_GoBack" w:id="0"/>
      <w:bookmarkEnd w:id="0"/>
      <w:r w:rsidRPr="00330C01">
        <w:rPr>
          <w:rFonts w:eastAsia="Arial" w:asciiTheme="minorHAnsi" w:hAnsiTheme="minorHAnsi"/>
        </w:rPr>
        <w:t xml:space="preserve"> for how a modern archaeologist might handle these in the world.</w:t>
      </w:r>
    </w:p>
    <w:p w:rsidRPr="008218C7" w:rsidR="006E6166" w:rsidP="006E6166" w:rsidRDefault="006E6166" w14:paraId="75F606B7" w14:textId="77777777">
      <w:pPr>
        <w:tabs>
          <w:tab w:val="left" w:pos="-1440"/>
          <w:tab w:val="left" w:pos="-720"/>
          <w:tab w:val="left" w:pos="0"/>
          <w:tab w:val="left" w:pos="492"/>
          <w:tab w:val="left" w:pos="1440"/>
        </w:tabs>
        <w:spacing w:line="226" w:lineRule="auto"/>
        <w:rPr>
          <w:rFonts w:asciiTheme="minorHAnsi" w:hAnsiTheme="minorHAnsi"/>
        </w:rPr>
      </w:pPr>
    </w:p>
    <w:p w:rsidR="006E6166" w:rsidP="006E6166" w:rsidRDefault="006E6166" w14:paraId="7A6C8BC5" w14:textId="77777777">
      <w:pPr>
        <w:spacing w:line="226" w:lineRule="auto"/>
        <w:ind w:left="45"/>
        <w:rPr>
          <w:rFonts w:asciiTheme="minorHAnsi" w:hAnsiTheme="minorHAnsi"/>
        </w:rPr>
      </w:pPr>
      <w:r w:rsidRPr="008218C7">
        <w:rPr>
          <w:rFonts w:asciiTheme="minorHAnsi" w:hAnsiTheme="minorHAnsi"/>
          <w:b/>
        </w:rPr>
        <w:t>AIMS</w:t>
      </w:r>
      <w:r w:rsidRPr="008218C7">
        <w:rPr>
          <w:rFonts w:asciiTheme="minorHAnsi" w:hAnsiTheme="minorHAnsi"/>
        </w:rPr>
        <w:t xml:space="preserve"> </w:t>
      </w:r>
    </w:p>
    <w:p w:rsidR="00330C01" w:rsidP="006E6166" w:rsidRDefault="00330C01" w14:paraId="1B822E22" w14:textId="1EA91465">
      <w:pPr>
        <w:spacing w:line="226" w:lineRule="auto"/>
        <w:ind w:left="45"/>
        <w:rPr>
          <w:rFonts w:asciiTheme="minorHAnsi" w:hAnsiTheme="minorHAnsi"/>
        </w:rPr>
      </w:pPr>
      <w:r>
        <w:rPr>
          <w:rFonts w:asciiTheme="minorHAnsi" w:hAnsiTheme="minorHAnsi"/>
        </w:rPr>
        <w:t>This course aims to introduce you to, and provide opportunities for you to explore:</w:t>
      </w:r>
    </w:p>
    <w:p w:rsidR="00330C01" w:rsidP="00330C01" w:rsidRDefault="00330C01" w14:paraId="578019DE" w14:textId="05C2970B">
      <w:pPr>
        <w:pStyle w:val="ListParagraph"/>
        <w:numPr>
          <w:ilvl w:val="0"/>
          <w:numId w:val="6"/>
        </w:numPr>
        <w:spacing w:line="226" w:lineRule="auto"/>
        <w:rPr>
          <w:rFonts w:asciiTheme="minorHAnsi" w:hAnsiTheme="minorHAnsi"/>
        </w:rPr>
      </w:pPr>
      <w:r>
        <w:rPr>
          <w:rFonts w:asciiTheme="minorHAnsi" w:hAnsiTheme="minorHAnsi"/>
        </w:rPr>
        <w:t>Issues and problems in the presentation and preservation of Roman archaeology</w:t>
      </w:r>
    </w:p>
    <w:p w:rsidR="00330C01" w:rsidP="00330C01" w:rsidRDefault="00330C01" w14:paraId="02BF739A" w14:textId="4193ECE3">
      <w:pPr>
        <w:pStyle w:val="ListParagraph"/>
        <w:numPr>
          <w:ilvl w:val="0"/>
          <w:numId w:val="6"/>
        </w:numPr>
        <w:spacing w:line="226" w:lineRule="auto"/>
        <w:rPr>
          <w:rFonts w:asciiTheme="minorHAnsi" w:hAnsiTheme="minorHAnsi"/>
        </w:rPr>
      </w:pPr>
      <w:r>
        <w:rPr>
          <w:rFonts w:asciiTheme="minorHAnsi" w:hAnsiTheme="minorHAnsi"/>
        </w:rPr>
        <w:t>Practical</w:t>
      </w:r>
      <w:r w:rsidR="00F063FB">
        <w:rPr>
          <w:rFonts w:asciiTheme="minorHAnsi" w:hAnsiTheme="minorHAnsi"/>
        </w:rPr>
        <w:t xml:space="preserve"> and theoretical aspects encountered when attempting to answer who owns the Roman past</w:t>
      </w:r>
    </w:p>
    <w:p w:rsidRPr="00330C01" w:rsidR="00F063FB" w:rsidP="00330C01" w:rsidRDefault="00F063FB" w14:paraId="044E0EA1" w14:textId="77932405">
      <w:pPr>
        <w:pStyle w:val="ListParagraph"/>
        <w:numPr>
          <w:ilvl w:val="0"/>
          <w:numId w:val="6"/>
        </w:numPr>
        <w:spacing w:line="226" w:lineRule="auto"/>
        <w:rPr>
          <w:rFonts w:asciiTheme="minorHAnsi" w:hAnsiTheme="minorHAnsi"/>
        </w:rPr>
      </w:pPr>
      <w:r>
        <w:rPr>
          <w:rFonts w:asciiTheme="minorHAnsi" w:hAnsiTheme="minorHAnsi"/>
        </w:rPr>
        <w:t>A critical awareness of your own encounters with, and research into, Roman archaeology</w:t>
      </w:r>
    </w:p>
    <w:p w:rsidRPr="00F55FB5" w:rsidR="00F55FB5" w:rsidP="00F063FB" w:rsidRDefault="00F55FB5" w14:paraId="433FFAD6" w14:textId="77777777">
      <w:pPr>
        <w:rPr>
          <w:rFonts w:asciiTheme="minorHAnsi" w:hAnsiTheme="minorHAnsi"/>
          <w:b/>
        </w:rPr>
      </w:pPr>
    </w:p>
    <w:p w:rsidR="006E6166" w:rsidP="006E6166" w:rsidRDefault="006E6166" w14:paraId="0886CBF9" w14:textId="77777777">
      <w:pPr>
        <w:rPr>
          <w:rFonts w:asciiTheme="minorHAnsi" w:hAnsiTheme="minorHAnsi"/>
          <w:b/>
        </w:rPr>
      </w:pPr>
      <w:r w:rsidRPr="008218C7">
        <w:rPr>
          <w:rFonts w:asciiTheme="minorHAnsi" w:hAnsiTheme="minorHAnsi"/>
          <w:b/>
        </w:rPr>
        <w:t>LEARNING OUTCOMES</w:t>
      </w:r>
    </w:p>
    <w:p w:rsidRPr="00330C01" w:rsidR="00330C01" w:rsidP="00330C01" w:rsidRDefault="00330C01" w14:paraId="6D71FC9E" w14:textId="54CE07F5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Identify the key elements of debate over who owns the Roman past</w:t>
      </w:r>
    </w:p>
    <w:p w:rsidRPr="00330C01" w:rsidR="00330C01" w:rsidP="00330C01" w:rsidRDefault="00330C01" w14:paraId="6A40D8E7" w14:textId="441DA0E1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Discuss the role of archaeology in the modern world</w:t>
      </w:r>
    </w:p>
    <w:p w:rsidRPr="00330C01" w:rsidR="00330C01" w:rsidP="00330C01" w:rsidRDefault="00330C01" w14:paraId="7F142D5F" w14:textId="1E1BD645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Critique the uses (and abuses) of archaeology in a variety of historical and modern contexts</w:t>
      </w:r>
    </w:p>
    <w:p w:rsidRPr="00330C01" w:rsidR="00330C01" w:rsidP="00330C01" w:rsidRDefault="00330C01" w14:paraId="3FB1ABE2" w14:textId="39B58415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Make informed decisions about the future of Roman archaeology</w:t>
      </w:r>
    </w:p>
    <w:p w:rsidRPr="00330C01" w:rsidR="00330C01" w:rsidP="00330C01" w:rsidRDefault="00330C01" w14:paraId="2CF7CE63" w14:textId="0398E47C">
      <w:pPr>
        <w:pStyle w:val="ListParagraph"/>
        <w:numPr>
          <w:ilvl w:val="0"/>
          <w:numId w:val="5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Discuss key players and theoretical positions within the debate</w:t>
      </w:r>
    </w:p>
    <w:p w:rsidRPr="008218C7" w:rsidR="006E6166" w:rsidP="006E6166" w:rsidRDefault="006E6166" w14:paraId="0306D0C2" w14:textId="77777777">
      <w:pPr>
        <w:rPr>
          <w:rFonts w:asciiTheme="minorHAnsi" w:hAnsiTheme="minorHAnsi"/>
        </w:rPr>
      </w:pPr>
    </w:p>
    <w:p w:rsidR="006E6166" w:rsidP="006E6166" w:rsidRDefault="006E6166" w14:paraId="2290C923" w14:textId="77777777">
      <w:pPr>
        <w:tabs>
          <w:tab w:val="left" w:pos="-1440"/>
          <w:tab w:val="left" w:pos="-720"/>
          <w:tab w:val="left" w:pos="0"/>
          <w:tab w:val="left" w:pos="492"/>
          <w:tab w:val="left" w:pos="1440"/>
        </w:tabs>
        <w:spacing w:line="226" w:lineRule="auto"/>
        <w:rPr>
          <w:rFonts w:asciiTheme="minorHAnsi" w:hAnsiTheme="minorHAnsi"/>
          <w:b/>
        </w:rPr>
      </w:pPr>
    </w:p>
    <w:p w:rsidRPr="008218C7" w:rsidR="006E6166" w:rsidP="006E6166" w:rsidRDefault="006E6166" w14:paraId="04A02B3F" w14:textId="77777777">
      <w:pPr>
        <w:tabs>
          <w:tab w:val="left" w:pos="-1440"/>
          <w:tab w:val="left" w:pos="-720"/>
          <w:tab w:val="left" w:pos="0"/>
          <w:tab w:val="left" w:pos="492"/>
          <w:tab w:val="left" w:pos="1440"/>
        </w:tabs>
        <w:spacing w:line="22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COURSEWORK and</w:t>
      </w:r>
      <w:r w:rsidRPr="008218C7">
        <w:rPr>
          <w:rFonts w:asciiTheme="minorHAnsi" w:hAnsiTheme="minorHAnsi"/>
          <w:b/>
        </w:rPr>
        <w:t xml:space="preserve"> ASSESSMENT</w:t>
      </w:r>
    </w:p>
    <w:p w:rsidR="006E6166" w:rsidP="006E6166" w:rsidRDefault="006E6166" w14:paraId="0FA7C1B8" w14:textId="77777777">
      <w:pPr>
        <w:tabs>
          <w:tab w:val="left" w:pos="-1440"/>
          <w:tab w:val="left" w:pos="-720"/>
          <w:tab w:val="left" w:pos="0"/>
          <w:tab w:val="left" w:pos="492"/>
          <w:tab w:val="left" w:pos="1440"/>
        </w:tabs>
        <w:spacing w:line="226" w:lineRule="auto"/>
        <w:rPr>
          <w:rFonts w:asciiTheme="minorHAnsi" w:hAnsiTheme="minorHAnsi"/>
          <w:b/>
          <w:i/>
        </w:rPr>
      </w:pPr>
    </w:p>
    <w:p w:rsidR="00F55FB5" w:rsidP="006E6166" w:rsidRDefault="00F55FB5" w14:paraId="31BF5B4E" w14:textId="5D2F67D4">
      <w:pPr>
        <w:rPr>
          <w:rFonts w:asciiTheme="minorHAnsi" w:hAnsiTheme="minorHAnsi"/>
        </w:rPr>
      </w:pPr>
      <w:r>
        <w:rPr>
          <w:rFonts w:asciiTheme="minorHAnsi" w:hAnsiTheme="minorHAnsi"/>
          <w:b/>
          <w:i/>
        </w:rPr>
        <w:t>Final a</w:t>
      </w:r>
      <w:r w:rsidRPr="00F55FB5">
        <w:rPr>
          <w:rFonts w:asciiTheme="minorHAnsi" w:hAnsiTheme="minorHAnsi"/>
          <w:b/>
          <w:i/>
        </w:rPr>
        <w:t>ssessment</w:t>
      </w:r>
      <w:r>
        <w:rPr>
          <w:rFonts w:asciiTheme="minorHAnsi" w:hAnsiTheme="minorHAnsi"/>
        </w:rPr>
        <w:t xml:space="preserve"> is via a 5000-word essay on a topic of your choice. You </w:t>
      </w:r>
      <w:r w:rsidR="0030040A">
        <w:rPr>
          <w:rFonts w:asciiTheme="minorHAnsi" w:hAnsiTheme="minorHAnsi"/>
        </w:rPr>
        <w:t>will</w:t>
      </w:r>
      <w:r>
        <w:rPr>
          <w:rFonts w:asciiTheme="minorHAnsi" w:hAnsiTheme="minorHAnsi"/>
        </w:rPr>
        <w:t xml:space="preserve"> discuss your title and topic in advance with Dr Kamash and submit a formative essay plan of 1000 words. </w:t>
      </w:r>
    </w:p>
    <w:p w:rsidR="00F55FB5" w:rsidP="006E6166" w:rsidRDefault="00F55FB5" w14:paraId="151E804D" w14:textId="77777777">
      <w:pPr>
        <w:rPr>
          <w:rFonts w:asciiTheme="minorHAnsi" w:hAnsiTheme="minorHAnsi"/>
        </w:rPr>
      </w:pPr>
    </w:p>
    <w:p w:rsidRPr="00F55FB5" w:rsidR="00F55FB5" w:rsidP="006E6166" w:rsidRDefault="00F55FB5" w14:paraId="4E2CCFF5" w14:textId="77777777">
      <w:pPr>
        <w:rPr>
          <w:rFonts w:asciiTheme="minorHAnsi" w:hAnsiTheme="minorHAnsi"/>
        </w:rPr>
      </w:pPr>
      <w:r>
        <w:rPr>
          <w:rFonts w:asciiTheme="minorHAnsi" w:hAnsiTheme="minorHAnsi"/>
        </w:rPr>
        <w:t>You will also be expected to make regular contributions to classes via presentations and general group discussion.</w:t>
      </w:r>
    </w:p>
    <w:p w:rsidR="006E6166" w:rsidP="006E6166" w:rsidRDefault="006E6166" w14:paraId="2832B682" w14:textId="77777777">
      <w:pPr>
        <w:rPr>
          <w:rFonts w:asciiTheme="minorHAnsi" w:hAnsiTheme="minorHAnsi"/>
          <w:b/>
        </w:rPr>
      </w:pPr>
    </w:p>
    <w:p w:rsidRPr="006E6166" w:rsidR="0040769E" w:rsidRDefault="0040769E" w14:paraId="25BEB9CF" w14:textId="77777777">
      <w:pPr>
        <w:rPr>
          <w:b/>
        </w:rPr>
      </w:pPr>
    </w:p>
    <w:sectPr w:rsidRPr="006E6166" w:rsidR="0040769E" w:rsidSect="006E6166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67957" w14:textId="77777777" w:rsidR="00330C01" w:rsidRDefault="00330C01">
      <w:r>
        <w:separator/>
      </w:r>
    </w:p>
  </w:endnote>
  <w:endnote w:type="continuationSeparator" w:id="0">
    <w:p w14:paraId="606F068B" w14:textId="77777777" w:rsidR="00330C01" w:rsidRDefault="0033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AF76B" w14:textId="77777777" w:rsidR="00330C01" w:rsidRDefault="00330C01" w:rsidP="006E61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2286B4" w14:textId="77777777" w:rsidR="00330C01" w:rsidRDefault="00330C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AC26A" w14:textId="77777777" w:rsidR="00330C01" w:rsidRDefault="00330C01" w:rsidP="006E61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74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9131C7" w14:textId="77777777" w:rsidR="00330C01" w:rsidRDefault="00330C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F6406" w14:textId="77777777" w:rsidR="00330C01" w:rsidRDefault="00330C01">
      <w:r>
        <w:separator/>
      </w:r>
    </w:p>
  </w:footnote>
  <w:footnote w:type="continuationSeparator" w:id="0">
    <w:p w14:paraId="3CDD96D7" w14:textId="77777777" w:rsidR="00330C01" w:rsidRDefault="0033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36F"/>
    <w:multiLevelType w:val="hybridMultilevel"/>
    <w:tmpl w:val="568A4488"/>
    <w:lvl w:ilvl="0" w:tplc="896201E6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3C27"/>
    <w:multiLevelType w:val="hybridMultilevel"/>
    <w:tmpl w:val="C35C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F28B2"/>
    <w:multiLevelType w:val="hybridMultilevel"/>
    <w:tmpl w:val="56822286"/>
    <w:lvl w:ilvl="0" w:tplc="3D5675C4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4009B"/>
    <w:multiLevelType w:val="hybridMultilevel"/>
    <w:tmpl w:val="E9DA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C40B5"/>
    <w:multiLevelType w:val="hybridMultilevel"/>
    <w:tmpl w:val="50BCC5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4942400"/>
    <w:multiLevelType w:val="hybridMultilevel"/>
    <w:tmpl w:val="8F88F3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66"/>
    <w:rsid w:val="00105613"/>
    <w:rsid w:val="001C5B72"/>
    <w:rsid w:val="00202204"/>
    <w:rsid w:val="0021685D"/>
    <w:rsid w:val="0030040A"/>
    <w:rsid w:val="00330C01"/>
    <w:rsid w:val="0040769E"/>
    <w:rsid w:val="004202FB"/>
    <w:rsid w:val="004310DA"/>
    <w:rsid w:val="004C374E"/>
    <w:rsid w:val="00613406"/>
    <w:rsid w:val="006460C0"/>
    <w:rsid w:val="006E6166"/>
    <w:rsid w:val="007933FB"/>
    <w:rsid w:val="00953F2B"/>
    <w:rsid w:val="00BF0DBB"/>
    <w:rsid w:val="00C37D0E"/>
    <w:rsid w:val="00CC20D3"/>
    <w:rsid w:val="00E856D6"/>
    <w:rsid w:val="00F063FB"/>
    <w:rsid w:val="00F55FB5"/>
    <w:rsid w:val="00FD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0C2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6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6166"/>
    <w:pPr>
      <w:widowControl w:val="0"/>
      <w:tabs>
        <w:tab w:val="center" w:pos="4153"/>
        <w:tab w:val="right" w:pos="8306"/>
      </w:tabs>
    </w:pPr>
    <w:rPr>
      <w:rFonts w:ascii="Courier" w:hAnsi="Courier"/>
      <w:snapToGrid w:val="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E6166"/>
    <w:rPr>
      <w:rFonts w:ascii="Courier" w:eastAsia="Times New Roman" w:hAnsi="Courier" w:cs="Times New Roman"/>
      <w:snapToGrid w:val="0"/>
      <w:szCs w:val="20"/>
    </w:rPr>
  </w:style>
  <w:style w:type="character" w:styleId="PageNumber">
    <w:name w:val="page number"/>
    <w:basedOn w:val="DefaultParagraphFont"/>
    <w:rsid w:val="006E6166"/>
  </w:style>
  <w:style w:type="paragraph" w:styleId="ListParagraph">
    <w:name w:val="List Paragraph"/>
    <w:basedOn w:val="Normal"/>
    <w:uiPriority w:val="34"/>
    <w:qFormat/>
    <w:rsid w:val="001C5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66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E6166"/>
    <w:pPr>
      <w:widowControl w:val="0"/>
      <w:tabs>
        <w:tab w:val="center" w:pos="4153"/>
        <w:tab w:val="right" w:pos="8306"/>
      </w:tabs>
    </w:pPr>
    <w:rPr>
      <w:rFonts w:ascii="Courier" w:hAnsi="Courier"/>
      <w:snapToGrid w:val="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E6166"/>
    <w:rPr>
      <w:rFonts w:ascii="Courier" w:eastAsia="Times New Roman" w:hAnsi="Courier" w:cs="Times New Roman"/>
      <w:snapToGrid w:val="0"/>
      <w:szCs w:val="20"/>
    </w:rPr>
  </w:style>
  <w:style w:type="character" w:styleId="PageNumber">
    <w:name w:val="page number"/>
    <w:basedOn w:val="DefaultParagraphFont"/>
    <w:rsid w:val="006E6166"/>
  </w:style>
  <w:style w:type="paragraph" w:styleId="ListParagraph">
    <w:name w:val="List Paragraph"/>
    <w:basedOn w:val="Normal"/>
    <w:uiPriority w:val="34"/>
    <w:qFormat/>
    <w:rsid w:val="001C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320</Words>
  <Characters>1827</Characters>
  <Application>Microsoft Macintosh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CL5551OwningPast_CourseOverview</dc:title>
  <dc:subject>
  </dc:subject>
  <dc:creator>Zena Kamash</dc:creator>
  <cp:keywords>
  </cp:keywords>
  <dc:description>
  </dc:description>
  <cp:lastModifiedBy>Richard Alston</cp:lastModifiedBy>
  <cp:revision>14</cp:revision>
  <dcterms:created xsi:type="dcterms:W3CDTF">2016-08-05T09:55:00Z</dcterms:created>
  <dcterms:modified xsi:type="dcterms:W3CDTF">2016-09-22T17:26:30Z</dcterms:modified>
</cp:coreProperties>
</file>