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7FC7" w:rsidR="005B4799" w:rsidP="00A67FC7" w:rsidRDefault="00A67FC7">
      <w:pPr>
        <w:jc w:val="center"/>
        <w:rPr>
          <w:b/>
        </w:rPr>
      </w:pPr>
      <w:r w:rsidRPr="00A67FC7">
        <w:rPr>
          <w:b/>
        </w:rPr>
        <w:t xml:space="preserve">Latin Language Courses – Work </w:t>
      </w:r>
      <w:proofErr w:type="gramStart"/>
      <w:r w:rsidRPr="00A67FC7">
        <w:rPr>
          <w:b/>
        </w:rPr>
        <w:t>For</w:t>
      </w:r>
      <w:proofErr w:type="gramEnd"/>
      <w:r w:rsidRPr="00A67FC7">
        <w:rPr>
          <w:b/>
        </w:rPr>
        <w:t xml:space="preserve"> The Summer</w:t>
      </w:r>
    </w:p>
    <w:p w:rsidR="00A67FC7" w:rsidRDefault="00A67FC7"/>
    <w:p w:rsidR="00D0036C" w:rsidRDefault="00D0036C">
      <w:r>
        <w:t>If you have any queries about any of these courses, please contact me directly.</w:t>
      </w:r>
    </w:p>
    <w:p w:rsidR="00D0036C" w:rsidRDefault="00D0036C"/>
    <w:p w:rsidR="00D0036C" w:rsidP="00D0036C" w:rsidRDefault="00D0036C">
      <w:pPr>
        <w:rPr>
          <w:i/>
        </w:rPr>
      </w:pPr>
      <w:r>
        <w:rPr>
          <w:i/>
        </w:rPr>
        <w:t>Liz Gloyn</w:t>
      </w:r>
    </w:p>
    <w:p w:rsidR="00D0036C" w:rsidP="00D0036C" w:rsidRDefault="00D0036C">
      <w:pPr>
        <w:rPr>
          <w:i/>
        </w:rPr>
      </w:pPr>
      <w:r>
        <w:rPr>
          <w:i/>
        </w:rPr>
        <w:t>21</w:t>
      </w:r>
      <w:r w:rsidRPr="00D0036C">
        <w:rPr>
          <w:i/>
          <w:vertAlign w:val="superscript"/>
        </w:rPr>
        <w:t>st</w:t>
      </w:r>
      <w:r>
        <w:rPr>
          <w:i/>
        </w:rPr>
        <w:t xml:space="preserve"> May 2016</w:t>
      </w:r>
    </w:p>
    <w:p w:rsidRPr="00D0036C" w:rsidR="00D0036C" w:rsidP="00D0036C" w:rsidRDefault="00D0036C">
      <w:pPr>
        <w:rPr>
          <w:i/>
        </w:rPr>
      </w:pPr>
    </w:p>
    <w:p w:rsidRPr="00A67FC7" w:rsidR="00A67FC7" w:rsidRDefault="00A67FC7">
      <w:pPr>
        <w:rPr>
          <w:b/>
        </w:rPr>
      </w:pPr>
      <w:r w:rsidRPr="00A67FC7">
        <w:rPr>
          <w:b/>
        </w:rPr>
        <w:t>CL1765 – Intermediate Latin</w:t>
      </w:r>
    </w:p>
    <w:p w:rsidR="00A67FC7" w:rsidRDefault="00A67FC7"/>
    <w:p w:rsidR="00A67FC7" w:rsidRDefault="00A67FC7">
      <w:r>
        <w:t xml:space="preserve">The intermediate Latin course is taught using materials available from the course Moodle, so you do not need to purchase any books. </w:t>
      </w:r>
    </w:p>
    <w:p w:rsidR="00A67FC7" w:rsidRDefault="00A67FC7"/>
    <w:p w:rsidR="00A67FC7" w:rsidRDefault="00A67FC7">
      <w:r>
        <w:t xml:space="preserve">However, over the summer you should make sure that you keep your Latin fresh and make an effort to learn the grammatical paradigms and some vocabulary. </w:t>
      </w:r>
      <w:r w:rsidR="00D0036C">
        <w:t>The best way to do this is, I’m afraid, drill, drill and drill again. Stick with it.</w:t>
      </w:r>
    </w:p>
    <w:p w:rsidR="00A67FC7" w:rsidRDefault="00A67FC7"/>
    <w:p w:rsidRPr="00A67FC7" w:rsidR="00A67FC7" w:rsidRDefault="00A67FC7">
      <w:pPr>
        <w:rPr>
          <w:b/>
        </w:rPr>
      </w:pPr>
      <w:r w:rsidRPr="00A67FC7">
        <w:rPr>
          <w:b/>
        </w:rPr>
        <w:t xml:space="preserve">CL1776 – Latin Language and Reading </w:t>
      </w:r>
    </w:p>
    <w:p w:rsidR="00A67FC7" w:rsidRDefault="00A67FC7"/>
    <w:p w:rsidR="00A67FC7" w:rsidRDefault="0026431A">
      <w:r>
        <w:t xml:space="preserve">This course tackles one text each term, one in poetry and one in prose. </w:t>
      </w:r>
      <w:r w:rsidR="00D0036C">
        <w:t>The set texts for 2016-17</w:t>
      </w:r>
      <w:r w:rsidR="003C2515">
        <w:t xml:space="preserve"> </w:t>
      </w:r>
      <w:r w:rsidR="0023009B">
        <w:t>will be:</w:t>
      </w:r>
      <w:bookmarkStart w:name="_GoBack" w:id="0"/>
      <w:bookmarkEnd w:id="0"/>
    </w:p>
    <w:p w:rsidR="0023009B" w:rsidRDefault="0023009B"/>
    <w:p w:rsidR="0023009B" w:rsidP="0023009B" w:rsidRDefault="0023009B">
      <w:pPr>
        <w:ind w:left="709"/>
      </w:pPr>
      <w:r>
        <w:rPr>
          <w:i/>
        </w:rPr>
        <w:t>Suetonius: Nero</w:t>
      </w:r>
      <w:r>
        <w:t xml:space="preserve">. Ed. Brian </w:t>
      </w:r>
      <w:proofErr w:type="spellStart"/>
      <w:r>
        <w:t>Warmington</w:t>
      </w:r>
      <w:proofErr w:type="spellEnd"/>
      <w:r>
        <w:t xml:space="preserve">. Bristol Classical Press. ISBN-13: </w:t>
      </w:r>
      <w:r w:rsidRPr="0023009B">
        <w:t>978-1853995415</w:t>
      </w:r>
      <w:r>
        <w:t>.</w:t>
      </w:r>
    </w:p>
    <w:p w:rsidR="0023009B" w:rsidP="0023009B" w:rsidRDefault="0023009B">
      <w:pPr>
        <w:ind w:left="709"/>
      </w:pPr>
    </w:p>
    <w:p w:rsidRPr="0023009B" w:rsidR="0023009B" w:rsidP="0023009B" w:rsidRDefault="0023009B">
      <w:pPr>
        <w:ind w:left="709"/>
      </w:pPr>
      <w:r>
        <w:rPr>
          <w:i/>
        </w:rPr>
        <w:t xml:space="preserve">Ovid. </w:t>
      </w:r>
      <w:proofErr w:type="spellStart"/>
      <w:r>
        <w:rPr>
          <w:i/>
        </w:rPr>
        <w:t>Ars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Amatoria</w:t>
      </w:r>
      <w:proofErr w:type="spellEnd"/>
      <w:r>
        <w:rPr>
          <w:i/>
        </w:rPr>
        <w:t xml:space="preserve"> Book I. </w:t>
      </w:r>
      <w:r>
        <w:t xml:space="preserve">Ed. A.S. Hollis. Clarendon Paperbacks. </w:t>
      </w:r>
      <w:r w:rsidRPr="0023009B">
        <w:t>ISBN-13: 978-0198147367</w:t>
      </w:r>
      <w:r>
        <w:t>.</w:t>
      </w:r>
    </w:p>
    <w:p w:rsidR="00D0036C" w:rsidRDefault="00D0036C"/>
    <w:p w:rsidR="00D0036C" w:rsidRDefault="00D0036C">
      <w:r>
        <w:t xml:space="preserve">However, rather than try tackling </w:t>
      </w:r>
      <w:r w:rsidR="003C2515">
        <w:t>your set texts</w:t>
      </w:r>
      <w:r>
        <w:t xml:space="preserve"> over the summer, I suggest that you work on keeping your grammar and vocabulary fresh. The best way to do this is to choose a work which you would like to read and have a go at reading it. One way would be through judicious use of the department’s subscription to the Loeb Classical Library online, which can be accessed via: </w:t>
      </w:r>
    </w:p>
    <w:p w:rsidR="00D0036C" w:rsidRDefault="00D0036C"/>
    <w:p w:rsidR="00D0036C" w:rsidRDefault="0023009B">
      <w:hyperlink w:history="1" r:id="rId4">
        <w:r w:rsidRPr="00B06B36" w:rsidR="00D0036C">
          <w:rPr>
            <w:rStyle w:val="Hyperlink"/>
          </w:rPr>
          <w:t>http://www.loebclassics.com.ezproxy01.rhul.ac.uk/</w:t>
        </w:r>
      </w:hyperlink>
    </w:p>
    <w:p w:rsidR="00D0036C" w:rsidRDefault="00D0036C"/>
    <w:p w:rsidR="00A67FC7" w:rsidRDefault="00D0036C">
      <w:r>
        <w:t xml:space="preserve">The </w:t>
      </w:r>
      <w:proofErr w:type="spellStart"/>
      <w:r>
        <w:t>Loebs</w:t>
      </w:r>
      <w:proofErr w:type="spellEnd"/>
      <w:r>
        <w:t xml:space="preserve"> offer the Greek or Latin on one side of the page and the English on the other; this gives a helpful guide to working out what may have gone wrong with your own translation, and prevents the whole experience of working independently from becoming too dispiriting. Try to cover a passage of comparable length to our </w:t>
      </w:r>
      <w:proofErr w:type="spellStart"/>
      <w:r>
        <w:t>unseens</w:t>
      </w:r>
      <w:proofErr w:type="spellEnd"/>
      <w:r>
        <w:t xml:space="preserve"> from Intermediate Latin at least once a week over the break.</w:t>
      </w:r>
    </w:p>
    <w:p w:rsidR="00A67FC7" w:rsidRDefault="00A67FC7"/>
    <w:p w:rsidRPr="00A67FC7" w:rsidR="00A67FC7" w:rsidRDefault="00A67FC7">
      <w:pPr>
        <w:rPr>
          <w:b/>
        </w:rPr>
      </w:pPr>
      <w:r w:rsidRPr="00A67FC7">
        <w:rPr>
          <w:b/>
        </w:rPr>
        <w:t xml:space="preserve">CL2831 – Latin Letters </w:t>
      </w:r>
    </w:p>
    <w:p w:rsidR="00A67FC7" w:rsidRDefault="00A67FC7"/>
    <w:p w:rsidR="00A67FC7" w:rsidRDefault="0026431A">
      <w:r>
        <w:t>In 2016-17</w:t>
      </w:r>
      <w:r w:rsidR="00A67FC7">
        <w:t>, the Latin Letters course will look at Cicero and Pliny, as well as a range of letters in translation. Students should purchase the following:</w:t>
      </w:r>
    </w:p>
    <w:p w:rsidR="00A67FC7" w:rsidRDefault="00A67FC7"/>
    <w:p w:rsidR="00A67FC7" w:rsidP="0026431A" w:rsidRDefault="00A67FC7">
      <w:pPr>
        <w:ind w:left="851"/>
      </w:pPr>
      <w:r>
        <w:rPr>
          <w:i/>
        </w:rPr>
        <w:t>Cicero: Select Letters</w:t>
      </w:r>
      <w:r>
        <w:t xml:space="preserve">. Ed. D.R. Shackleton Bailey. Cambridge University Press. </w:t>
      </w:r>
      <w:r w:rsidRPr="00A67FC7">
        <w:t>ISBN-13: 978-0521295246</w:t>
      </w:r>
      <w:r>
        <w:t>.</w:t>
      </w:r>
    </w:p>
    <w:p w:rsidR="00A67FC7" w:rsidP="0026431A" w:rsidRDefault="00A67FC7">
      <w:pPr>
        <w:ind w:left="851"/>
      </w:pPr>
    </w:p>
    <w:p w:rsidR="00A67FC7" w:rsidP="0026431A" w:rsidRDefault="00A67FC7">
      <w:pPr>
        <w:ind w:left="851"/>
      </w:pPr>
      <w:r>
        <w:rPr>
          <w:i/>
        </w:rPr>
        <w:t>Pliny the Younger: Epistles Book II</w:t>
      </w:r>
      <w:r>
        <w:t xml:space="preserve">. Ed. Christopher Whitton. Cambridge University Press. </w:t>
      </w:r>
      <w:r w:rsidRPr="00A67FC7">
        <w:t>ISBN-13: 978-0521187275</w:t>
      </w:r>
    </w:p>
    <w:p w:rsidR="00A67FC7" w:rsidP="0026431A" w:rsidRDefault="00A67FC7">
      <w:pPr>
        <w:ind w:left="851"/>
      </w:pPr>
    </w:p>
    <w:p w:rsidR="00A67FC7" w:rsidP="0026431A" w:rsidRDefault="0026431A">
      <w:pPr>
        <w:ind w:left="851"/>
      </w:pPr>
      <w:r>
        <w:rPr>
          <w:i/>
        </w:rPr>
        <w:t>Greek and Latin Letters: An Anthology with Translation</w:t>
      </w:r>
      <w:r>
        <w:t xml:space="preserve">. Ed. Michael Trapp. Cambridge University Press. </w:t>
      </w:r>
      <w:r w:rsidRPr="0026431A">
        <w:t>ISBN-13: 978-0521499439</w:t>
      </w:r>
    </w:p>
    <w:p w:rsidR="0026431A" w:rsidRDefault="0026431A"/>
    <w:p w:rsidR="0026431A" w:rsidRDefault="0026431A">
      <w:r>
        <w:t xml:space="preserve">All these volumes are in the Cambridge green and yellow series. </w:t>
      </w:r>
    </w:p>
    <w:p w:rsidR="0026431A" w:rsidRDefault="0026431A"/>
    <w:p w:rsidR="0026431A" w:rsidRDefault="0026431A">
      <w:r>
        <w:t xml:space="preserve">To get yourself into the frame of mind for discussing letters, you </w:t>
      </w:r>
      <w:r w:rsidR="00D0036C">
        <w:t>could</w:t>
      </w:r>
      <w:r>
        <w:t xml:space="preserve"> read and reflect on some of the following: </w:t>
      </w:r>
    </w:p>
    <w:p w:rsidR="0026431A" w:rsidRDefault="0026431A"/>
    <w:p w:rsidR="0026431A" w:rsidP="0026431A" w:rsidRDefault="0026431A">
      <w:pPr>
        <w:ind w:left="851"/>
      </w:pPr>
      <w:r>
        <w:t xml:space="preserve">Bowman, A. 1994. </w:t>
      </w:r>
      <w:r w:rsidRPr="0026431A">
        <w:rPr>
          <w:i/>
        </w:rPr>
        <w:t>Life and Letters on the Roman Frontier</w:t>
      </w:r>
      <w:r>
        <w:t>. London: British Museum Press.</w:t>
      </w:r>
    </w:p>
    <w:p w:rsidR="0026431A" w:rsidP="0026431A" w:rsidRDefault="0026431A">
      <w:pPr>
        <w:ind w:left="851"/>
      </w:pPr>
    </w:p>
    <w:p w:rsidR="0026431A" w:rsidP="0026431A" w:rsidRDefault="0026431A">
      <w:pPr>
        <w:ind w:left="851"/>
      </w:pPr>
      <w:r>
        <w:t xml:space="preserve">Gibson, R. K. and R. Morello. 2012. </w:t>
      </w:r>
      <w:r w:rsidRPr="0026431A">
        <w:rPr>
          <w:i/>
        </w:rPr>
        <w:t xml:space="preserve">Reading the Letters of Pliny the Younger: </w:t>
      </w:r>
      <w:proofErr w:type="gramStart"/>
      <w:r w:rsidRPr="0026431A">
        <w:rPr>
          <w:i/>
        </w:rPr>
        <w:t>an</w:t>
      </w:r>
      <w:proofErr w:type="gramEnd"/>
      <w:r w:rsidRPr="0026431A">
        <w:rPr>
          <w:i/>
        </w:rPr>
        <w:t xml:space="preserve"> Introduction</w:t>
      </w:r>
      <w:r>
        <w:t>. Cambridge; New York: Cambridge University Press.</w:t>
      </w:r>
    </w:p>
    <w:p w:rsidR="0026431A" w:rsidP="0026431A" w:rsidRDefault="0026431A">
      <w:pPr>
        <w:ind w:left="851"/>
      </w:pPr>
    </w:p>
    <w:p w:rsidR="0026431A" w:rsidP="0026431A" w:rsidRDefault="0026431A">
      <w:pPr>
        <w:ind w:left="851"/>
      </w:pPr>
      <w:r w:rsidRPr="0026431A">
        <w:t>Jeppesen-Wig</w:t>
      </w:r>
      <w:r>
        <w:t>elsworth, Alison D. 2013.</w:t>
      </w:r>
      <w:r w:rsidRPr="0026431A">
        <w:t xml:space="preserve"> </w:t>
      </w:r>
      <w:r>
        <w:t>“Political bedfellows</w:t>
      </w:r>
      <w:r w:rsidRPr="0026431A">
        <w:t xml:space="preserve">: </w:t>
      </w:r>
      <w:proofErr w:type="spellStart"/>
      <w:r w:rsidRPr="0026431A">
        <w:t>Tullia</w:t>
      </w:r>
      <w:proofErr w:type="spellEnd"/>
      <w:r w:rsidRPr="0026431A">
        <w:t xml:space="preserve">, </w:t>
      </w:r>
      <w:proofErr w:type="spellStart"/>
      <w:r w:rsidRPr="0026431A">
        <w:t>Dolabella</w:t>
      </w:r>
      <w:proofErr w:type="spellEnd"/>
      <w:r w:rsidRPr="0026431A">
        <w:t xml:space="preserve">, and </w:t>
      </w:r>
      <w:proofErr w:type="spellStart"/>
      <w:r w:rsidRPr="0026431A">
        <w:t>Caelius</w:t>
      </w:r>
      <w:proofErr w:type="spellEnd"/>
      <w:r w:rsidRPr="0026431A">
        <w:t>.</w:t>
      </w:r>
      <w:r>
        <w:t>”</w:t>
      </w:r>
      <w:r w:rsidRPr="0026431A">
        <w:t xml:space="preserve"> </w:t>
      </w:r>
      <w:r w:rsidRPr="0026431A">
        <w:rPr>
          <w:i/>
        </w:rPr>
        <w:t>Arethusa</w:t>
      </w:r>
      <w:r w:rsidRPr="0026431A">
        <w:t xml:space="preserve"> </w:t>
      </w:r>
      <w:r>
        <w:t>46</w:t>
      </w:r>
      <w:r w:rsidRPr="0026431A">
        <w:t>: 65-85.</w:t>
      </w:r>
    </w:p>
    <w:p w:rsidR="0026431A" w:rsidP="0026431A" w:rsidRDefault="0026431A">
      <w:pPr>
        <w:ind w:left="851"/>
      </w:pPr>
    </w:p>
    <w:p w:rsidR="0026431A" w:rsidP="0026431A" w:rsidRDefault="0026431A">
      <w:pPr>
        <w:ind w:left="851"/>
      </w:pPr>
      <w:r>
        <w:t>Langlands, Rebecca. 2014.</w:t>
      </w:r>
      <w:r w:rsidRPr="0026431A">
        <w:t xml:space="preserve"> </w:t>
      </w:r>
      <w:r>
        <w:t>“Pliny’s ‘role models of both sexes’</w:t>
      </w:r>
      <w:r w:rsidRPr="0026431A">
        <w:t xml:space="preserve">: </w:t>
      </w:r>
      <w:r>
        <w:t xml:space="preserve">gender and exemplarity in the </w:t>
      </w:r>
      <w:r w:rsidRPr="0026431A">
        <w:rPr>
          <w:i/>
        </w:rPr>
        <w:t>Letters</w:t>
      </w:r>
      <w:r w:rsidRPr="0026431A">
        <w:t>.</w:t>
      </w:r>
      <w:r>
        <w:t>”</w:t>
      </w:r>
      <w:r w:rsidRPr="0026431A">
        <w:t xml:space="preserve"> </w:t>
      </w:r>
      <w:proofErr w:type="spellStart"/>
      <w:r w:rsidRPr="0026431A">
        <w:rPr>
          <w:i/>
        </w:rPr>
        <w:t>Eugesta</w:t>
      </w:r>
      <w:proofErr w:type="spellEnd"/>
      <w:r w:rsidRPr="0026431A">
        <w:t xml:space="preserve"> </w:t>
      </w:r>
      <w:r>
        <w:t>4</w:t>
      </w:r>
      <w:r w:rsidRPr="0026431A">
        <w:t>: 214-237.</w:t>
      </w:r>
    </w:p>
    <w:p w:rsidR="0026431A" w:rsidP="0026431A" w:rsidRDefault="0026431A">
      <w:pPr>
        <w:ind w:left="851"/>
      </w:pPr>
    </w:p>
    <w:p w:rsidR="0026431A" w:rsidP="0026431A" w:rsidRDefault="0026431A">
      <w:pPr>
        <w:ind w:left="851"/>
      </w:pPr>
      <w:r>
        <w:t xml:space="preserve">Morello, R. and A. D. Morrison, eds. 2007. </w:t>
      </w:r>
      <w:r w:rsidRPr="0026431A">
        <w:rPr>
          <w:i/>
        </w:rPr>
        <w:t>Ancient Letters</w:t>
      </w:r>
      <w:r>
        <w:t>. Oxford: Oxford University Press.</w:t>
      </w:r>
    </w:p>
    <w:p w:rsidR="00D0036C" w:rsidP="0026431A" w:rsidRDefault="00D0036C">
      <w:pPr>
        <w:ind w:left="851"/>
      </w:pPr>
    </w:p>
    <w:p w:rsidR="00D0036C" w:rsidP="0026431A" w:rsidRDefault="00D0036C">
      <w:pPr>
        <w:ind w:left="851"/>
      </w:pPr>
      <w:proofErr w:type="spellStart"/>
      <w:r>
        <w:t>Richlin</w:t>
      </w:r>
      <w:proofErr w:type="spellEnd"/>
      <w:r>
        <w:t>, Amy. 2011-2012.</w:t>
      </w:r>
      <w:r w:rsidRPr="00D0036C">
        <w:t xml:space="preserve"> </w:t>
      </w:r>
      <w:r>
        <w:t>“Old boys</w:t>
      </w:r>
      <w:r w:rsidRPr="00D0036C">
        <w:t>: teacher-student bonding in Roman oratory.</w:t>
      </w:r>
      <w:r>
        <w:t>”</w:t>
      </w:r>
      <w:r w:rsidRPr="00D0036C">
        <w:t xml:space="preserve"> </w:t>
      </w:r>
      <w:r w:rsidRPr="00D0036C">
        <w:rPr>
          <w:i/>
        </w:rPr>
        <w:t>C</w:t>
      </w:r>
      <w:r>
        <w:rPr>
          <w:i/>
        </w:rPr>
        <w:t xml:space="preserve">lassical </w:t>
      </w:r>
      <w:r w:rsidRPr="00D0036C">
        <w:rPr>
          <w:i/>
        </w:rPr>
        <w:t>W</w:t>
      </w:r>
      <w:r>
        <w:rPr>
          <w:i/>
        </w:rPr>
        <w:t xml:space="preserve">orld </w:t>
      </w:r>
      <w:r>
        <w:t>105</w:t>
      </w:r>
      <w:r w:rsidRPr="00D0036C">
        <w:t>: 91-107.</w:t>
      </w:r>
    </w:p>
    <w:p w:rsidR="0026431A" w:rsidP="0026431A" w:rsidRDefault="0026431A">
      <w:pPr>
        <w:ind w:left="851"/>
      </w:pPr>
    </w:p>
    <w:p w:rsidR="0026431A" w:rsidP="0026431A" w:rsidRDefault="0026431A">
      <w:pPr>
        <w:ind w:left="851"/>
      </w:pPr>
      <w:r>
        <w:t xml:space="preserve">Shelton, J. 2011. </w:t>
      </w:r>
      <w:r w:rsidRPr="0026431A">
        <w:rPr>
          <w:i/>
        </w:rPr>
        <w:t>The Women of Pliny’s Letters</w:t>
      </w:r>
      <w:r>
        <w:t xml:space="preserve">. Routledge. </w:t>
      </w:r>
    </w:p>
    <w:p w:rsidR="0026431A" w:rsidP="0026431A" w:rsidRDefault="0026431A">
      <w:pPr>
        <w:ind w:left="851"/>
      </w:pPr>
    </w:p>
    <w:p w:rsidR="00D0036C" w:rsidP="00D0036C" w:rsidRDefault="0026431A">
      <w:pPr>
        <w:ind w:left="851"/>
      </w:pPr>
      <w:r>
        <w:t xml:space="preserve">White, P. 2010. </w:t>
      </w:r>
      <w:r w:rsidRPr="0026431A">
        <w:rPr>
          <w:i/>
        </w:rPr>
        <w:t>Cicero in Letters: Epistolary Relations of the Late Republic</w:t>
      </w:r>
      <w:r>
        <w:t>. New York: Oxford University Press.</w:t>
      </w:r>
    </w:p>
    <w:p w:rsidRPr="00D0036C" w:rsidR="00D0036C" w:rsidRDefault="00D0036C">
      <w:pPr>
        <w:rPr>
          <w:i/>
        </w:rPr>
      </w:pPr>
    </w:p>
    <w:sectPr w:rsidRPr="00D0036C" w:rsidR="00D0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7"/>
    <w:rsid w:val="0023009B"/>
    <w:rsid w:val="0026431A"/>
    <w:rsid w:val="002A0790"/>
    <w:rsid w:val="003733E5"/>
    <w:rsid w:val="003C2515"/>
    <w:rsid w:val="00492EDA"/>
    <w:rsid w:val="005B290C"/>
    <w:rsid w:val="00762411"/>
    <w:rsid w:val="0086378F"/>
    <w:rsid w:val="00A67FC7"/>
    <w:rsid w:val="00D0036C"/>
    <w:rsid w:val="00D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3C2C"/>
  <w15:chartTrackingRefBased/>
  <w15:docId w15:val="{E06656B6-E653-4D32-A8E1-D61052D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bclassics.com.ezproxy01.rhu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CL1765, CL1776 &amp; CL2831</dc:title>
  <dc:subject>
  </dc:subject>
  <dc:creator>Liz Gloyn</dc:creator>
  <cp:keywords>
  </cp:keywords>
  <dc:description>
  </dc:description>
  <cp:lastModifiedBy>Sue Turnbull</cp:lastModifiedBy>
  <cp:revision>4</cp:revision>
  <dcterms:created xsi:type="dcterms:W3CDTF">2016-05-21T16:07:00Z</dcterms:created>
  <dcterms:modified xsi:type="dcterms:W3CDTF">2016-06-02T08:47:37Z</dcterms:modified>
</cp:coreProperties>
</file>