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14:paraId="7711F9BF" w14:textId="6F7C87C6" w:rsidR="00C31088" w:rsidRDefault="00C31088" w:rsidP="00C31088">
      <w:pPr>
        <w:spacing w:after="240"/>
        <w:jc w:val="center"/>
        <w:rPr>
          <w:rFonts w:asciiTheme="minorHAnsi" w:eastAsiaTheme="minorEastAsia" w:hAnsiTheme="minorHAnsi" w:cstheme="minorBidi"/>
        </w:rPr>
      </w:pPr>
      <w:r w:rsidRPr="3F193906">
        <w:rPr>
          <w:rFonts w:asciiTheme="minorHAnsi" w:eastAsiaTheme="minorEastAsia" w:hAnsiTheme="minorHAnsi" w:cstheme="minorBidi"/>
          <w:b/>
          <w:bCs/>
        </w:rPr>
        <w:t>Annual Meeting of Postgraduates in Ancient Philosophy</w:t>
      </w:r>
    </w:p>
    <w:p w14:paraId="75E50EFA" w14:textId="403FA185" w:rsidR="00C31088" w:rsidRDefault="00C31088" w:rsidP="00E03190">
      <w:pPr>
        <w:spacing w:after="240"/>
        <w:jc w:val="center"/>
        <w:rPr>
          <w:rFonts w:asciiTheme="minorHAnsi" w:eastAsiaTheme="minorEastAsia" w:hAnsiTheme="minorHAnsi" w:cstheme="minorBidi"/>
        </w:rPr>
      </w:pPr>
      <w:r w:rsidRPr="3F193906">
        <w:rPr>
          <w:rFonts w:asciiTheme="minorHAnsi" w:eastAsiaTheme="minorEastAsia" w:hAnsiTheme="minorHAnsi" w:cstheme="minorBidi"/>
          <w:b/>
          <w:bCs/>
        </w:rPr>
        <w:t xml:space="preserve">Senate House, </w:t>
      </w:r>
      <w:proofErr w:type="spellStart"/>
      <w:r w:rsidRPr="3F193906">
        <w:rPr>
          <w:rFonts w:asciiTheme="minorHAnsi" w:eastAsiaTheme="minorEastAsia" w:hAnsiTheme="minorHAnsi" w:cstheme="minorBidi"/>
          <w:b/>
          <w:bCs/>
        </w:rPr>
        <w:t>Malet</w:t>
      </w:r>
      <w:proofErr w:type="spellEnd"/>
      <w:r w:rsidRPr="3F193906">
        <w:rPr>
          <w:rFonts w:asciiTheme="minorHAnsi" w:eastAsiaTheme="minorEastAsia" w:hAnsiTheme="minorHAnsi" w:cstheme="minorBidi"/>
          <w:b/>
          <w:bCs/>
        </w:rPr>
        <w:t xml:space="preserve"> Street, London, WC1E 7HU</w:t>
      </w:r>
    </w:p>
    <w:p w14:paraId="2D7AB14D" w14:textId="52D2A3DC" w:rsidR="00C31088" w:rsidRDefault="00C31088" w:rsidP="00C31088">
      <w:pPr>
        <w:spacing w:after="240"/>
        <w:jc w:val="center"/>
        <w:rPr>
          <w:rFonts w:asciiTheme="minorHAnsi" w:eastAsiaTheme="minorEastAsia" w:hAnsiTheme="minorHAnsi" w:cstheme="minorBidi"/>
        </w:rPr>
      </w:pPr>
      <w:r w:rsidRPr="3F193906">
        <w:rPr>
          <w:rFonts w:asciiTheme="minorHAnsi" w:eastAsiaTheme="minorEastAsia" w:hAnsiTheme="minorHAnsi" w:cstheme="minorBidi"/>
          <w:b/>
          <w:bCs/>
        </w:rPr>
        <w:t>Saturday 25th June 2016</w:t>
      </w:r>
    </w:p>
    <w:p w14:paraId="00C09FCD" w14:textId="07A70515" w:rsidR="003E0D8B" w:rsidRPr="004C4D0E" w:rsidRDefault="3F193906" w:rsidP="004C4D0E">
      <w:pPr>
        <w:spacing w:after="240"/>
        <w:jc w:val="both"/>
        <w:rPr>
          <w:rFonts w:asciiTheme="minorHAnsi" w:eastAsia="Times New Roman" w:hAnsiTheme="minorHAnsi"/>
        </w:rPr>
      </w:pPr>
      <w:r w:rsidRPr="3F193906">
        <w:rPr>
          <w:rFonts w:asciiTheme="minorHAnsi" w:eastAsiaTheme="minorEastAsia" w:hAnsiTheme="minorHAnsi" w:cstheme="minorBidi"/>
        </w:rPr>
        <w:t xml:space="preserve">The Department of Classics, Royal Holloway, University of London is pleased to announce that </w:t>
      </w:r>
      <w:r w:rsidR="000A3FB7">
        <w:rPr>
          <w:rFonts w:asciiTheme="minorHAnsi" w:eastAsiaTheme="minorEastAsia" w:hAnsiTheme="minorHAnsi" w:cstheme="minorBidi"/>
        </w:rPr>
        <w:t xml:space="preserve">they will be holding </w:t>
      </w:r>
      <w:r w:rsidRPr="3F193906">
        <w:rPr>
          <w:rFonts w:asciiTheme="minorHAnsi" w:eastAsiaTheme="minorEastAsia" w:hAnsiTheme="minorHAnsi" w:cstheme="minorBidi"/>
        </w:rPr>
        <w:t xml:space="preserve">the first </w:t>
      </w:r>
      <w:r w:rsidRPr="3F193906">
        <w:rPr>
          <w:rFonts w:asciiTheme="minorHAnsi" w:eastAsiaTheme="minorEastAsia" w:hAnsiTheme="minorHAnsi" w:cstheme="minorBidi"/>
          <w:b/>
          <w:bCs/>
        </w:rPr>
        <w:t>Annual Meeting of Postgraduates in Ancient Philosophy</w:t>
      </w:r>
      <w:r w:rsidRPr="3F193906">
        <w:rPr>
          <w:rFonts w:asciiTheme="minorHAnsi" w:eastAsiaTheme="minorEastAsia" w:hAnsiTheme="minorHAnsi" w:cstheme="minorBidi"/>
        </w:rPr>
        <w:t xml:space="preserve"> (</w:t>
      </w:r>
      <w:proofErr w:type="spellStart"/>
      <w:r w:rsidRPr="3F193906">
        <w:rPr>
          <w:rFonts w:asciiTheme="minorHAnsi" w:eastAsiaTheme="minorEastAsia" w:hAnsiTheme="minorHAnsi" w:cstheme="minorBidi"/>
        </w:rPr>
        <w:t>AMPAPhil</w:t>
      </w:r>
      <w:proofErr w:type="spellEnd"/>
      <w:r w:rsidRPr="3F193906">
        <w:rPr>
          <w:rFonts w:asciiTheme="minorHAnsi" w:eastAsiaTheme="minorEastAsia" w:hAnsiTheme="minorHAnsi" w:cstheme="minorBidi"/>
        </w:rPr>
        <w:t xml:space="preserve">) </w:t>
      </w:r>
      <w:r w:rsidR="00D343A3">
        <w:rPr>
          <w:rFonts w:asciiTheme="minorHAnsi" w:eastAsiaTheme="minorEastAsia" w:hAnsiTheme="minorHAnsi" w:cstheme="minorBidi"/>
        </w:rPr>
        <w:t xml:space="preserve">which </w:t>
      </w:r>
      <w:r w:rsidRPr="3F193906">
        <w:rPr>
          <w:rFonts w:asciiTheme="minorHAnsi" w:eastAsiaTheme="minorEastAsia" w:hAnsiTheme="minorHAnsi" w:cstheme="minorBidi"/>
        </w:rPr>
        <w:t xml:space="preserve">will take place at </w:t>
      </w:r>
      <w:r w:rsidRPr="3F193906">
        <w:rPr>
          <w:rFonts w:asciiTheme="minorHAnsi" w:eastAsiaTheme="minorEastAsia" w:hAnsiTheme="minorHAnsi" w:cstheme="minorBidi"/>
          <w:b/>
          <w:bCs/>
        </w:rPr>
        <w:t xml:space="preserve">Senate House, </w:t>
      </w:r>
      <w:proofErr w:type="spellStart"/>
      <w:r w:rsidRPr="3F193906">
        <w:rPr>
          <w:rFonts w:asciiTheme="minorHAnsi" w:eastAsiaTheme="minorEastAsia" w:hAnsiTheme="minorHAnsi" w:cstheme="minorBidi"/>
          <w:b/>
          <w:bCs/>
        </w:rPr>
        <w:t>Malet</w:t>
      </w:r>
      <w:proofErr w:type="spellEnd"/>
      <w:r w:rsidRPr="3F193906">
        <w:rPr>
          <w:rFonts w:asciiTheme="minorHAnsi" w:eastAsiaTheme="minorEastAsia" w:hAnsiTheme="minorHAnsi" w:cstheme="minorBidi"/>
          <w:b/>
          <w:bCs/>
        </w:rPr>
        <w:t xml:space="preserve"> Street, London, WC1E 7HU</w:t>
      </w:r>
      <w:r w:rsidRPr="3F193906">
        <w:rPr>
          <w:rFonts w:asciiTheme="minorHAnsi" w:eastAsiaTheme="minorEastAsia" w:hAnsiTheme="minorHAnsi" w:cstheme="minorBidi"/>
        </w:rPr>
        <w:t xml:space="preserve"> on </w:t>
      </w:r>
      <w:r w:rsidRPr="3F193906">
        <w:rPr>
          <w:rFonts w:asciiTheme="minorHAnsi" w:eastAsiaTheme="minorEastAsia" w:hAnsiTheme="minorHAnsi" w:cstheme="minorBidi"/>
          <w:b/>
          <w:bCs/>
        </w:rPr>
        <w:t>Saturday 25th June 2016</w:t>
      </w:r>
      <w:r w:rsidRPr="00D343A3">
        <w:rPr>
          <w:rFonts w:asciiTheme="minorHAnsi" w:eastAsiaTheme="minorEastAsia" w:hAnsiTheme="minorHAnsi" w:cstheme="minorBidi"/>
        </w:rPr>
        <w:t>.</w:t>
      </w:r>
    </w:p>
    <w:p w14:paraId="00F8A030" w14:textId="3BD2271B" w:rsidR="00C31088" w:rsidRDefault="3F193906" w:rsidP="004C4D0E">
      <w:pPr>
        <w:spacing w:after="240"/>
        <w:jc w:val="both"/>
        <w:rPr>
          <w:rFonts w:asciiTheme="minorHAnsi" w:eastAsiaTheme="minorEastAsia" w:hAnsiTheme="minorHAnsi" w:cstheme="minorBidi"/>
        </w:rPr>
      </w:pPr>
      <w:r w:rsidRPr="3F193906">
        <w:rPr>
          <w:rFonts w:asciiTheme="minorHAnsi" w:eastAsiaTheme="minorEastAsia" w:hAnsiTheme="minorHAnsi" w:cstheme="minorBidi"/>
        </w:rPr>
        <w:t>We are also delighted</w:t>
      </w:r>
      <w:r w:rsidR="000A3FB7">
        <w:rPr>
          <w:rFonts w:asciiTheme="minorHAnsi" w:eastAsiaTheme="minorEastAsia" w:hAnsiTheme="minorHAnsi" w:cstheme="minorBidi"/>
        </w:rPr>
        <w:t xml:space="preserve"> to announce</w:t>
      </w:r>
      <w:r w:rsidRPr="3F193906">
        <w:rPr>
          <w:rFonts w:asciiTheme="minorHAnsi" w:eastAsiaTheme="minorEastAsia" w:hAnsiTheme="minorHAnsi" w:cstheme="minorBidi"/>
        </w:rPr>
        <w:t xml:space="preserve"> that Professor Anne Sheppard (Royal Holloway, University of London) and Professor John Dillon (Trinity College</w:t>
      </w:r>
      <w:r w:rsidR="000A3FB7">
        <w:rPr>
          <w:rFonts w:asciiTheme="minorHAnsi" w:eastAsiaTheme="minorEastAsia" w:hAnsiTheme="minorHAnsi" w:cstheme="minorBidi"/>
        </w:rPr>
        <w:t xml:space="preserve"> Dublin) will be joining us as keynote s</w:t>
      </w:r>
      <w:r w:rsidRPr="3F193906">
        <w:rPr>
          <w:rFonts w:asciiTheme="minorHAnsi" w:eastAsiaTheme="minorEastAsia" w:hAnsiTheme="minorHAnsi" w:cstheme="minorBidi"/>
        </w:rPr>
        <w:t>peakers for this event.</w:t>
      </w:r>
    </w:p>
    <w:p w14:paraId="5D260849" w14:textId="14C7AC24" w:rsidR="00C31088" w:rsidRDefault="00C31088" w:rsidP="004C4D0E">
      <w:pPr>
        <w:spacing w:after="240"/>
        <w:jc w:val="both"/>
        <w:rPr>
          <w:rFonts w:asciiTheme="minorHAnsi" w:eastAsia="Times New Roman" w:hAnsiTheme="minorHAnsi"/>
        </w:rPr>
      </w:pPr>
      <w:r>
        <w:rPr>
          <w:rFonts w:asciiTheme="minorHAnsi" w:eastAsia="Times New Roman" w:hAnsiTheme="minorHAnsi"/>
          <w:noProof/>
        </w:rPr>
        <w:drawing>
          <wp:inline distT="0" distB="0" distL="0" distR="0" wp14:anchorId="76C20981" wp14:editId="78CC0B86">
            <wp:extent cx="19050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sheppard-Cropped.jpg"/>
                    <pic:cNvPicPr/>
                  </pic:nvPicPr>
                  <pic:blipFill>
                    <a:blip r:embed="rId5">
                      <a:extLst>
                        <a:ext uri="{28A0092B-C50C-407E-A947-70E740481C1C}">
                          <a14:useLocalDpi xmlns:a14="http://schemas.microsoft.com/office/drawing/2010/main" val="0"/>
                        </a:ext>
                      </a:extLst>
                    </a:blip>
                    <a:stretch>
                      <a:fillRect/>
                    </a:stretch>
                  </pic:blipFill>
                  <pic:spPr>
                    <a:xfrm>
                      <a:off x="0" y="0"/>
                      <a:ext cx="1905000" cy="2381250"/>
                    </a:xfrm>
                    <a:prstGeom prst="rect">
                      <a:avLst/>
                    </a:prstGeom>
                  </pic:spPr>
                </pic:pic>
              </a:graphicData>
            </a:graphic>
          </wp:inline>
        </w:drawing>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noProof/>
        </w:rPr>
        <w:drawing>
          <wp:inline distT="0" distB="0" distL="0" distR="0" wp14:anchorId="4B23A749" wp14:editId="7A284092">
            <wp:extent cx="1714500" cy="2388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llon.jpg"/>
                    <pic:cNvPicPr/>
                  </pic:nvPicPr>
                  <pic:blipFill>
                    <a:blip r:embed="rId6">
                      <a:extLst>
                        <a:ext uri="{28A0092B-C50C-407E-A947-70E740481C1C}">
                          <a14:useLocalDpi xmlns:a14="http://schemas.microsoft.com/office/drawing/2010/main" val="0"/>
                        </a:ext>
                      </a:extLst>
                    </a:blip>
                    <a:stretch>
                      <a:fillRect/>
                    </a:stretch>
                  </pic:blipFill>
                  <pic:spPr>
                    <a:xfrm>
                      <a:off x="0" y="0"/>
                      <a:ext cx="1742654" cy="2427268"/>
                    </a:xfrm>
                    <a:prstGeom prst="rect">
                      <a:avLst/>
                    </a:prstGeom>
                  </pic:spPr>
                </pic:pic>
              </a:graphicData>
            </a:graphic>
          </wp:inline>
        </w:drawing>
      </w:r>
    </w:p>
    <w:p w14:paraId="2010B6B1" w14:textId="2EC59C80" w:rsidR="003E0D8B" w:rsidRPr="004C4D0E" w:rsidRDefault="2011F6D9" w:rsidP="004C4D0E">
      <w:pPr>
        <w:spacing w:after="240"/>
        <w:jc w:val="both"/>
        <w:rPr>
          <w:rFonts w:asciiTheme="minorHAnsi" w:eastAsia="Times New Roman" w:hAnsiTheme="minorHAnsi"/>
        </w:rPr>
      </w:pPr>
      <w:r w:rsidRPr="2011F6D9">
        <w:rPr>
          <w:rFonts w:asciiTheme="minorHAnsi" w:eastAsiaTheme="minorEastAsia" w:hAnsiTheme="minorHAnsi" w:cstheme="minorBidi"/>
        </w:rPr>
        <w:t>For a number of years postgraduate conferences such as AMPAL, AMPAH and AMPRAW have been running successfully and have provided an opportunity for the worldwide postgra</w:t>
      </w:r>
      <w:r w:rsidR="000A3FB7">
        <w:rPr>
          <w:rFonts w:asciiTheme="minorHAnsi" w:eastAsiaTheme="minorEastAsia" w:hAnsiTheme="minorHAnsi" w:cstheme="minorBidi"/>
        </w:rPr>
        <w:t xml:space="preserve">duate community to interact and </w:t>
      </w:r>
      <w:r w:rsidRPr="2011F6D9">
        <w:rPr>
          <w:rFonts w:asciiTheme="minorHAnsi" w:eastAsiaTheme="minorEastAsia" w:hAnsiTheme="minorHAnsi" w:cstheme="minorBidi"/>
        </w:rPr>
        <w:t xml:space="preserve">share research in their respective areas. </w:t>
      </w:r>
      <w:proofErr w:type="spellStart"/>
      <w:r w:rsidRPr="2011F6D9">
        <w:rPr>
          <w:rFonts w:asciiTheme="minorHAnsi" w:eastAsiaTheme="minorEastAsia" w:hAnsiTheme="minorHAnsi" w:cstheme="minorBidi"/>
        </w:rPr>
        <w:t>AMPAPhil</w:t>
      </w:r>
      <w:proofErr w:type="spellEnd"/>
      <w:r w:rsidRPr="2011F6D9">
        <w:rPr>
          <w:rFonts w:asciiTheme="minorHAnsi" w:eastAsiaTheme="minorEastAsia" w:hAnsiTheme="minorHAnsi" w:cstheme="minorBidi"/>
        </w:rPr>
        <w:t xml:space="preserve"> aims to establish a similar tradition for those postgraduates engaged in research on any area of Ancient Philosophy.</w:t>
      </w:r>
    </w:p>
    <w:p w14:paraId="2011F6D9" w14:textId="530EC4AA" w:rsidR="00EF64A3" w:rsidRPr="004C4D0E" w:rsidRDefault="2011F6D9" w:rsidP="000F5B6C">
      <w:pPr>
        <w:spacing w:after="240"/>
        <w:ind w:left="360"/>
        <w:jc w:val="both"/>
      </w:pPr>
      <w:r w:rsidRPr="000F5B6C">
        <w:rPr>
          <w:rFonts w:asciiTheme="minorHAnsi" w:eastAsiaTheme="minorEastAsia" w:hAnsiTheme="minorHAnsi" w:cstheme="minorBidi"/>
        </w:rPr>
        <w:t xml:space="preserve">The theme for the first conference will be </w:t>
      </w:r>
      <w:r w:rsidRPr="000F5B6C">
        <w:rPr>
          <w:rFonts w:asciiTheme="minorHAnsi" w:eastAsiaTheme="minorEastAsia" w:hAnsiTheme="minorHAnsi" w:cstheme="minorBidi"/>
          <w:b/>
          <w:bCs/>
        </w:rPr>
        <w:t xml:space="preserve">‘Society’ </w:t>
      </w:r>
      <w:r w:rsidRPr="000F5B6C">
        <w:rPr>
          <w:rFonts w:asciiTheme="minorHAnsi" w:eastAsiaTheme="minorEastAsia" w:hAnsiTheme="minorHAnsi" w:cstheme="minorBidi"/>
        </w:rPr>
        <w:t>and</w:t>
      </w:r>
      <w:r w:rsidRPr="000F5B6C">
        <w:rPr>
          <w:rFonts w:asciiTheme="minorHAnsi" w:eastAsiaTheme="minorEastAsia" w:hAnsiTheme="minorHAnsi" w:cstheme="minorBidi"/>
          <w:b/>
          <w:bCs/>
        </w:rPr>
        <w:t xml:space="preserve"> </w:t>
      </w:r>
      <w:r w:rsidRPr="000F5B6C">
        <w:rPr>
          <w:rFonts w:asciiTheme="minorHAnsi" w:eastAsiaTheme="minorEastAsia" w:hAnsiTheme="minorHAnsi" w:cstheme="minorBidi"/>
        </w:rPr>
        <w:t>is to be broadly interpreted. Suggested topics include, but are by no means limited to:</w:t>
      </w:r>
    </w:p>
    <w:p w14:paraId="121ACD8C" w14:textId="3D1E0588" w:rsidR="00EF64A3" w:rsidRPr="00C31088" w:rsidRDefault="2011F6D9" w:rsidP="00C31088">
      <w:pPr>
        <w:pStyle w:val="ListParagraph"/>
        <w:numPr>
          <w:ilvl w:val="0"/>
          <w:numId w:val="3"/>
        </w:numPr>
        <w:jc w:val="both"/>
        <w:rPr>
          <w:rFonts w:asciiTheme="minorHAnsi" w:eastAsiaTheme="minorEastAsia" w:hAnsiTheme="minorHAnsi" w:cstheme="minorBidi"/>
        </w:rPr>
      </w:pPr>
      <w:r w:rsidRPr="00C31088">
        <w:rPr>
          <w:rFonts w:asciiTheme="minorHAnsi" w:eastAsiaTheme="minorEastAsia" w:hAnsiTheme="minorHAnsi" w:cstheme="minorBidi"/>
        </w:rPr>
        <w:t>Society as a philosophical concept.</w:t>
      </w:r>
    </w:p>
    <w:p w14:paraId="1ADC33D8" w14:textId="77777777" w:rsidR="00994575" w:rsidRPr="00994575" w:rsidRDefault="00994575" w:rsidP="000F5B6C">
      <w:pPr>
        <w:ind w:left="360"/>
        <w:jc w:val="both"/>
        <w:rPr>
          <w:rFonts w:asciiTheme="minorHAnsi" w:eastAsiaTheme="minorEastAsia" w:hAnsiTheme="minorHAnsi" w:cstheme="minorBidi"/>
        </w:rPr>
      </w:pPr>
    </w:p>
    <w:p w14:paraId="6E6DFEF4" w14:textId="77777777" w:rsidR="00EF64A3" w:rsidRPr="00C31088" w:rsidRDefault="00EF64A3" w:rsidP="00C31088">
      <w:pPr>
        <w:pStyle w:val="ListParagraph"/>
        <w:numPr>
          <w:ilvl w:val="0"/>
          <w:numId w:val="3"/>
        </w:numPr>
        <w:jc w:val="both"/>
        <w:rPr>
          <w:rFonts w:asciiTheme="minorHAnsi" w:eastAsiaTheme="minorEastAsia" w:hAnsiTheme="minorHAnsi" w:cstheme="minorBidi"/>
        </w:rPr>
      </w:pPr>
      <w:r w:rsidRPr="00C31088">
        <w:rPr>
          <w:rFonts w:asciiTheme="minorHAnsi" w:eastAsiaTheme="minorEastAsia" w:hAnsiTheme="minorHAnsi" w:cstheme="minorBidi"/>
        </w:rPr>
        <w:t>How is society portrayed or used as a tool for explanation in philosophy?</w:t>
      </w:r>
    </w:p>
    <w:p w14:paraId="453B17EA" w14:textId="77777777" w:rsidR="00EF64A3" w:rsidRPr="004C4D0E" w:rsidRDefault="00EF64A3" w:rsidP="000F5B6C">
      <w:pPr>
        <w:jc w:val="both"/>
      </w:pPr>
    </w:p>
    <w:p w14:paraId="3041B616" w14:textId="77777777" w:rsidR="00EF64A3" w:rsidRPr="00C31088" w:rsidRDefault="00EF64A3" w:rsidP="00C31088">
      <w:pPr>
        <w:pStyle w:val="ListParagraph"/>
        <w:numPr>
          <w:ilvl w:val="0"/>
          <w:numId w:val="3"/>
        </w:numPr>
        <w:jc w:val="both"/>
        <w:rPr>
          <w:rFonts w:asciiTheme="minorHAnsi" w:eastAsiaTheme="minorEastAsia" w:hAnsiTheme="minorHAnsi" w:cstheme="minorBidi"/>
        </w:rPr>
      </w:pPr>
      <w:r w:rsidRPr="00C31088">
        <w:rPr>
          <w:rFonts w:asciiTheme="minorHAnsi" w:eastAsiaTheme="minorEastAsia" w:hAnsiTheme="minorHAnsi" w:cstheme="minorBidi"/>
        </w:rPr>
        <w:t>The contrast between secret and public societies; the role of society in building philosophical sects or schools.</w:t>
      </w:r>
    </w:p>
    <w:p w14:paraId="1C23A05D" w14:textId="77777777" w:rsidR="00EF64A3" w:rsidRPr="004C4D0E" w:rsidRDefault="00EF64A3" w:rsidP="000F5B6C">
      <w:pPr>
        <w:jc w:val="both"/>
      </w:pPr>
    </w:p>
    <w:p w14:paraId="005C114A" w14:textId="77777777" w:rsidR="00EF64A3" w:rsidRPr="00C31088" w:rsidRDefault="00EF64A3" w:rsidP="00C31088">
      <w:pPr>
        <w:pStyle w:val="ListParagraph"/>
        <w:numPr>
          <w:ilvl w:val="0"/>
          <w:numId w:val="3"/>
        </w:numPr>
        <w:jc w:val="both"/>
        <w:rPr>
          <w:rFonts w:asciiTheme="minorHAnsi" w:eastAsiaTheme="minorEastAsia" w:hAnsiTheme="minorHAnsi" w:cstheme="minorBidi"/>
        </w:rPr>
      </w:pPr>
      <w:r w:rsidRPr="00C31088">
        <w:rPr>
          <w:rFonts w:asciiTheme="minorHAnsi" w:eastAsiaTheme="minorEastAsia" w:hAnsiTheme="minorHAnsi" w:cstheme="minorBidi"/>
        </w:rPr>
        <w:t>The integration or exclusion of philosophers in society.</w:t>
      </w:r>
    </w:p>
    <w:p w14:paraId="0DD09F17" w14:textId="77777777" w:rsidR="00EF64A3" w:rsidRPr="004C4D0E" w:rsidRDefault="00EF64A3" w:rsidP="000F5B6C">
      <w:pPr>
        <w:jc w:val="both"/>
      </w:pPr>
    </w:p>
    <w:p w14:paraId="34F7E605" w14:textId="77777777" w:rsidR="00EF64A3" w:rsidRPr="00C31088" w:rsidRDefault="00EF64A3" w:rsidP="00C31088">
      <w:pPr>
        <w:pStyle w:val="ListParagraph"/>
        <w:numPr>
          <w:ilvl w:val="0"/>
          <w:numId w:val="3"/>
        </w:numPr>
        <w:jc w:val="both"/>
        <w:rPr>
          <w:rFonts w:asciiTheme="minorHAnsi" w:eastAsiaTheme="minorEastAsia" w:hAnsiTheme="minorHAnsi" w:cstheme="minorBidi"/>
        </w:rPr>
      </w:pPr>
      <w:r w:rsidRPr="00C31088">
        <w:rPr>
          <w:rFonts w:asciiTheme="minorHAnsi" w:eastAsiaTheme="minorEastAsia" w:hAnsiTheme="minorHAnsi" w:cstheme="minorBidi"/>
        </w:rPr>
        <w:t>How do representations of society in non-philosophical texts put philosophical themes and tropes to use in their exposition and to what end?</w:t>
      </w:r>
    </w:p>
    <w:p w14:paraId="4681D30B" w14:textId="77777777" w:rsidR="00EF64A3" w:rsidRPr="004C4D0E" w:rsidRDefault="00EF64A3" w:rsidP="000F5B6C">
      <w:pPr>
        <w:jc w:val="both"/>
      </w:pPr>
    </w:p>
    <w:p w14:paraId="460A9F65" w14:textId="77777777" w:rsidR="00EF64A3" w:rsidRDefault="00EF64A3" w:rsidP="00C31088">
      <w:pPr>
        <w:pStyle w:val="ListParagraph"/>
        <w:numPr>
          <w:ilvl w:val="0"/>
          <w:numId w:val="3"/>
        </w:numPr>
        <w:jc w:val="both"/>
        <w:rPr>
          <w:rFonts w:asciiTheme="minorHAnsi" w:eastAsiaTheme="minorEastAsia" w:hAnsiTheme="minorHAnsi" w:cstheme="minorBidi"/>
        </w:rPr>
      </w:pPr>
      <w:r w:rsidRPr="00C31088">
        <w:rPr>
          <w:rFonts w:asciiTheme="minorHAnsi" w:eastAsiaTheme="minorEastAsia" w:hAnsiTheme="minorHAnsi" w:cstheme="minorBidi"/>
        </w:rPr>
        <w:lastRenderedPageBreak/>
        <w:t>How do different societies, whether ancient or modern, receive and interpret particular philosophical doctrines?</w:t>
      </w:r>
    </w:p>
    <w:p w14:paraId="3EF9B26B" w14:textId="77777777" w:rsidR="00E03190" w:rsidRPr="00E03190" w:rsidRDefault="00E03190" w:rsidP="00E03190">
      <w:pPr>
        <w:pStyle w:val="ListParagraph"/>
        <w:rPr>
          <w:rFonts w:asciiTheme="minorHAnsi" w:eastAsiaTheme="minorEastAsia" w:hAnsiTheme="minorHAnsi" w:cstheme="minorBidi"/>
        </w:rPr>
      </w:pPr>
    </w:p>
    <w:p w14:paraId="62B1182F" w14:textId="77777777" w:rsidR="00E03190" w:rsidRPr="00E03190" w:rsidRDefault="00E03190" w:rsidP="00E03190">
      <w:pPr>
        <w:jc w:val="both"/>
        <w:rPr>
          <w:rFonts w:asciiTheme="minorHAnsi" w:eastAsiaTheme="minorEastAsia" w:hAnsiTheme="minorHAnsi" w:cstheme="minorBidi"/>
        </w:rPr>
      </w:pPr>
    </w:p>
    <w:p w14:paraId="17EE7B71" w14:textId="77777777" w:rsidR="00E03190" w:rsidRPr="00E03190" w:rsidRDefault="00E03190" w:rsidP="00E03190">
      <w:pPr>
        <w:rPr>
          <w:color w:val="000000"/>
        </w:rPr>
      </w:pPr>
      <w:r w:rsidRPr="00E03190">
        <w:rPr>
          <w:rStyle w:val="Strong"/>
          <w:rFonts w:asciiTheme="minorHAnsi" w:eastAsiaTheme="minorEastAsia" w:hAnsiTheme="minorHAnsi" w:cstheme="minorBidi"/>
          <w:b w:val="0"/>
          <w:bCs w:val="0"/>
          <w:color w:val="000000" w:themeColor="text1"/>
        </w:rPr>
        <w:t xml:space="preserve">We now invite abstracts of no more than </w:t>
      </w:r>
      <w:r w:rsidRPr="00E03190">
        <w:rPr>
          <w:rStyle w:val="Strong"/>
          <w:rFonts w:asciiTheme="minorHAnsi" w:eastAsiaTheme="minorEastAsia" w:hAnsiTheme="minorHAnsi" w:cstheme="minorBidi"/>
          <w:color w:val="000000" w:themeColor="text1"/>
        </w:rPr>
        <w:t>300 words for 20 minute papers</w:t>
      </w:r>
      <w:r w:rsidRPr="00E03190">
        <w:rPr>
          <w:rStyle w:val="Strong"/>
          <w:rFonts w:asciiTheme="minorHAnsi" w:eastAsiaTheme="minorEastAsia" w:hAnsiTheme="minorHAnsi" w:cstheme="minorBidi"/>
          <w:b w:val="0"/>
          <w:bCs w:val="0"/>
          <w:color w:val="000000" w:themeColor="text1"/>
        </w:rPr>
        <w:t xml:space="preserve"> to be sent to </w:t>
      </w:r>
      <w:hyperlink r:id="rId7">
        <w:r w:rsidRPr="00E03190">
          <w:rPr>
            <w:rStyle w:val="Hyperlink"/>
            <w:rFonts w:asciiTheme="minorHAnsi" w:eastAsiaTheme="minorEastAsia" w:hAnsiTheme="minorHAnsi" w:cstheme="minorBidi"/>
          </w:rPr>
          <w:t>ampaphil16@</w:t>
        </w:r>
      </w:hyperlink>
      <w:r w:rsidRPr="00E03190">
        <w:rPr>
          <w:rStyle w:val="Strong"/>
          <w:rFonts w:asciiTheme="minorHAnsi" w:eastAsiaTheme="minorEastAsia" w:hAnsiTheme="minorHAnsi" w:cstheme="minorBidi"/>
          <w:b w:val="0"/>
          <w:bCs w:val="0"/>
          <w:color w:val="0000FF"/>
          <w:u w:val="single"/>
        </w:rPr>
        <w:t>gmail.com</w:t>
      </w:r>
      <w:r w:rsidRPr="00E03190">
        <w:rPr>
          <w:rStyle w:val="Strong"/>
          <w:rFonts w:asciiTheme="minorHAnsi" w:eastAsiaTheme="minorEastAsia" w:hAnsiTheme="minorHAnsi" w:cstheme="minorBidi"/>
          <w:b w:val="0"/>
          <w:bCs w:val="0"/>
          <w:color w:val="000000" w:themeColor="text1"/>
        </w:rPr>
        <w:t xml:space="preserve"> no later than the </w:t>
      </w:r>
      <w:r w:rsidRPr="00E03190">
        <w:rPr>
          <w:rStyle w:val="Strong"/>
          <w:rFonts w:asciiTheme="minorHAnsi" w:eastAsiaTheme="minorEastAsia" w:hAnsiTheme="minorHAnsi" w:cstheme="minorBidi"/>
          <w:color w:val="000000" w:themeColor="text1"/>
        </w:rPr>
        <w:t>10</w:t>
      </w:r>
      <w:r w:rsidRPr="00E03190">
        <w:rPr>
          <w:rStyle w:val="Strong"/>
          <w:rFonts w:asciiTheme="minorHAnsi" w:eastAsiaTheme="minorEastAsia" w:hAnsiTheme="minorHAnsi" w:cstheme="minorBidi"/>
          <w:color w:val="000000" w:themeColor="text1"/>
          <w:vertAlign w:val="superscript"/>
        </w:rPr>
        <w:t>th</w:t>
      </w:r>
      <w:r w:rsidRPr="00E03190">
        <w:rPr>
          <w:rStyle w:val="Strong"/>
          <w:rFonts w:asciiTheme="minorHAnsi" w:eastAsiaTheme="minorEastAsia" w:hAnsiTheme="minorHAnsi" w:cstheme="minorBidi"/>
          <w:color w:val="000000" w:themeColor="text1"/>
        </w:rPr>
        <w:t xml:space="preserve"> February 2016</w:t>
      </w:r>
      <w:r w:rsidRPr="00E03190">
        <w:t xml:space="preserve">. We also welcome proposals for coordinated panels consisting of three papers. These should be presented in a single file with all abstracts and an extra 100 word statement outlining the panel's unity and relevance to the theme </w:t>
      </w:r>
      <w:r w:rsidRPr="00E03190">
        <w:rPr>
          <w:b/>
        </w:rPr>
        <w:t>‘Society’</w:t>
      </w:r>
      <w:r w:rsidRPr="00E03190">
        <w:t xml:space="preserve">. </w:t>
      </w:r>
    </w:p>
    <w:p w14:paraId="33026802" w14:textId="77777777" w:rsidR="00E03190" w:rsidRPr="00E03190" w:rsidRDefault="00E03190" w:rsidP="00E03190">
      <w:pPr>
        <w:rPr>
          <w:color w:val="000000"/>
        </w:rPr>
      </w:pPr>
    </w:p>
    <w:p w14:paraId="7E5CD2EA" w14:textId="77777777" w:rsidR="00E03190" w:rsidRDefault="00E03190" w:rsidP="00E03190">
      <w:pPr>
        <w:rPr>
          <w:rFonts w:eastAsia="Times New Roman"/>
        </w:rPr>
      </w:pPr>
      <w:r w:rsidRPr="00E03190">
        <w:t xml:space="preserve">Since we intend to assess abstracts anonymously, please send the abstracts as PDF. </w:t>
      </w:r>
      <w:proofErr w:type="gramStart"/>
      <w:r w:rsidRPr="00E03190">
        <w:t>files</w:t>
      </w:r>
      <w:proofErr w:type="gramEnd"/>
      <w:r w:rsidRPr="00E03190">
        <w:t xml:space="preserve"> including the title of the talk but with no identifying information in the file content or file name. Please include name, degree currently under study, institution and the title of the talk in the body of the email.</w:t>
      </w:r>
      <w:r w:rsidRPr="3F193906">
        <w:t> </w:t>
      </w:r>
    </w:p>
    <w:p w14:paraId="6BDC901B" w14:textId="77777777" w:rsidR="00EF64A3" w:rsidRPr="004C4D0E" w:rsidRDefault="00EF64A3" w:rsidP="004C4D0E">
      <w:pPr>
        <w:spacing w:after="240"/>
        <w:jc w:val="both"/>
        <w:rPr>
          <w:rFonts w:asciiTheme="minorHAnsi" w:eastAsia="Times New Roman" w:hAnsiTheme="minorHAnsi"/>
        </w:rPr>
      </w:pPr>
    </w:p>
    <w:p w14:paraId="45EF60C4" w14:textId="2736842C" w:rsidR="3F193906" w:rsidRDefault="3F193906" w:rsidP="3F193906">
      <w:pPr>
        <w:spacing w:after="240"/>
        <w:jc w:val="both"/>
      </w:pPr>
      <w:r w:rsidRPr="3F193906">
        <w:rPr>
          <w:rFonts w:asciiTheme="minorHAnsi" w:eastAsiaTheme="minorEastAsia" w:hAnsiTheme="minorHAnsi" w:cstheme="minorBidi"/>
        </w:rPr>
        <w:t xml:space="preserve">In the past, papers presented at AMPAL, AMPAH and AMPRAW have been published both as special issues of journals, and as collected volumes in book format. We aim to follow this tradition by giving our speakers the opportunity to publish their paper in a special issue of the newly established </w:t>
      </w:r>
      <w:r w:rsidRPr="3F193906">
        <w:rPr>
          <w:rFonts w:asciiTheme="minorHAnsi" w:eastAsiaTheme="minorEastAsia" w:hAnsiTheme="minorHAnsi" w:cstheme="minorBidi"/>
          <w:color w:val="222222"/>
        </w:rPr>
        <w:t xml:space="preserve">peer-reviewed journal for postgraduate students, </w:t>
      </w:r>
      <w:proofErr w:type="spellStart"/>
      <w:r w:rsidRPr="3F193906">
        <w:rPr>
          <w:rFonts w:asciiTheme="minorHAnsi" w:eastAsiaTheme="minorEastAsia" w:hAnsiTheme="minorHAnsi" w:cstheme="minorBidi"/>
          <w:i/>
          <w:iCs/>
          <w:color w:val="222222"/>
        </w:rPr>
        <w:t>Auctor</w:t>
      </w:r>
      <w:proofErr w:type="spellEnd"/>
      <w:r w:rsidRPr="3F193906">
        <w:rPr>
          <w:rFonts w:asciiTheme="minorHAnsi" w:eastAsiaTheme="minorEastAsia" w:hAnsiTheme="minorHAnsi" w:cstheme="minorBidi"/>
          <w:i/>
          <w:iCs/>
          <w:color w:val="222222"/>
        </w:rPr>
        <w:t>,</w:t>
      </w:r>
      <w:r w:rsidRPr="3F193906">
        <w:rPr>
          <w:rFonts w:asciiTheme="minorHAnsi" w:eastAsiaTheme="minorEastAsia" w:hAnsiTheme="minorHAnsi" w:cstheme="minorBidi"/>
          <w:color w:val="222222"/>
        </w:rPr>
        <w:t xml:space="preserve"> based at Royal Holloway, University of London </w:t>
      </w:r>
      <w:hyperlink r:id="rId8">
        <w:r w:rsidRPr="3F193906">
          <w:rPr>
            <w:rStyle w:val="Hyperlink"/>
            <w:rFonts w:asciiTheme="minorHAnsi" w:eastAsiaTheme="minorEastAsia" w:hAnsiTheme="minorHAnsi" w:cstheme="minorBidi"/>
          </w:rPr>
          <w:t>http://www.auctorjournal.uk/</w:t>
        </w:r>
      </w:hyperlink>
      <w:r w:rsidRPr="3F193906">
        <w:rPr>
          <w:rFonts w:asciiTheme="minorHAnsi" w:eastAsiaTheme="minorEastAsia" w:hAnsiTheme="minorHAnsi" w:cstheme="minorBidi"/>
          <w:color w:val="222222"/>
        </w:rPr>
        <w:t xml:space="preserve">. </w:t>
      </w:r>
    </w:p>
    <w:p w14:paraId="4714AE34" w14:textId="239D18C5" w:rsidR="3F193906" w:rsidRDefault="3F193906" w:rsidP="00E03190">
      <w:r w:rsidRPr="3F193906">
        <w:t>We gratefully acknowledge the support of the Institute of Classical Studies in running this event.</w:t>
      </w:r>
    </w:p>
    <w:p w14:paraId="65BB5D9F" w14:textId="77777777" w:rsidR="004C4D0E" w:rsidRDefault="004C4D0E" w:rsidP="00E03190">
      <w:pPr>
        <w:rPr>
          <w:rFonts w:eastAsia="Times New Roman"/>
        </w:rPr>
      </w:pPr>
    </w:p>
    <w:p w14:paraId="26AD1B72" w14:textId="5E78DE04" w:rsidR="004C4D0E" w:rsidRDefault="3F193906" w:rsidP="00E03190">
      <w:pPr>
        <w:rPr>
          <w:color w:val="000000"/>
        </w:rPr>
      </w:pPr>
      <w:r w:rsidRPr="3F193906">
        <w:t xml:space="preserve">We look forward to hearing from </w:t>
      </w:r>
      <w:r w:rsidR="000A3FB7">
        <w:t xml:space="preserve">many of you. Please </w:t>
      </w:r>
      <w:r w:rsidRPr="3F193906">
        <w:t>d</w:t>
      </w:r>
      <w:r w:rsidR="000A3FB7">
        <w:t xml:space="preserve">o not hesitate to contact us </w:t>
      </w:r>
      <w:r w:rsidRPr="3F193906">
        <w:t>with any questions,</w:t>
      </w:r>
    </w:p>
    <w:p w14:paraId="12880C04" w14:textId="77777777" w:rsidR="004C4D0E" w:rsidRDefault="004C4D0E" w:rsidP="00E03190">
      <w:pPr>
        <w:rPr>
          <w:color w:val="000000"/>
        </w:rPr>
      </w:pPr>
    </w:p>
    <w:p w14:paraId="038BE15C" w14:textId="76C15910" w:rsidR="005B00BC" w:rsidRDefault="3F193906" w:rsidP="00E03190">
      <w:pPr>
        <w:rPr>
          <w:color w:val="000000"/>
        </w:rPr>
      </w:pPr>
      <w:r w:rsidRPr="3F193906">
        <w:t xml:space="preserve">Emma Ramsey and David Preston (Co-organisers) </w:t>
      </w:r>
      <w:r w:rsidR="004C4D0E">
        <w:br/>
      </w:r>
      <w:hyperlink r:id="rId9" w:history="1">
        <w:r w:rsidR="000A3FB7" w:rsidRPr="00A9144A">
          <w:rPr>
            <w:rStyle w:val="Hyperlink"/>
            <w:rFonts w:asciiTheme="minorHAnsi" w:eastAsiaTheme="minorEastAsia" w:hAnsiTheme="minorHAnsi" w:cstheme="minorBidi"/>
          </w:rPr>
          <w:t>ampaphil16@gmail.com</w:t>
        </w:r>
      </w:hyperlink>
      <w:r w:rsidR="000A3FB7">
        <w:rPr>
          <w:rStyle w:val="Strong"/>
          <w:rFonts w:asciiTheme="minorHAnsi" w:eastAsiaTheme="minorEastAsia" w:hAnsiTheme="minorHAnsi" w:cstheme="minorBidi"/>
          <w:b w:val="0"/>
          <w:bCs w:val="0"/>
          <w:color w:val="0000FF"/>
          <w:u w:val="single"/>
        </w:rPr>
        <w:t xml:space="preserve"> </w:t>
      </w:r>
      <w:r w:rsidR="004C4D0E">
        <w:br/>
      </w:r>
    </w:p>
    <w:p w14:paraId="0323F533" w14:textId="47382F09" w:rsidR="00C31088" w:rsidRPr="004C4D0E" w:rsidRDefault="00C31088" w:rsidP="00E03190">
      <w:pPr>
        <w:jc w:val="center"/>
      </w:pPr>
      <w:bookmarkStart w:id="0" w:name="_GoBack"/>
      <w:r>
        <w:rPr>
          <w:noProof/>
        </w:rPr>
        <w:drawing>
          <wp:inline distT="0" distB="0" distL="0" distR="0" wp14:anchorId="5171394C" wp14:editId="0435CF00">
            <wp:extent cx="4067175" cy="28086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cero_Tomb_of_Archimedes_West 1797.jpg"/>
                    <pic:cNvPicPr/>
                  </pic:nvPicPr>
                  <pic:blipFill>
                    <a:blip r:embed="rId10">
                      <a:extLst>
                        <a:ext uri="{28A0092B-C50C-407E-A947-70E740481C1C}">
                          <a14:useLocalDpi xmlns:a14="http://schemas.microsoft.com/office/drawing/2010/main" val="0"/>
                        </a:ext>
                      </a:extLst>
                    </a:blip>
                    <a:stretch>
                      <a:fillRect/>
                    </a:stretch>
                  </pic:blipFill>
                  <pic:spPr>
                    <a:xfrm>
                      <a:off x="0" y="0"/>
                      <a:ext cx="4089726" cy="2824177"/>
                    </a:xfrm>
                    <a:prstGeom prst="rect">
                      <a:avLst/>
                    </a:prstGeom>
                  </pic:spPr>
                </pic:pic>
              </a:graphicData>
            </a:graphic>
          </wp:inline>
        </w:drawing>
      </w:r>
      <w:bookmarkEnd w:id="0"/>
    </w:p>
    <w:sectPr w:rsidR="00C31088" w:rsidRPr="004C4D0E" w:rsidSect="00E0319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29FE"/>
    <w:multiLevelType w:val="hybridMultilevel"/>
    <w:tmpl w:val="3E48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A5D82"/>
    <w:multiLevelType w:val="hybridMultilevel"/>
    <w:tmpl w:val="1198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E6612"/>
    <w:multiLevelType w:val="hybridMultilevel"/>
    <w:tmpl w:val="FC7EFDB4"/>
    <w:lvl w:ilvl="0" w:tplc="69EE71E6">
      <w:start w:val="1"/>
      <w:numFmt w:val="bullet"/>
      <w:lvlText w:val=""/>
      <w:lvlJc w:val="left"/>
      <w:pPr>
        <w:ind w:left="720" w:hanging="360"/>
      </w:pPr>
      <w:rPr>
        <w:rFonts w:ascii="Symbol" w:hAnsi="Symbol" w:hint="default"/>
      </w:rPr>
    </w:lvl>
    <w:lvl w:ilvl="1" w:tplc="2620E822">
      <w:start w:val="1"/>
      <w:numFmt w:val="bullet"/>
      <w:lvlText w:val="o"/>
      <w:lvlJc w:val="left"/>
      <w:pPr>
        <w:ind w:left="1440" w:hanging="360"/>
      </w:pPr>
      <w:rPr>
        <w:rFonts w:ascii="Courier New" w:hAnsi="Courier New" w:hint="default"/>
      </w:rPr>
    </w:lvl>
    <w:lvl w:ilvl="2" w:tplc="01A4489A">
      <w:start w:val="1"/>
      <w:numFmt w:val="bullet"/>
      <w:lvlText w:val=""/>
      <w:lvlJc w:val="left"/>
      <w:pPr>
        <w:ind w:left="2160" w:hanging="360"/>
      </w:pPr>
      <w:rPr>
        <w:rFonts w:ascii="Wingdings" w:hAnsi="Wingdings" w:hint="default"/>
      </w:rPr>
    </w:lvl>
    <w:lvl w:ilvl="3" w:tplc="C40CA942">
      <w:start w:val="1"/>
      <w:numFmt w:val="bullet"/>
      <w:lvlText w:val=""/>
      <w:lvlJc w:val="left"/>
      <w:pPr>
        <w:ind w:left="2880" w:hanging="360"/>
      </w:pPr>
      <w:rPr>
        <w:rFonts w:ascii="Symbol" w:hAnsi="Symbol" w:hint="default"/>
      </w:rPr>
    </w:lvl>
    <w:lvl w:ilvl="4" w:tplc="FDECCD24">
      <w:start w:val="1"/>
      <w:numFmt w:val="bullet"/>
      <w:lvlText w:val="o"/>
      <w:lvlJc w:val="left"/>
      <w:pPr>
        <w:ind w:left="3600" w:hanging="360"/>
      </w:pPr>
      <w:rPr>
        <w:rFonts w:ascii="Courier New" w:hAnsi="Courier New" w:hint="default"/>
      </w:rPr>
    </w:lvl>
    <w:lvl w:ilvl="5" w:tplc="8138A9A4">
      <w:start w:val="1"/>
      <w:numFmt w:val="bullet"/>
      <w:lvlText w:val=""/>
      <w:lvlJc w:val="left"/>
      <w:pPr>
        <w:ind w:left="4320" w:hanging="360"/>
      </w:pPr>
      <w:rPr>
        <w:rFonts w:ascii="Wingdings" w:hAnsi="Wingdings" w:hint="default"/>
      </w:rPr>
    </w:lvl>
    <w:lvl w:ilvl="6" w:tplc="8FE0099A">
      <w:start w:val="1"/>
      <w:numFmt w:val="bullet"/>
      <w:lvlText w:val=""/>
      <w:lvlJc w:val="left"/>
      <w:pPr>
        <w:ind w:left="5040" w:hanging="360"/>
      </w:pPr>
      <w:rPr>
        <w:rFonts w:ascii="Symbol" w:hAnsi="Symbol" w:hint="default"/>
      </w:rPr>
    </w:lvl>
    <w:lvl w:ilvl="7" w:tplc="D9DAFD36">
      <w:start w:val="1"/>
      <w:numFmt w:val="bullet"/>
      <w:lvlText w:val="o"/>
      <w:lvlJc w:val="left"/>
      <w:pPr>
        <w:ind w:left="5760" w:hanging="360"/>
      </w:pPr>
      <w:rPr>
        <w:rFonts w:ascii="Courier New" w:hAnsi="Courier New" w:hint="default"/>
      </w:rPr>
    </w:lvl>
    <w:lvl w:ilvl="8" w:tplc="B268F05A">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11"/>
    <w:rsid w:val="000114A7"/>
    <w:rsid w:val="000A3FB7"/>
    <w:rsid w:val="000F5B6C"/>
    <w:rsid w:val="001C0B29"/>
    <w:rsid w:val="00273B27"/>
    <w:rsid w:val="002A1C0F"/>
    <w:rsid w:val="00337BF5"/>
    <w:rsid w:val="003E0D8B"/>
    <w:rsid w:val="004C4D0E"/>
    <w:rsid w:val="005238E4"/>
    <w:rsid w:val="005B00BC"/>
    <w:rsid w:val="008175E0"/>
    <w:rsid w:val="008E2511"/>
    <w:rsid w:val="00994575"/>
    <w:rsid w:val="00A83471"/>
    <w:rsid w:val="00B54A3A"/>
    <w:rsid w:val="00C31088"/>
    <w:rsid w:val="00C7059C"/>
    <w:rsid w:val="00D343A3"/>
    <w:rsid w:val="00E03190"/>
    <w:rsid w:val="00EF64A3"/>
    <w:rsid w:val="00F30845"/>
    <w:rsid w:val="00F4222F"/>
    <w:rsid w:val="2011F6D9"/>
    <w:rsid w:val="2D811A7F"/>
    <w:rsid w:val="3F193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012"/>
  <w15:chartTrackingRefBased/>
  <w15:docId w15:val="{8BC5F5F5-EF58-4C49-945A-3748157C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1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tab-span">
    <w:name w:val="ecxapple-tab-span"/>
    <w:basedOn w:val="DefaultParagraphFont"/>
    <w:rsid w:val="008E2511"/>
  </w:style>
  <w:style w:type="character" w:customStyle="1" w:styleId="apple-tab-span">
    <w:name w:val="apple-tab-span"/>
    <w:basedOn w:val="DefaultParagraphFont"/>
    <w:rsid w:val="008E2511"/>
  </w:style>
  <w:style w:type="character" w:styleId="Hyperlink">
    <w:name w:val="Hyperlink"/>
    <w:basedOn w:val="DefaultParagraphFont"/>
    <w:uiPriority w:val="99"/>
    <w:unhideWhenUsed/>
    <w:rsid w:val="00EF64A3"/>
    <w:rPr>
      <w:color w:val="0000FF"/>
      <w:u w:val="single"/>
    </w:rPr>
  </w:style>
  <w:style w:type="paragraph" w:styleId="NormalWeb">
    <w:name w:val="Normal (Web)"/>
    <w:basedOn w:val="Normal"/>
    <w:uiPriority w:val="99"/>
    <w:unhideWhenUsed/>
    <w:rsid w:val="00EF64A3"/>
  </w:style>
  <w:style w:type="character" w:styleId="Strong">
    <w:name w:val="Strong"/>
    <w:basedOn w:val="DefaultParagraphFont"/>
    <w:uiPriority w:val="22"/>
    <w:qFormat/>
    <w:rsid w:val="00EF64A3"/>
    <w:rPr>
      <w:b/>
      <w:bC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94575"/>
    <w:rPr>
      <w:color w:val="954F72" w:themeColor="followedHyperlink"/>
      <w:u w:val="single"/>
    </w:rPr>
  </w:style>
  <w:style w:type="paragraph" w:styleId="BalloonText">
    <w:name w:val="Balloon Text"/>
    <w:basedOn w:val="Normal"/>
    <w:link w:val="BalloonTextChar"/>
    <w:uiPriority w:val="99"/>
    <w:semiHidden/>
    <w:unhideWhenUsed/>
    <w:rsid w:val="002A1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0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77208">
      <w:bodyDiv w:val="1"/>
      <w:marLeft w:val="0"/>
      <w:marRight w:val="0"/>
      <w:marTop w:val="0"/>
      <w:marBottom w:val="0"/>
      <w:divBdr>
        <w:top w:val="none" w:sz="0" w:space="0" w:color="auto"/>
        <w:left w:val="none" w:sz="0" w:space="0" w:color="auto"/>
        <w:bottom w:val="none" w:sz="0" w:space="0" w:color="auto"/>
        <w:right w:val="none" w:sz="0" w:space="0" w:color="auto"/>
      </w:divBdr>
    </w:div>
    <w:div w:id="15878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torjournal.uk/" TargetMode="External"/><Relationship Id="rId3" Type="http://schemas.openxmlformats.org/officeDocument/2006/relationships/settings" Target="settings.xml"/><Relationship Id="rId7" Type="http://schemas.openxmlformats.org/officeDocument/2006/relationships/hyperlink" Target="mailto:ampal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ampaphil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Emma (2008)</dc:creator>
  <cp:keywords/>
  <dc:description/>
  <cp:lastModifiedBy>Alston, R</cp:lastModifiedBy>
  <cp:revision>7</cp:revision>
  <cp:lastPrinted>2015-11-26T18:09:00Z</cp:lastPrinted>
  <dcterms:created xsi:type="dcterms:W3CDTF">2015-11-26T18:28:00Z</dcterms:created>
  <dcterms:modified xsi:type="dcterms:W3CDTF">2015-12-02T10:23:00Z</dcterms:modified>
</cp:coreProperties>
</file>