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B9" w:rsidRPr="00803AB9" w:rsidRDefault="00FB2C4D" w:rsidP="00803A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 Course Choice 2017-18</w:t>
      </w:r>
    </w:p>
    <w:p w:rsidR="00803AB9" w:rsidRPr="00803AB9" w:rsidRDefault="00803AB9" w:rsidP="00803AB9">
      <w:pPr>
        <w:jc w:val="center"/>
        <w:rPr>
          <w:b/>
          <w:sz w:val="36"/>
          <w:szCs w:val="36"/>
        </w:rPr>
      </w:pPr>
      <w:r w:rsidRPr="00803AB9">
        <w:rPr>
          <w:b/>
          <w:sz w:val="36"/>
          <w:szCs w:val="36"/>
        </w:rPr>
        <w:t>Department of Classics</w:t>
      </w:r>
    </w:p>
    <w:p w:rsidR="00803AB9" w:rsidRDefault="00803AB9" w:rsidP="00803AB9">
      <w:pPr>
        <w:jc w:val="center"/>
        <w:rPr>
          <w:b/>
          <w:sz w:val="36"/>
          <w:szCs w:val="36"/>
        </w:rPr>
      </w:pPr>
      <w:r w:rsidRPr="00803AB9">
        <w:rPr>
          <w:b/>
          <w:sz w:val="36"/>
          <w:szCs w:val="36"/>
        </w:rPr>
        <w:t>MA Ancient History / Classical Art and Archaeology / Classics</w:t>
      </w:r>
    </w:p>
    <w:p w:rsidR="00803AB9" w:rsidRPr="007A42A3" w:rsidRDefault="00803AB9">
      <w:pPr>
        <w:rPr>
          <w:sz w:val="8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3420"/>
        <w:gridCol w:w="7348"/>
      </w:tblGrid>
      <w:tr w:rsidR="00803AB9" w:rsidRPr="00803AB9" w:rsidTr="005829B6">
        <w:trPr>
          <w:trHeight w:val="7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Name: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803AB9" w:rsidRPr="00803AB9" w:rsidTr="005829B6">
        <w:trPr>
          <w:trHeight w:val="7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Student Number: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803AB9" w:rsidRPr="00803AB9" w:rsidTr="005829B6">
        <w:trPr>
          <w:trHeight w:val="7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Programme: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</w:tbl>
    <w:p w:rsidR="00803AB9" w:rsidRDefault="00803AB9"/>
    <w:p w:rsidR="00FB2C4D" w:rsidRDefault="00FB2C4D">
      <w:r>
        <w:t xml:space="preserve">Please list your preferred modules in the table provided. You </w:t>
      </w:r>
      <w:r>
        <w:rPr>
          <w:b/>
        </w:rPr>
        <w:t xml:space="preserve">must </w:t>
      </w:r>
      <w:r>
        <w:t>make sure that your module options meet the following criteria depe</w:t>
      </w:r>
      <w:r w:rsidR="007A42A3">
        <w:t>nding on your degree programme:</w:t>
      </w:r>
    </w:p>
    <w:p w:rsidR="00FB2C4D" w:rsidRDefault="00FB2C4D" w:rsidP="00FB2C4D">
      <w:pPr>
        <w:spacing w:after="0"/>
      </w:pPr>
      <w:r>
        <w:t>Ancient History</w:t>
      </w:r>
      <w:r>
        <w:tab/>
      </w:r>
      <w:r>
        <w:tab/>
      </w:r>
      <w:r>
        <w:tab/>
        <w:t>Core course – Sources and Methods in Ancient History</w:t>
      </w:r>
    </w:p>
    <w:p w:rsidR="00FB2C4D" w:rsidRDefault="00FB2C4D" w:rsidP="00FB2C4D">
      <w:pPr>
        <w:spacing w:after="0"/>
      </w:pPr>
      <w:r>
        <w:tab/>
      </w:r>
      <w:r>
        <w:tab/>
      </w:r>
      <w:r>
        <w:tab/>
      </w:r>
      <w:r>
        <w:tab/>
      </w:r>
      <w:r>
        <w:tab/>
        <w:t>80 credits total of courses</w:t>
      </w:r>
    </w:p>
    <w:p w:rsidR="00FB2C4D" w:rsidRDefault="00FB2C4D" w:rsidP="00FB2C4D">
      <w:pPr>
        <w:spacing w:after="0"/>
      </w:pPr>
      <w:r>
        <w:tab/>
      </w:r>
      <w:r>
        <w:tab/>
      </w:r>
      <w:r>
        <w:tab/>
      </w:r>
      <w:r>
        <w:tab/>
      </w:r>
      <w:r>
        <w:tab/>
        <w:t>At least 40 of those credits to be Ancient History courses</w:t>
      </w:r>
    </w:p>
    <w:p w:rsidR="00FB2C4D" w:rsidRDefault="00FB2C4D" w:rsidP="00FB2C4D">
      <w:pPr>
        <w:spacing w:after="0"/>
      </w:pPr>
    </w:p>
    <w:p w:rsidR="00FB2C4D" w:rsidRDefault="00FB2C4D" w:rsidP="00FB2C4D">
      <w:pPr>
        <w:spacing w:after="0"/>
      </w:pPr>
      <w:r>
        <w:t>Classical Art and Archaeology</w:t>
      </w:r>
      <w:r>
        <w:tab/>
        <w:t>Core course – Research Training in Classical Archaeology</w:t>
      </w:r>
    </w:p>
    <w:p w:rsidR="00FB2C4D" w:rsidRDefault="00FB2C4D" w:rsidP="00FB2C4D">
      <w:pPr>
        <w:spacing w:after="0"/>
      </w:pPr>
      <w:r>
        <w:tab/>
      </w:r>
      <w:r>
        <w:tab/>
      </w:r>
      <w:r>
        <w:tab/>
      </w:r>
      <w:r>
        <w:tab/>
      </w:r>
      <w:r>
        <w:tab/>
        <w:t>120 credits total of courses</w:t>
      </w:r>
    </w:p>
    <w:p w:rsidR="00FB2C4D" w:rsidRDefault="00FB2C4D" w:rsidP="00FB2C4D">
      <w:pPr>
        <w:spacing w:after="0"/>
      </w:pPr>
      <w:r>
        <w:tab/>
      </w:r>
      <w:r>
        <w:tab/>
      </w:r>
      <w:r>
        <w:tab/>
      </w:r>
      <w:r>
        <w:tab/>
      </w:r>
      <w:r>
        <w:tab/>
        <w:t>At least 80 of those credits to be Classical Art/Archaeology courses</w:t>
      </w:r>
    </w:p>
    <w:p w:rsidR="00FB2C4D" w:rsidRDefault="00FB2C4D" w:rsidP="00FB2C4D">
      <w:pPr>
        <w:spacing w:after="0"/>
      </w:pPr>
    </w:p>
    <w:p w:rsidR="00FB2C4D" w:rsidRDefault="00FB2C4D" w:rsidP="00FB2C4D">
      <w:pPr>
        <w:spacing w:after="0"/>
      </w:pPr>
      <w:r>
        <w:t>Classics</w:t>
      </w:r>
      <w:r>
        <w:tab/>
      </w:r>
      <w:r>
        <w:tab/>
      </w:r>
      <w:r>
        <w:tab/>
      </w:r>
      <w:r>
        <w:tab/>
        <w:t>Core course – Research Training in Classics</w:t>
      </w:r>
    </w:p>
    <w:p w:rsidR="00FB2C4D" w:rsidRDefault="00FB2C4D" w:rsidP="00FB2C4D">
      <w:pPr>
        <w:spacing w:after="0"/>
      </w:pPr>
      <w:r>
        <w:tab/>
      </w:r>
      <w:r>
        <w:tab/>
      </w:r>
      <w:r>
        <w:tab/>
      </w:r>
      <w:r>
        <w:tab/>
      </w:r>
      <w:r>
        <w:tab/>
        <w:t>120 credits total of courses</w:t>
      </w:r>
    </w:p>
    <w:p w:rsidR="00FB2C4D" w:rsidRDefault="00FB2C4D" w:rsidP="00FB2C4D">
      <w:pPr>
        <w:spacing w:after="0"/>
        <w:ind w:left="3600"/>
      </w:pPr>
      <w:r>
        <w:t>At least 40 of those credits to be language-testing units or language acquisition courses</w:t>
      </w:r>
    </w:p>
    <w:p w:rsidR="00FB2C4D" w:rsidRDefault="00FB2C4D" w:rsidP="00A97ED5">
      <w:pPr>
        <w:spacing w:after="0"/>
        <w:ind w:left="3600"/>
      </w:pPr>
      <w:r>
        <w:t>At least 40 of those credits to be Classics courses</w:t>
      </w:r>
    </w:p>
    <w:p w:rsidR="00A97ED5" w:rsidRDefault="00A97ED5" w:rsidP="00A97ED5">
      <w:pPr>
        <w:spacing w:after="0"/>
        <w:ind w:left="3600"/>
      </w:pPr>
    </w:p>
    <w:p w:rsidR="00FB2C4D" w:rsidRDefault="00FB2C4D">
      <w:r>
        <w:t>You may reach your credit total by combining full year courses (each worth 40 credits) with courses taught over a single semester (each worth 20 credits) if you wish.</w:t>
      </w:r>
      <w:r w:rsidR="007A42A3">
        <w:t xml:space="preserve"> If you are selecting 20 credit courses, we recommend balancing them over the two semesters rather than trying to take two 20 credit courses in one semester.</w:t>
      </w:r>
      <w:r w:rsidR="00A97ED5">
        <w:t xml:space="preserve"> </w:t>
      </w:r>
      <w:r w:rsidR="00A97ED5">
        <w:t xml:space="preserve">Part-time students usually take their core course and two taught courses in their first year, then a third taught course and the dissertation in their second year. </w:t>
      </w:r>
      <w:bookmarkStart w:id="0" w:name="_GoBack"/>
      <w:bookmarkEnd w:id="0"/>
    </w:p>
    <w:p w:rsidR="00FB2C4D" w:rsidRDefault="00FB2C4D">
      <w:r>
        <w:t>Please cons</w:t>
      </w:r>
      <w:r w:rsidR="007A42A3">
        <w:t xml:space="preserve">ult the module choice websites of RHUL, KCL and UCL to ensure you have seen all available courses; these links are on the </w:t>
      </w:r>
      <w:hyperlink r:id="rId6" w:history="1">
        <w:r w:rsidR="007A42A3" w:rsidRPr="007A42A3">
          <w:rPr>
            <w:rStyle w:val="Hyperlink"/>
          </w:rPr>
          <w:t>RHUL course offering page</w:t>
        </w:r>
      </w:hyperlink>
      <w:r w:rsidR="007A42A3">
        <w:t xml:space="preserve"> of the department website.</w:t>
      </w:r>
    </w:p>
    <w:p w:rsidR="00FB2C4D" w:rsidRDefault="007A42A3">
      <w:r>
        <w:t xml:space="preserve">Please also provide 40 credits of reserve course choices in the table provided. These choices will be used if places on capped courses are oversubscribed. </w:t>
      </w:r>
    </w:p>
    <w:p w:rsidR="007A42A3" w:rsidRDefault="007A42A3">
      <w:r>
        <w:t>We will confirm module allocations during the Postgraduate Induction Day on Thursday 21</w:t>
      </w:r>
      <w:r w:rsidRPr="007A42A3">
        <w:rPr>
          <w:vertAlign w:val="superscript"/>
        </w:rPr>
        <w:t>st</w:t>
      </w:r>
      <w:r>
        <w:t xml:space="preserve"> September.</w:t>
      </w:r>
    </w:p>
    <w:p w:rsidR="00FB2C4D" w:rsidRDefault="007A42A3">
      <w:r>
        <w:t xml:space="preserve">Please return this form to Mrs. Sue Turnbull, postgraduate administrator, at </w:t>
      </w:r>
      <w:hyperlink r:id="rId7" w:history="1">
        <w:r w:rsidRPr="00C15AB8">
          <w:rPr>
            <w:rStyle w:val="Hyperlink"/>
          </w:rPr>
          <w:t>sue.turnbull@rhul.ac.uk</w:t>
        </w:r>
      </w:hyperlink>
      <w:r>
        <w:t xml:space="preserve"> by </w:t>
      </w:r>
      <w:r>
        <w:rPr>
          <w:b/>
        </w:rPr>
        <w:t>Wednesday 6</w:t>
      </w:r>
      <w:r w:rsidRPr="007A42A3">
        <w:rPr>
          <w:b/>
          <w:vertAlign w:val="superscript"/>
        </w:rPr>
        <w:t>th</w:t>
      </w:r>
      <w:r>
        <w:rPr>
          <w:b/>
        </w:rPr>
        <w:t xml:space="preserve"> September 2017</w:t>
      </w:r>
      <w:r>
        <w:t xml:space="preserve">. </w:t>
      </w:r>
      <w:r w:rsidR="00FB2C4D">
        <w:br w:type="page"/>
      </w:r>
    </w:p>
    <w:p w:rsidR="00FB2C4D" w:rsidRDefault="00FB2C4D"/>
    <w:p w:rsidR="00803AB9" w:rsidRDefault="00803AB9"/>
    <w:tbl>
      <w:tblPr>
        <w:tblW w:w="10838" w:type="dxa"/>
        <w:tblLook w:val="04A0" w:firstRow="1" w:lastRow="0" w:firstColumn="1" w:lastColumn="0" w:noHBand="0" w:noVBand="1"/>
      </w:tblPr>
      <w:tblGrid>
        <w:gridCol w:w="1980"/>
        <w:gridCol w:w="1417"/>
        <w:gridCol w:w="4962"/>
        <w:gridCol w:w="1363"/>
        <w:gridCol w:w="1116"/>
      </w:tblGrid>
      <w:tr w:rsidR="00803AB9" w:rsidRPr="00803AB9" w:rsidTr="00803AB9">
        <w:trPr>
          <w:trHeight w:val="7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Course Number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College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Title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Credits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Term</w:t>
            </w:r>
          </w:p>
        </w:tc>
      </w:tr>
      <w:tr w:rsidR="00803AB9" w:rsidRPr="00803AB9" w:rsidTr="00B119DC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B119DC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119D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Core Course: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B119DC" w:rsidRDefault="00B119DC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KCL </w:t>
            </w:r>
            <w:r w:rsidRPr="00B119D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7AACM500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B119DC" w:rsidRDefault="00B119DC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119D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Ancient History – Sources and Methods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B119DC" w:rsidRDefault="00B119DC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119D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9" w:rsidRPr="00B119DC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119D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19DC" w:rsidRPr="00803AB9" w:rsidTr="00B119DC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C" w:rsidRPr="00B119DC" w:rsidRDefault="00B119DC" w:rsidP="00CE4C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119D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Core Course: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9DC" w:rsidRPr="00B119DC" w:rsidRDefault="00DB2AA8" w:rsidP="00CE4C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CL5700X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9DC" w:rsidRPr="00B119DC" w:rsidRDefault="00B119DC" w:rsidP="00CE4C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Art &amp; Arch – Research Training in Classics Archaeology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C" w:rsidRPr="00B119DC" w:rsidRDefault="00B119DC" w:rsidP="00CE4C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C" w:rsidRPr="00B119DC" w:rsidRDefault="00B119DC" w:rsidP="00CE4C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119D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19DC" w:rsidRPr="00803AB9" w:rsidTr="00B119DC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C" w:rsidRPr="00B119DC" w:rsidRDefault="00B119DC" w:rsidP="00CE4C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119D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Core Course: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9DC" w:rsidRPr="00B119DC" w:rsidRDefault="00B119DC" w:rsidP="00CE4C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KCL 7AACM950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9DC" w:rsidRPr="00B119DC" w:rsidRDefault="00B119DC" w:rsidP="00CE4C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Classics – Research Training in Classics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C" w:rsidRPr="00B119DC" w:rsidRDefault="00B119DC" w:rsidP="00CE4C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C" w:rsidRPr="00B119DC" w:rsidRDefault="00B119DC" w:rsidP="00CE4C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119D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03AB9" w:rsidRPr="00803AB9" w:rsidTr="00803AB9">
        <w:trPr>
          <w:trHeight w:val="7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803AB9" w:rsidRPr="00803AB9" w:rsidTr="00803AB9">
        <w:trPr>
          <w:trHeight w:val="7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803AB9" w:rsidRPr="00803AB9" w:rsidTr="00803AB9">
        <w:trPr>
          <w:trHeight w:val="7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803AB9" w:rsidRPr="00803AB9" w:rsidTr="00803AB9">
        <w:trPr>
          <w:trHeight w:val="7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803AB9" w:rsidRPr="00803AB9" w:rsidTr="00803AB9">
        <w:trPr>
          <w:trHeight w:val="7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803AB9" w:rsidRPr="00803AB9" w:rsidTr="00803AB9">
        <w:trPr>
          <w:trHeight w:val="7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803AB9" w:rsidRPr="00803AB9" w:rsidTr="00803AB9">
        <w:trPr>
          <w:trHeight w:val="7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CL 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RHUL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Dissertation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</w:tbl>
    <w:p w:rsidR="00803AB9" w:rsidRDefault="00803AB9"/>
    <w:p w:rsidR="007A42A3" w:rsidRDefault="007A42A3"/>
    <w:p w:rsidR="007A42A3" w:rsidRDefault="007A42A3">
      <w:r>
        <w:rPr>
          <w:b/>
          <w:sz w:val="36"/>
          <w:szCs w:val="36"/>
        </w:rPr>
        <w:t>Reserve Course Choices</w:t>
      </w:r>
    </w:p>
    <w:p w:rsidR="007A42A3" w:rsidRDefault="007A42A3"/>
    <w:tbl>
      <w:tblPr>
        <w:tblW w:w="10838" w:type="dxa"/>
        <w:tblLook w:val="04A0" w:firstRow="1" w:lastRow="0" w:firstColumn="1" w:lastColumn="0" w:noHBand="0" w:noVBand="1"/>
      </w:tblPr>
      <w:tblGrid>
        <w:gridCol w:w="1980"/>
        <w:gridCol w:w="1417"/>
        <w:gridCol w:w="4962"/>
        <w:gridCol w:w="1363"/>
        <w:gridCol w:w="1116"/>
      </w:tblGrid>
      <w:tr w:rsidR="007A42A3" w:rsidRPr="00803AB9" w:rsidTr="005A19EE">
        <w:trPr>
          <w:trHeight w:val="7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42A3" w:rsidRPr="00803AB9" w:rsidRDefault="007A42A3" w:rsidP="005A19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Course Number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42A3" w:rsidRPr="00803AB9" w:rsidRDefault="007A42A3" w:rsidP="005A1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College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42A3" w:rsidRPr="00803AB9" w:rsidRDefault="007A42A3" w:rsidP="005A1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Title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42A3" w:rsidRPr="00803AB9" w:rsidRDefault="007A42A3" w:rsidP="005A1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Credits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42A3" w:rsidRPr="00803AB9" w:rsidRDefault="007A42A3" w:rsidP="005A1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Term</w:t>
            </w:r>
          </w:p>
        </w:tc>
      </w:tr>
      <w:tr w:rsidR="007A42A3" w:rsidRPr="00803AB9" w:rsidTr="005A19EE">
        <w:trPr>
          <w:trHeight w:val="7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A3" w:rsidRPr="00803AB9" w:rsidRDefault="007A42A3" w:rsidP="005A1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A3" w:rsidRPr="00803AB9" w:rsidRDefault="007A42A3" w:rsidP="005A1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A3" w:rsidRPr="00803AB9" w:rsidRDefault="007A42A3" w:rsidP="005A1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A3" w:rsidRPr="00803AB9" w:rsidRDefault="007A42A3" w:rsidP="005A1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A3" w:rsidRPr="00803AB9" w:rsidRDefault="007A42A3" w:rsidP="005A19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7A42A3" w:rsidRPr="00803AB9" w:rsidTr="005A19EE">
        <w:trPr>
          <w:trHeight w:val="7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A3" w:rsidRPr="00803AB9" w:rsidRDefault="007A42A3" w:rsidP="005A1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A3" w:rsidRPr="00803AB9" w:rsidRDefault="007A42A3" w:rsidP="005A1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A3" w:rsidRPr="00803AB9" w:rsidRDefault="007A42A3" w:rsidP="005A1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A3" w:rsidRPr="00803AB9" w:rsidRDefault="007A42A3" w:rsidP="005A1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A3" w:rsidRPr="00803AB9" w:rsidRDefault="007A42A3" w:rsidP="005A19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</w:tbl>
    <w:p w:rsidR="007A42A3" w:rsidRDefault="007A42A3"/>
    <w:sectPr w:rsidR="007A42A3" w:rsidSect="00803AB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23" w:rsidRDefault="005C6123" w:rsidP="00307AF1">
      <w:pPr>
        <w:spacing w:after="0" w:line="240" w:lineRule="auto"/>
      </w:pPr>
      <w:r>
        <w:separator/>
      </w:r>
    </w:p>
  </w:endnote>
  <w:endnote w:type="continuationSeparator" w:id="0">
    <w:p w:rsidR="005C6123" w:rsidRDefault="005C6123" w:rsidP="0030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F1" w:rsidRDefault="00CD6739">
    <w:pPr>
      <w:pStyle w:val="Footer"/>
    </w:pPr>
    <w:fldSimple w:instr=" FILENAME \p \* MERGEFORMAT ">
      <w:r w:rsidR="006D1B78">
        <w:rPr>
          <w:noProof/>
        </w:rPr>
        <w:t>Y:\</w:t>
      </w:r>
      <w:r w:rsidR="00FB2C4D">
        <w:rPr>
          <w:noProof/>
        </w:rPr>
        <w:t>MA Course Choice 2017-18</w:t>
      </w:r>
      <w:r w:rsidR="008A6BD0">
        <w:rPr>
          <w:noProof/>
        </w:rPr>
        <w:t>.docx</w:t>
      </w:r>
    </w:fldSimple>
  </w:p>
  <w:p w:rsidR="00307AF1" w:rsidRDefault="00307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23" w:rsidRDefault="005C6123" w:rsidP="00307AF1">
      <w:pPr>
        <w:spacing w:after="0" w:line="240" w:lineRule="auto"/>
      </w:pPr>
      <w:r>
        <w:separator/>
      </w:r>
    </w:p>
  </w:footnote>
  <w:footnote w:type="continuationSeparator" w:id="0">
    <w:p w:rsidR="005C6123" w:rsidRDefault="005C6123" w:rsidP="00307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B9"/>
    <w:rsid w:val="000C2869"/>
    <w:rsid w:val="00307AF1"/>
    <w:rsid w:val="0041406E"/>
    <w:rsid w:val="005829B6"/>
    <w:rsid w:val="005C6123"/>
    <w:rsid w:val="006D1B78"/>
    <w:rsid w:val="007A42A3"/>
    <w:rsid w:val="00803AB9"/>
    <w:rsid w:val="008A6BD0"/>
    <w:rsid w:val="00A97ED5"/>
    <w:rsid w:val="00B119DC"/>
    <w:rsid w:val="00CD6739"/>
    <w:rsid w:val="00CE449A"/>
    <w:rsid w:val="00DB2AA8"/>
    <w:rsid w:val="00F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11F70-9495-4CE9-A9C1-37976C11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Theme="minorHAnsi" w:hAnsi="Corbe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AF1"/>
  </w:style>
  <w:style w:type="paragraph" w:styleId="Footer">
    <w:name w:val="footer"/>
    <w:basedOn w:val="Normal"/>
    <w:link w:val="FooterChar"/>
    <w:uiPriority w:val="99"/>
    <w:unhideWhenUsed/>
    <w:rsid w:val="0030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AF1"/>
  </w:style>
  <w:style w:type="paragraph" w:styleId="BalloonText">
    <w:name w:val="Balloon Text"/>
    <w:basedOn w:val="Normal"/>
    <w:link w:val="BalloonTextChar"/>
    <w:uiPriority w:val="99"/>
    <w:semiHidden/>
    <w:unhideWhenUsed/>
    <w:rsid w:val="008A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42A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A42A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ue.turnbull@rhu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yalholloway.ac.uk/classics/informationforcurrentstudents/royal-holloway-ma-courses-2017-18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Turnbull, Sue</dc:creator>
  <cp:keywords/>
  <dc:description/>
  <cp:lastModifiedBy>Gloyn, Liz</cp:lastModifiedBy>
  <cp:revision>5</cp:revision>
  <cp:lastPrinted>2016-09-21T10:58:00Z</cp:lastPrinted>
  <dcterms:created xsi:type="dcterms:W3CDTF">2016-09-21T10:59:00Z</dcterms:created>
  <dcterms:modified xsi:type="dcterms:W3CDTF">2017-07-06T10:40:00Z</dcterms:modified>
</cp:coreProperties>
</file>